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er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105" w:leader="none"/>
        </w:tabs>
        <w:jc w:val="center"/>
        <w:rPr>
          <w:rFonts w:ascii="Monotype Corsiva" w:hAnsi="Monotype Corsiva"/>
          <w:b/>
          <w:b/>
          <w:bCs/>
          <w:i/>
          <w:i/>
          <w:iCs/>
          <w:sz w:val="56"/>
          <w:szCs w:val="56"/>
        </w:rPr>
      </w:pPr>
      <w:r>
        <w:drawing>
          <wp:anchor behindDoc="0" distT="0" distB="0" distL="0" distR="0" simplePos="0" locked="0" layoutInCell="0" allowOverlap="1" relativeHeight="2">
            <wp:simplePos x="0" y="0"/>
            <wp:positionH relativeFrom="column">
              <wp:posOffset>2708275</wp:posOffset>
            </wp:positionH>
            <wp:positionV relativeFrom="paragraph">
              <wp:posOffset>-677545</wp:posOffset>
            </wp:positionV>
            <wp:extent cx="657225" cy="673735"/>
            <wp:effectExtent l="0" t="0" r="0" b="0"/>
            <wp:wrapNone/>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657225" cy="673735"/>
                    </a:xfrm>
                    <a:prstGeom prst="rect">
                      <a:avLst/>
                    </a:prstGeom>
                  </pic:spPr>
                </pic:pic>
              </a:graphicData>
            </a:graphic>
          </wp:anchor>
        </w:drawing>
      </w:r>
      <w:r>
        <w:rPr>
          <w:rFonts w:ascii="Monotype Corsiva" w:hAnsi="Monotype Corsiva"/>
          <w:b/>
          <w:bCs/>
          <w:i/>
          <w:iCs/>
          <w:sz w:val="56"/>
          <w:szCs w:val="56"/>
        </w:rPr>
        <w:t>ЧЕРНОПЕНСКИЙ  ВЕСТНИК</w:t>
      </w:r>
    </w:p>
    <w:p>
      <w:pPr>
        <w:pStyle w:val="Normal"/>
        <w:tabs>
          <w:tab w:val="clear" w:pos="708"/>
          <w:tab w:val="left" w:pos="105" w:leader="none"/>
        </w:tabs>
        <w:jc w:val="center"/>
        <w:rPr>
          <w:rFonts w:ascii="Arial" w:hAnsi="Arial"/>
          <w:sz w:val="24"/>
        </w:rPr>
      </w:pPr>
      <w:r>
        <w:rPr>
          <w:rFonts w:ascii="Arial" w:hAnsi="Arial"/>
          <w:sz w:val="24"/>
        </w:rPr>
      </w:r>
    </w:p>
    <w:p>
      <w:pPr>
        <w:pStyle w:val="Normal"/>
        <w:tabs>
          <w:tab w:val="clear" w:pos="708"/>
          <w:tab w:val="left" w:pos="105" w:leader="none"/>
        </w:tabs>
        <w:jc w:val="center"/>
        <w:rPr>
          <w:rFonts w:ascii="Arial" w:hAnsi="Arial"/>
          <w:i/>
          <w:i/>
          <w:iCs/>
          <w:sz w:val="24"/>
        </w:rPr>
      </w:pPr>
      <w:r>
        <w:rPr>
          <w:rFonts w:ascii="Arial" w:hAnsi="Arial"/>
          <w:i/>
          <w:iCs/>
          <w:sz w:val="24"/>
        </w:rPr>
        <w:t xml:space="preserve">Информационный бюллетень </w:t>
      </w:r>
    </w:p>
    <w:p>
      <w:pPr>
        <w:pStyle w:val="Normal"/>
        <w:tabs>
          <w:tab w:val="clear" w:pos="708"/>
          <w:tab w:val="left" w:pos="105" w:leader="none"/>
        </w:tabs>
        <w:jc w:val="center"/>
        <w:rPr>
          <w:rFonts w:ascii="Arial" w:hAnsi="Arial"/>
          <w:i/>
          <w:i/>
          <w:iCs/>
          <w:sz w:val="24"/>
        </w:rPr>
      </w:pPr>
      <w:r>
        <w:rPr>
          <w:rFonts w:ascii="Arial" w:hAnsi="Arial"/>
          <w:i/>
          <w:iCs/>
          <w:sz w:val="24"/>
        </w:rPr>
      </w:r>
    </w:p>
    <w:p>
      <w:pPr>
        <w:pStyle w:val="Normal"/>
        <w:tabs>
          <w:tab w:val="clear" w:pos="708"/>
          <w:tab w:val="left" w:pos="105" w:leader="none"/>
        </w:tabs>
        <w:jc w:val="center"/>
        <w:rPr>
          <w:rFonts w:ascii="Arial" w:hAnsi="Arial"/>
          <w:i/>
          <w:i/>
          <w:iCs/>
          <w:sz w:val="24"/>
        </w:rPr>
      </w:pPr>
      <w:r>
        <w:rPr>
          <w:rFonts w:ascii="Arial" w:hAnsi="Arial"/>
          <w:i/>
          <w:iCs/>
          <w:sz w:val="24"/>
        </w:rPr>
        <w:t xml:space="preserve">Учредитель: Совет депутатов Чернопенского сельского поселения </w:t>
      </w:r>
    </w:p>
    <w:p>
      <w:pPr>
        <w:pStyle w:val="Normal"/>
        <w:tabs>
          <w:tab w:val="clear" w:pos="708"/>
          <w:tab w:val="left" w:pos="105" w:leader="none"/>
        </w:tabs>
        <w:jc w:val="center"/>
        <w:rPr>
          <w:rFonts w:ascii="Arial" w:hAnsi="Arial"/>
          <w:i/>
          <w:i/>
          <w:iCs/>
          <w:sz w:val="24"/>
        </w:rPr>
      </w:pPr>
      <w:r>
        <w:rPr>
          <w:rFonts w:ascii="Arial" w:hAnsi="Arial"/>
          <w:i/>
          <w:iCs/>
          <w:sz w:val="24"/>
        </w:rPr>
        <w:t>Костромского муниципального района</w:t>
      </w:r>
    </w:p>
    <w:p>
      <w:pPr>
        <w:pStyle w:val="Normal"/>
        <w:tabs>
          <w:tab w:val="clear" w:pos="708"/>
          <w:tab w:val="left" w:pos="105" w:leader="none"/>
        </w:tabs>
        <w:jc w:val="center"/>
        <w:rPr>
          <w:rFonts w:ascii="Arial" w:hAnsi="Arial"/>
          <w:i/>
          <w:i/>
          <w:iCs/>
          <w:sz w:val="24"/>
        </w:rPr>
      </w:pPr>
      <w:r>
        <w:rPr>
          <w:rFonts w:ascii="Arial" w:hAnsi="Arial"/>
          <w:i/>
          <w:iCs/>
          <w:sz w:val="24"/>
        </w:rPr>
        <w:t>Костромской области</w:t>
      </w:r>
    </w:p>
    <w:p>
      <w:pPr>
        <w:pStyle w:val="Normal"/>
        <w:tabs>
          <w:tab w:val="clear" w:pos="708"/>
          <w:tab w:val="left" w:pos="105" w:leader="none"/>
        </w:tabs>
        <w:jc w:val="center"/>
        <w:rPr>
          <w:rFonts w:ascii="Arial" w:hAnsi="Arial"/>
          <w:i/>
          <w:i/>
          <w:iCs/>
          <w:sz w:val="24"/>
        </w:rPr>
      </w:pPr>
      <w:r>
        <w:rPr>
          <w:rFonts w:ascii="Arial" w:hAnsi="Arial"/>
          <w:i/>
          <w:iCs/>
          <w:sz w:val="24"/>
        </w:rPr>
      </w:r>
      <w:bookmarkStart w:id="0" w:name="_GoBack"/>
      <w:bookmarkStart w:id="1" w:name="_GoBack"/>
      <w:bookmarkEnd w:id="1"/>
    </w:p>
    <w:p>
      <w:pPr>
        <w:pStyle w:val="Normal"/>
        <w:tabs>
          <w:tab w:val="clear" w:pos="708"/>
          <w:tab w:val="left" w:pos="105" w:leader="none"/>
        </w:tabs>
        <w:jc w:val="both"/>
        <w:rPr>
          <w:rFonts w:ascii="Arial" w:hAnsi="Arial"/>
          <w:i/>
          <w:i/>
          <w:iCs/>
          <w:sz w:val="24"/>
        </w:rPr>
      </w:pPr>
      <w:r>
        <w:rPr>
          <w:rFonts w:ascii="Arial" w:hAnsi="Arial"/>
          <w:i/>
          <w:iCs/>
          <w:sz w:val="24"/>
        </w:rPr>
        <w:t>Информационный бюллетень</w:t>
      </w:r>
    </w:p>
    <w:p>
      <w:pPr>
        <w:pStyle w:val="Normal"/>
        <w:tabs>
          <w:tab w:val="clear" w:pos="708"/>
          <w:tab w:val="left" w:pos="105" w:leader="none"/>
        </w:tabs>
        <w:rPr>
          <w:rFonts w:ascii="Arial" w:hAnsi="Arial"/>
          <w:i/>
          <w:i/>
          <w:iCs/>
          <w:sz w:val="24"/>
        </w:rPr>
      </w:pPr>
      <w:r>
        <w:rPr>
          <w:rFonts w:ascii="Arial" w:hAnsi="Arial"/>
          <w:i/>
          <w:iCs/>
          <w:sz w:val="24"/>
        </w:rPr>
        <w:t xml:space="preserve">выходит с 30 ноября 2006 года             </w:t>
      </w:r>
      <w:r>
        <w:rPr>
          <w:rFonts w:ascii="Arial" w:hAnsi="Arial"/>
          <w:b/>
          <w:bCs/>
          <w:i/>
          <w:iCs/>
          <w:sz w:val="24"/>
        </w:rPr>
        <w:t>№ 16</w:t>
      </w:r>
      <w:r>
        <w:rPr>
          <w:rFonts w:ascii="Arial" w:hAnsi="Arial"/>
          <w:i/>
          <w:iCs/>
          <w:sz w:val="24"/>
        </w:rPr>
        <w:t xml:space="preserve">        </w:t>
      </w:r>
      <w:r>
        <w:rPr>
          <w:rFonts w:eastAsia="Arial Unicode MS" w:cs="Times New Roman" w:ascii="Arial" w:hAnsi="Arial"/>
          <w:i/>
          <w:iCs/>
          <w:color w:val="auto"/>
          <w:kern w:val="2"/>
          <w:sz w:val="24"/>
          <w:szCs w:val="24"/>
          <w:lang w:val="ru-RU" w:eastAsia="en-US" w:bidi="ar-SA"/>
        </w:rPr>
        <w:t>четверг</w:t>
      </w:r>
      <w:r>
        <w:rPr>
          <w:rFonts w:eastAsia="Arial Unicode MS" w:cs="Times New Roman" w:ascii="Arial" w:hAnsi="Arial"/>
          <w:i/>
          <w:iCs/>
          <w:kern w:val="2"/>
          <w:sz w:val="24"/>
          <w:szCs w:val="24"/>
        </w:rPr>
        <w:t xml:space="preserve"> 31</w:t>
      </w:r>
      <w:r>
        <w:rPr>
          <w:rFonts w:eastAsia="Arial Unicode MS" w:cs="Times New Roman" w:ascii="Arial" w:hAnsi="Arial"/>
          <w:i/>
          <w:iCs/>
          <w:color w:val="auto"/>
          <w:kern w:val="2"/>
          <w:sz w:val="24"/>
          <w:szCs w:val="24"/>
          <w:lang w:val="ru-RU" w:eastAsia="en-US" w:bidi="ar-SA"/>
        </w:rPr>
        <w:t xml:space="preserve"> октября </w:t>
      </w:r>
      <w:r>
        <w:rPr>
          <w:rFonts w:ascii="Arial" w:hAnsi="Arial"/>
          <w:i/>
          <w:iCs/>
          <w:sz w:val="24"/>
        </w:rPr>
        <w:t xml:space="preserve"> 2024 года </w:t>
      </w:r>
    </w:p>
    <w:p>
      <w:pPr>
        <w:pStyle w:val="Normal"/>
        <w:tabs>
          <w:tab w:val="clear" w:pos="708"/>
          <w:tab w:val="left" w:pos="105" w:leader="none"/>
        </w:tabs>
        <w:jc w:val="both"/>
        <w:rPr>
          <w:rFonts w:ascii="Arial" w:hAnsi="Arial"/>
          <w:i/>
          <w:i/>
          <w:iCs/>
          <w:sz w:val="24"/>
        </w:rPr>
      </w:pPr>
      <w:r>
        <w:rPr>
          <w:rFonts w:ascii="Arial" w:hAnsi="Arial"/>
          <w:i/>
          <w:iCs/>
          <w:sz w:val="24"/>
        </w:rPr>
      </w:r>
    </w:p>
    <w:p>
      <w:pPr>
        <w:pStyle w:val="Normal"/>
        <w:tabs>
          <w:tab w:val="clear" w:pos="708"/>
          <w:tab w:val="left" w:pos="105" w:leader="none"/>
        </w:tabs>
        <w:jc w:val="both"/>
        <w:rPr>
          <w:rFonts w:ascii="Arial" w:hAnsi="Arial"/>
          <w:i/>
          <w:i/>
          <w:iCs/>
          <w:sz w:val="24"/>
          <w:u w:val="single"/>
        </w:rPr>
      </w:pPr>
      <w:r>
        <w:rPr>
          <w:rFonts w:ascii="Arial" w:hAnsi="Arial"/>
          <w:i/>
          <w:iCs/>
          <w:sz w:val="24"/>
          <w:u w:val="single"/>
        </w:rPr>
        <w:t>Сегодня в номере:</w:t>
      </w:r>
    </w:p>
    <w:p>
      <w:pPr>
        <w:pStyle w:val="Normal"/>
        <w:tabs>
          <w:tab w:val="clear" w:pos="708"/>
          <w:tab w:val="left" w:pos="105" w:leader="none"/>
        </w:tabs>
        <w:jc w:val="both"/>
        <w:rPr>
          <w:rFonts w:ascii="Arial" w:hAnsi="Arial"/>
          <w:i/>
          <w:i/>
          <w:iCs/>
          <w:sz w:val="24"/>
          <w:u w:val="single"/>
        </w:rPr>
      </w:pPr>
      <w:r>
        <w:rPr>
          <w:rFonts w:ascii="Arial" w:hAnsi="Arial"/>
          <w:i/>
          <w:iCs/>
          <w:sz w:val="24"/>
          <w:u w:val="single"/>
        </w:rPr>
      </w:r>
    </w:p>
    <w:p>
      <w:pPr>
        <w:pStyle w:val="Normal"/>
        <w:tabs>
          <w:tab w:val="clear" w:pos="708"/>
          <w:tab w:val="left" w:pos="105" w:leader="none"/>
        </w:tabs>
        <w:jc w:val="both"/>
        <w:rPr>
          <w:rFonts w:ascii="Arial" w:hAnsi="Arial"/>
          <w:i/>
          <w:i/>
          <w:iCs/>
          <w:sz w:val="24"/>
          <w:u w:val="single"/>
        </w:rPr>
      </w:pPr>
      <w:r>
        <w:rPr>
          <w:rFonts w:ascii="Arial" w:hAnsi="Arial"/>
          <w:b w:val="false"/>
          <w:bCs w:val="false"/>
          <w:i/>
          <w:iCs/>
          <w:color w:val="333333"/>
          <w:sz w:val="24"/>
          <w:szCs w:val="28"/>
          <w:u w:val="none"/>
        </w:rPr>
        <w:t xml:space="preserve">1. </w:t>
      </w:r>
      <w:r>
        <w:rPr>
          <w:rFonts w:eastAsia="Calibri"/>
          <w:b w:val="false"/>
          <w:bCs w:val="false"/>
          <w:i/>
          <w:iCs/>
          <w:color w:val="333333"/>
          <w:sz w:val="28"/>
          <w:szCs w:val="28"/>
          <w:highlight w:val="white"/>
          <w:u w:val="none"/>
        </w:rPr>
        <w:t>О внесении изменений и дополнений в решение Совета депутатов Чернопенского сельского поселения от 22.12.2023 № 59 «О бюджете Чернопенского сельского поселения Костромского муниципального района на 2024 год плановый период 2025 и 2026 годы</w:t>
      </w:r>
      <w:r>
        <w:rPr>
          <w:rFonts w:eastAsia="Calibri"/>
          <w:b w:val="false"/>
          <w:bCs w:val="false"/>
          <w:i/>
          <w:iCs/>
          <w:color w:val="333333"/>
          <w:sz w:val="28"/>
          <w:szCs w:val="28"/>
          <w:u w:val="none"/>
        </w:rPr>
        <w:t>» (в редакции решения от 25.01.2024 № 2, решения от 29.02.2024 № 10; решения от 25.03.2024 № 12/1; решения от 25.04.2024 № 14; от 30.05.2024 № 20; от 27.06.2024 № 23; от 30.07.2024 № 26; от 29.08.2024 № 29) (решение  Совета депутатов от 31.10.2024 № 36)</w:t>
      </w:r>
      <w:r>
        <w:rPr>
          <w:rFonts w:eastAsia="Arial Unicode MS"/>
          <w:b w:val="false"/>
          <w:bCs w:val="false"/>
          <w:i/>
          <w:iCs/>
          <w:color w:val="333333"/>
          <w:sz w:val="28"/>
          <w:szCs w:val="28"/>
          <w:u w:val="none"/>
          <w:shd w:fill="auto" w:val="clear"/>
          <w:lang w:eastAsia="en-US"/>
        </w:rPr>
        <w:t xml:space="preserve"> </w:t>
      </w:r>
      <w:r>
        <w:rPr>
          <w:rFonts w:eastAsia="Andale Sans UI"/>
          <w:b w:val="false"/>
          <w:bCs w:val="false"/>
          <w:i/>
          <w:iCs/>
          <w:color w:val="333333"/>
          <w:kern w:val="2"/>
          <w:sz w:val="28"/>
          <w:szCs w:val="28"/>
          <w:shd w:fill="auto" w:val="clear"/>
          <w:lang w:val="en-US" w:eastAsia="ru-RU" w:bidi="fa-IR"/>
        </w:rPr>
        <w:t>…………………………………………………………….…......</w:t>
      </w:r>
      <w:r>
        <w:rPr>
          <w:rFonts w:eastAsia="Andale Sans UI"/>
          <w:bCs/>
          <w:i/>
          <w:kern w:val="2"/>
          <w:sz w:val="28"/>
          <w:szCs w:val="28"/>
          <w:shd w:fill="auto" w:val="clear"/>
          <w:lang w:eastAsia="ja-JP" w:bidi="fa-IR"/>
        </w:rPr>
        <w:t xml:space="preserve">стр. </w:t>
      </w:r>
      <w:r>
        <w:rPr>
          <w:rFonts w:eastAsia="Andale Sans UI" w:cs="Times New Roman"/>
          <w:bCs/>
          <w:i/>
          <w:iCs/>
          <w:color w:val="000000"/>
          <w:kern w:val="2"/>
          <w:sz w:val="28"/>
          <w:szCs w:val="28"/>
          <w:u w:val="none"/>
          <w:shd w:fill="auto" w:val="clear"/>
          <w:lang w:val="ru-RU" w:eastAsia="ja-JP" w:bidi="fa-IR"/>
        </w:rPr>
        <w:t>3</w:t>
      </w:r>
    </w:p>
    <w:p>
      <w:pPr>
        <w:pStyle w:val="Normal"/>
        <w:tabs>
          <w:tab w:val="clear" w:pos="708"/>
          <w:tab w:val="left" w:pos="105" w:leader="none"/>
        </w:tabs>
        <w:jc w:val="both"/>
        <w:rPr>
          <w:rFonts w:ascii="Arial" w:hAnsi="Arial"/>
          <w:i/>
          <w:i/>
          <w:iCs/>
          <w:sz w:val="24"/>
          <w:u w:val="single"/>
          <w:shd w:fill="auto" w:val="clear"/>
        </w:rPr>
      </w:pPr>
      <w:r>
        <w:rPr>
          <w:rFonts w:ascii="Arial" w:hAnsi="Arial"/>
          <w:i/>
          <w:iCs/>
          <w:sz w:val="24"/>
          <w:u w:val="single"/>
          <w:shd w:fill="auto" w:val="clear"/>
        </w:rPr>
      </w:r>
    </w:p>
    <w:p>
      <w:pPr>
        <w:pStyle w:val="Normal"/>
        <w:tabs>
          <w:tab w:val="clear" w:pos="708"/>
          <w:tab w:val="left" w:pos="105" w:leader="none"/>
        </w:tabs>
        <w:jc w:val="both"/>
        <w:rPr/>
      </w:pPr>
      <w:r>
        <w:rPr>
          <w:rFonts w:eastAsia="Andale Sans UI" w:cs="Times New Roman"/>
          <w:bCs/>
          <w:i/>
          <w:kern w:val="2"/>
          <w:sz w:val="28"/>
          <w:szCs w:val="28"/>
          <w:shd w:fill="auto" w:val="clear"/>
          <w:lang w:eastAsia="ja-JP" w:bidi="fa-IR"/>
        </w:rPr>
        <w:t xml:space="preserve">2. </w:t>
      </w:r>
      <w:r>
        <w:rPr>
          <w:rFonts w:eastAsia="Times New Roman" w:cs="Times New Roman"/>
          <w:bCs/>
          <w:i/>
          <w:iCs/>
          <w:kern w:val="2"/>
          <w:sz w:val="28"/>
          <w:szCs w:val="28"/>
          <w:shd w:fill="auto" w:val="clear"/>
          <w:lang w:eastAsia="ja-JP" w:bidi="fa-IR"/>
        </w:rPr>
        <w:t xml:space="preserve">Об утверждении  </w:t>
      </w:r>
      <w:r>
        <w:rPr>
          <w:rFonts w:eastAsia="Times New Roman" w:cs="Times New Roman"/>
          <w:bCs/>
          <w:i/>
          <w:iCs/>
          <w:color w:val="000000"/>
          <w:kern w:val="2"/>
          <w:sz w:val="28"/>
          <w:szCs w:val="28"/>
          <w:u w:val="none"/>
          <w:shd w:fill="auto" w:val="clear"/>
          <w:lang w:eastAsia="ja-JP" w:bidi="fa-IR"/>
        </w:rPr>
        <w:t xml:space="preserve">прогнозного плана </w:t>
      </w:r>
      <w:r>
        <w:rPr>
          <w:rFonts w:eastAsia="Times New Roman" w:cs="Times New Roman"/>
          <w:b w:val="false"/>
          <w:bCs/>
          <w:i w:val="false"/>
          <w:iCs/>
          <w:caps w:val="false"/>
          <w:smallCaps w:val="false"/>
          <w:color w:val="000000"/>
          <w:spacing w:val="0"/>
          <w:kern w:val="2"/>
          <w:sz w:val="28"/>
          <w:szCs w:val="28"/>
          <w:u w:val="none"/>
          <w:shd w:fill="auto" w:val="clear"/>
          <w:lang w:eastAsia="ja-JP" w:bidi="fa-IR"/>
        </w:rPr>
        <w:t>(программы)</w:t>
      </w:r>
      <w:r>
        <w:rPr>
          <w:rFonts w:eastAsia="Times New Roman" w:cs="Times New Roman"/>
          <w:bCs/>
          <w:i/>
          <w:iCs/>
          <w:color w:val="000000"/>
          <w:kern w:val="2"/>
          <w:sz w:val="28"/>
          <w:szCs w:val="28"/>
          <w:u w:val="none"/>
          <w:shd w:fill="auto" w:val="clear"/>
          <w:lang w:eastAsia="ja-JP" w:bidi="fa-IR"/>
        </w:rPr>
        <w:t xml:space="preserve">  приватизации муниципального имущества Чернопенского сельского поселения </w:t>
      </w:r>
      <w:r>
        <w:rPr>
          <w:rFonts w:eastAsia="Calibri" w:cs="Times New Roman"/>
          <w:b w:val="false"/>
          <w:bCs w:val="false"/>
          <w:i/>
          <w:iCs/>
          <w:color w:val="333333"/>
          <w:kern w:val="2"/>
          <w:sz w:val="28"/>
          <w:szCs w:val="28"/>
          <w:u w:val="none"/>
          <w:shd w:fill="auto" w:val="clear"/>
          <w:lang w:eastAsia="ja-JP" w:bidi="fa-IR"/>
        </w:rPr>
        <w:t>(решение  Совета депутатов от 31.10.2024 № 38)</w:t>
      </w:r>
      <w:r>
        <w:rPr>
          <w:rFonts w:eastAsia="Calibri" w:cs="Times New Roman"/>
          <w:b w:val="false"/>
          <w:bCs w:val="false"/>
          <w:i/>
          <w:iCs/>
          <w:color w:val="333333"/>
          <w:kern w:val="2"/>
          <w:sz w:val="28"/>
          <w:szCs w:val="28"/>
          <w:u w:val="none"/>
          <w:shd w:fill="auto" w:val="clear"/>
          <w:lang w:eastAsia="en-US" w:bidi="fa-IR"/>
        </w:rPr>
        <w:t>.…………………………….……</w:t>
      </w:r>
      <w:r>
        <w:rPr>
          <w:rFonts w:eastAsia="Andale Sans UI" w:cs="Times New Roman"/>
          <w:b w:val="false"/>
          <w:bCs w:val="false"/>
          <w:i/>
          <w:iCs/>
          <w:color w:val="333333"/>
          <w:kern w:val="2"/>
          <w:sz w:val="28"/>
          <w:szCs w:val="28"/>
          <w:shd w:fill="auto" w:val="clear"/>
          <w:lang w:val="en-US" w:eastAsia="ru-RU" w:bidi="fa-IR"/>
        </w:rPr>
        <w:t>..</w:t>
      </w:r>
      <w:r>
        <w:rPr>
          <w:rFonts w:eastAsia="Andale Sans UI" w:cs="Times New Roman"/>
          <w:bCs/>
          <w:i/>
          <w:kern w:val="2"/>
          <w:sz w:val="28"/>
          <w:szCs w:val="28"/>
          <w:shd w:fill="auto" w:val="clear"/>
          <w:lang w:eastAsia="ja-JP" w:bidi="fa-IR"/>
        </w:rPr>
        <w:t>стр. 27</w:t>
      </w:r>
    </w:p>
    <w:p>
      <w:pPr>
        <w:pStyle w:val="Normal"/>
        <w:tabs>
          <w:tab w:val="clear" w:pos="708"/>
          <w:tab w:val="left" w:pos="105" w:leader="none"/>
        </w:tabs>
        <w:jc w:val="both"/>
        <w:rPr>
          <w:rFonts w:ascii="Arial" w:hAnsi="Arial"/>
          <w:i/>
          <w:i/>
          <w:iCs/>
          <w:sz w:val="24"/>
          <w:u w:val="single"/>
          <w:shd w:fill="FFFF00" w:val="clear"/>
        </w:rPr>
      </w:pPr>
      <w:r>
        <w:rPr>
          <w:rFonts w:ascii="Arial" w:hAnsi="Arial"/>
          <w:i/>
          <w:iCs/>
          <w:sz w:val="24"/>
          <w:u w:val="single"/>
          <w:shd w:fill="FFFF00" w:val="clear"/>
        </w:rPr>
      </w:r>
    </w:p>
    <w:p>
      <w:pPr>
        <w:pStyle w:val="Normal"/>
        <w:tabs>
          <w:tab w:val="clear" w:pos="708"/>
          <w:tab w:val="left" w:pos="105" w:leader="none"/>
        </w:tabs>
        <w:jc w:val="both"/>
        <w:rPr>
          <w:rFonts w:eastAsia="Andale Sans UI" w:cs="Times New Roman"/>
          <w:b w:val="false"/>
          <w:b w:val="false"/>
          <w:bCs/>
          <w:i/>
          <w:i/>
          <w:kern w:val="2"/>
          <w:sz w:val="28"/>
          <w:szCs w:val="28"/>
          <w:shd w:fill="auto" w:val="clear"/>
          <w:lang w:eastAsia="ja-JP" w:bidi="fa-IR"/>
        </w:rPr>
      </w:pPr>
      <w:r>
        <w:rPr>
          <w:rFonts w:eastAsia="Andale Sans UI" w:cs="Times New Roman"/>
          <w:b w:val="false"/>
          <w:bCs/>
          <w:i/>
          <w:kern w:val="2"/>
          <w:sz w:val="28"/>
          <w:szCs w:val="28"/>
          <w:shd w:fill="auto" w:val="clear"/>
          <w:lang w:eastAsia="ja-JP" w:bidi="fa-IR"/>
        </w:rPr>
        <w:t>3.</w:t>
      </w:r>
      <w:r>
        <w:rPr>
          <w:rFonts w:eastAsia="Arial Unicode MS" w:cs="Arial"/>
          <w:b w:val="false"/>
          <w:bCs/>
          <w:i/>
          <w:iCs/>
          <w:color w:val="000000"/>
          <w:kern w:val="2"/>
          <w:sz w:val="28"/>
          <w:szCs w:val="28"/>
          <w:shd w:fill="auto" w:val="clear"/>
          <w:lang w:val="ru-RU" w:eastAsia="en-US" w:bidi="fa-IR"/>
        </w:rPr>
        <w:t xml:space="preserve"> </w:t>
      </w:r>
      <w:r>
        <w:rPr>
          <w:rFonts w:eastAsia="Andale Sans UI" w:cs="Arial"/>
          <w:b w:val="false"/>
          <w:bCs/>
          <w:i/>
          <w:iCs/>
          <w:kern w:val="2"/>
          <w:sz w:val="28"/>
          <w:szCs w:val="28"/>
          <w:shd w:fill="auto" w:val="clear"/>
          <w:lang w:val="ru-RU" w:eastAsia="en-US" w:bidi="fa-IR"/>
        </w:rPr>
        <w:t xml:space="preserve">  </w:t>
      </w:r>
      <w:r>
        <w:rPr>
          <w:rFonts w:eastAsia="Calibri" w:cs="Times New Roman"/>
          <w:b w:val="false"/>
          <w:bCs/>
          <w:i/>
          <w:iCs/>
          <w:kern w:val="2"/>
          <w:sz w:val="28"/>
          <w:szCs w:val="28"/>
          <w:shd w:fill="auto" w:val="clear"/>
          <w:lang w:val="ru-RU" w:eastAsia="en-US" w:bidi="fa-IR"/>
        </w:rPr>
        <w:t>Об установлении и введении в действие</w:t>
      </w:r>
      <w:bookmarkStart w:id="2" w:name="_GoBack2"/>
      <w:bookmarkEnd w:id="2"/>
      <w:r>
        <w:rPr>
          <w:rFonts w:eastAsia="Calibri" w:cs="Times New Roman"/>
          <w:b w:val="false"/>
          <w:bCs/>
          <w:i/>
          <w:iCs/>
          <w:kern w:val="2"/>
          <w:sz w:val="28"/>
          <w:szCs w:val="28"/>
          <w:shd w:fill="auto" w:val="clear"/>
          <w:lang w:val="ru-RU" w:eastAsia="en-US" w:bidi="fa-IR"/>
        </w:rPr>
        <w:t xml:space="preserve"> туристического налога на территории Чернопенского сельского поселения Костромского муниципального района Костромской области</w:t>
      </w:r>
      <w:r>
        <w:rPr>
          <w:rFonts w:eastAsia="Andale Sans UI" w:cs="Arial"/>
          <w:b w:val="false"/>
          <w:bCs/>
          <w:i/>
          <w:iCs/>
          <w:kern w:val="2"/>
          <w:sz w:val="28"/>
          <w:szCs w:val="28"/>
          <w:shd w:fill="auto" w:val="clear"/>
          <w:lang w:val="ru-RU" w:eastAsia="en-US" w:bidi="fa-IR"/>
        </w:rPr>
        <w:t xml:space="preserve">  (</w:t>
      </w:r>
      <w:r>
        <w:rPr>
          <w:rFonts w:eastAsia="Calibri" w:cs="Times New Roman"/>
          <w:b w:val="false"/>
          <w:bCs w:val="false"/>
          <w:i/>
          <w:iCs/>
          <w:color w:val="333333"/>
          <w:kern w:val="2"/>
          <w:sz w:val="28"/>
          <w:szCs w:val="28"/>
          <w:u w:val="none"/>
          <w:shd w:fill="auto" w:val="clear"/>
          <w:lang w:val="ru-RU" w:eastAsia="en-US" w:bidi="fa-IR"/>
        </w:rPr>
        <w:t>решение  Совета депутатов от 31.10.2024 № 39</w:t>
      </w:r>
      <w:r>
        <w:rPr>
          <w:rFonts w:eastAsia="Andale Sans UI" w:cs="Arial"/>
          <w:b w:val="false"/>
          <w:bCs/>
          <w:i/>
          <w:iCs/>
          <w:kern w:val="2"/>
          <w:sz w:val="28"/>
          <w:szCs w:val="28"/>
          <w:shd w:fill="auto" w:val="clear"/>
          <w:lang w:val="ru-RU" w:eastAsia="en-US" w:bidi="fa-IR"/>
        </w:rPr>
        <w:t>) …………………………………………... …………...</w:t>
      </w:r>
      <w:r>
        <w:rPr>
          <w:rFonts w:eastAsia="Calibri" w:cs="Times New Roman"/>
          <w:b w:val="false"/>
          <w:bCs/>
          <w:i/>
          <w:iCs/>
          <w:kern w:val="0"/>
          <w:sz w:val="28"/>
          <w:szCs w:val="28"/>
          <w:shd w:fill="auto" w:val="clear"/>
          <w:lang w:val="ru-RU" w:eastAsia="en-US" w:bidi="fa-IR"/>
        </w:rPr>
        <w:t>.....</w:t>
      </w:r>
      <w:r>
        <w:rPr>
          <w:rFonts w:eastAsia="Calibri" w:cs="Times New Roman"/>
          <w:b w:val="false"/>
          <w:bCs/>
          <w:i/>
          <w:iCs/>
          <w:kern w:val="0"/>
          <w:sz w:val="28"/>
          <w:szCs w:val="28"/>
          <w:shd w:fill="auto" w:val="clear"/>
          <w:lang w:val="ru-RU" w:eastAsia="ru-RU" w:bidi="fa-IR"/>
        </w:rPr>
        <w:t>.</w:t>
      </w:r>
      <w:r>
        <w:rPr>
          <w:rFonts w:eastAsia="Andale Sans UI" w:cs="Times New Roman"/>
          <w:b w:val="false"/>
          <w:bCs/>
          <w:i/>
          <w:iCs/>
          <w:kern w:val="2"/>
          <w:sz w:val="28"/>
          <w:szCs w:val="28"/>
          <w:shd w:fill="auto" w:val="clear"/>
          <w:lang w:eastAsia="ja-JP" w:bidi="fa-IR"/>
        </w:rPr>
        <w:t>стр. 30</w:t>
      </w:r>
    </w:p>
    <w:p>
      <w:pPr>
        <w:pStyle w:val="Normal"/>
        <w:widowControl w:val="false"/>
        <w:numPr>
          <w:ilvl w:val="0"/>
          <w:numId w:val="0"/>
        </w:numPr>
        <w:suppressAutoHyphens w:val="true"/>
        <w:bidi w:val="0"/>
        <w:spacing w:lineRule="auto" w:line="240" w:before="0" w:after="0"/>
        <w:ind w:left="0" w:right="0" w:hanging="0"/>
        <w:jc w:val="both"/>
        <w:rPr>
          <w:i/>
          <w:i/>
          <w:iCs/>
          <w:sz w:val="28"/>
          <w:shd w:fill="auto" w:val="clear"/>
        </w:rPr>
      </w:pPr>
      <w:r>
        <w:rPr>
          <w:i/>
          <w:iCs/>
          <w:sz w:val="28"/>
          <w:shd w:fill="auto" w:val="clear"/>
        </w:rPr>
      </w:r>
    </w:p>
    <w:p>
      <w:pPr>
        <w:pStyle w:val="Normal"/>
        <w:widowControl w:val="false"/>
        <w:numPr>
          <w:ilvl w:val="0"/>
          <w:numId w:val="0"/>
        </w:numPr>
        <w:suppressAutoHyphens w:val="true"/>
        <w:bidi w:val="0"/>
        <w:spacing w:lineRule="auto" w:line="240" w:before="0" w:after="0"/>
        <w:ind w:left="0" w:right="0" w:hanging="0"/>
        <w:jc w:val="both"/>
        <w:rPr>
          <w:rFonts w:eastAsia="Arial Unicode MS" w:cs="Times New Roman"/>
          <w:i/>
          <w:i/>
          <w:iCs/>
          <w:color w:val="000000"/>
          <w:kern w:val="2"/>
          <w:sz w:val="28"/>
          <w:szCs w:val="28"/>
          <w:shd w:fill="FFFF00" w:val="clear"/>
          <w:lang w:val="en-US" w:eastAsia="ja-JP" w:bidi="fa-IR"/>
        </w:rPr>
      </w:pPr>
      <w:r>
        <w:rPr>
          <w:rStyle w:val="Style29"/>
          <w:rFonts w:eastAsia="Calibri" w:cs="Times New Roman"/>
          <w:b w:val="false"/>
          <w:bCs/>
          <w:i/>
          <w:iCs/>
          <w:color w:val="000000"/>
          <w:kern w:val="0"/>
          <w:sz w:val="28"/>
          <w:szCs w:val="28"/>
          <w:shd w:fill="auto" w:val="clear"/>
          <w:lang w:val="ru-RU" w:eastAsia="ru-RU" w:bidi="ar-SA"/>
        </w:rPr>
        <w:t>4. О внесении изменений в решение Совета депутатов Чернопенского сельского поселения от  26.08.2021 № 33 «</w:t>
      </w:r>
      <w:r>
        <w:rPr>
          <w:rStyle w:val="Style29"/>
          <w:rFonts w:eastAsia="Calibri" w:cs="Times New Roman"/>
          <w:b w:val="false"/>
          <w:bCs w:val="false"/>
          <w:i/>
          <w:iCs/>
          <w:color w:val="000000"/>
          <w:kern w:val="0"/>
          <w:sz w:val="28"/>
          <w:szCs w:val="28"/>
          <w:shd w:fill="auto" w:val="clear"/>
          <w:lang w:val="ru-RU" w:eastAsia="ru-RU" w:bidi="ar-SA"/>
        </w:rPr>
        <w:t xml:space="preserve">Об утверждении Положения </w:t>
      </w:r>
      <w:r>
        <w:rPr>
          <w:rStyle w:val="Style29"/>
          <w:rFonts w:eastAsia="Calibri" w:cs="Times New Roman"/>
          <w:b w:val="false"/>
          <w:bCs/>
          <w:i/>
          <w:iCs/>
          <w:color w:val="000000"/>
          <w:kern w:val="0"/>
          <w:sz w:val="28"/>
          <w:szCs w:val="28"/>
          <w:u w:val="none"/>
          <w:shd w:fill="auto" w:val="clear"/>
          <w:lang w:val="ru-RU" w:eastAsia="ru-RU" w:bidi="ar-SA"/>
        </w:rPr>
        <w:t xml:space="preserve">о муниципальном </w:t>
      </w:r>
      <w:r>
        <w:rPr>
          <w:rStyle w:val="Style29"/>
          <w:rFonts w:eastAsia="Times New Roman" w:cs="Times New Roman"/>
          <w:b w:val="false"/>
          <w:bCs/>
          <w:i/>
          <w:iCs/>
          <w:color w:val="000000"/>
          <w:kern w:val="0"/>
          <w:sz w:val="28"/>
          <w:szCs w:val="28"/>
          <w:u w:val="none"/>
          <w:shd w:fill="auto" w:val="clear"/>
          <w:lang w:val="ru-RU" w:eastAsia="ru-RU" w:bidi="hi-IN"/>
        </w:rPr>
        <w:t>контроле</w:t>
      </w:r>
      <w:r>
        <w:rPr>
          <w:rStyle w:val="Style29"/>
          <w:rFonts w:eastAsia="Calibri" w:cs="Times New Roman"/>
          <w:b w:val="false"/>
          <w:bCs/>
          <w:i/>
          <w:iCs/>
          <w:color w:val="000000"/>
          <w:kern w:val="0"/>
          <w:sz w:val="28"/>
          <w:szCs w:val="28"/>
          <w:u w:val="none"/>
          <w:shd w:fill="auto" w:val="clear"/>
          <w:lang w:val="ru-RU" w:eastAsia="ru-RU" w:bidi="ar-SA"/>
        </w:rPr>
        <w:t xml:space="preserve">  в сфере благоустройства» (в редакции решения Совета депутатов от 25.01.2024 № 4)</w:t>
      </w:r>
      <w:r>
        <w:rPr>
          <w:rStyle w:val="Style29"/>
          <w:rFonts w:eastAsia="Times New Roman;Times New Roman PSMT" w:cs="Times New Roman;Times New Roman PSMT" w:ascii="Times New Roman;Times New Roman PSMT" w:hAnsi="Times New Roman;Times New Roman PSMT"/>
          <w:b w:val="false"/>
          <w:bCs/>
          <w:i/>
          <w:iCs/>
          <w:strike w:val="false"/>
          <w:dstrike w:val="false"/>
          <w:color w:val="000000"/>
          <w:kern w:val="0"/>
          <w:sz w:val="28"/>
          <w:szCs w:val="28"/>
          <w:u w:val="none"/>
          <w:shd w:fill="auto" w:val="clear"/>
          <w:lang w:val="ru-RU" w:eastAsia="ru-RU" w:bidi="ar-SA"/>
        </w:rPr>
        <w:t xml:space="preserve"> </w:t>
      </w:r>
      <w:r>
        <w:rPr>
          <w:rStyle w:val="Style29"/>
          <w:rFonts w:eastAsia="Andale Sans UI" w:cs="Arial" w:ascii="Times New Roman;Times New Roman PSMT" w:hAnsi="Times New Roman;Times New Roman PSMT"/>
          <w:b w:val="false"/>
          <w:bCs/>
          <w:i/>
          <w:iCs/>
          <w:strike w:val="false"/>
          <w:dstrike w:val="false"/>
          <w:color w:val="000000"/>
          <w:kern w:val="2"/>
          <w:sz w:val="28"/>
          <w:szCs w:val="28"/>
          <w:u w:val="none"/>
          <w:shd w:fill="auto" w:val="clear"/>
          <w:lang w:val="ru-RU" w:eastAsia="en-US" w:bidi="fa-IR"/>
        </w:rPr>
        <w:t>(</w:t>
      </w:r>
      <w:r>
        <w:rPr>
          <w:rStyle w:val="Style29"/>
          <w:rFonts w:eastAsia="Calibri" w:cs="Times New Roman"/>
          <w:b w:val="false"/>
          <w:bCs w:val="false"/>
          <w:i/>
          <w:iCs/>
          <w:strike w:val="false"/>
          <w:dstrike w:val="false"/>
          <w:color w:val="333333"/>
          <w:kern w:val="2"/>
          <w:sz w:val="28"/>
          <w:szCs w:val="28"/>
          <w:u w:val="none"/>
          <w:shd w:fill="auto" w:val="clear"/>
          <w:lang w:val="ru-RU" w:eastAsia="en-US" w:bidi="fa-IR"/>
        </w:rPr>
        <w:t>решение  Совета депутатов от 31.10.2024 № 40)……………………………………………..………..………</w:t>
      </w:r>
      <w:r>
        <w:rPr>
          <w:rStyle w:val="Style29"/>
          <w:rFonts w:eastAsia="Calibri" w:cs="Arial"/>
          <w:b w:val="false"/>
          <w:bCs/>
          <w:i/>
          <w:iCs/>
          <w:color w:val="000000"/>
          <w:kern w:val="2"/>
          <w:sz w:val="28"/>
          <w:szCs w:val="28"/>
          <w:shd w:fill="auto" w:val="clear"/>
          <w:lang w:val="ru-RU" w:eastAsia="ru-RU" w:bidi="ar-SA"/>
        </w:rPr>
        <w:t xml:space="preserve">.. </w:t>
      </w:r>
      <w:r>
        <w:rPr>
          <w:rFonts w:eastAsia="Calibri" w:cs="Times New Roman"/>
          <w:i/>
          <w:iCs/>
          <w:color w:val="000000"/>
          <w:kern w:val="0"/>
          <w:sz w:val="28"/>
          <w:szCs w:val="28"/>
          <w:shd w:fill="auto" w:val="clear"/>
          <w:lang w:val="ru-RU" w:eastAsia="en-US" w:bidi="fa-IR"/>
        </w:rPr>
        <w:t>..</w:t>
      </w:r>
      <w:r>
        <w:rPr>
          <w:rFonts w:eastAsia="Calibri" w:cs="Times New Roman"/>
          <w:i/>
          <w:iCs/>
          <w:color w:val="000000"/>
          <w:kern w:val="0"/>
          <w:sz w:val="28"/>
          <w:szCs w:val="28"/>
          <w:shd w:fill="auto" w:val="clear"/>
          <w:lang w:val="ru-RU" w:eastAsia="ru-RU" w:bidi="fa-IR"/>
        </w:rPr>
        <w:t>.</w:t>
      </w:r>
      <w:r>
        <w:rPr>
          <w:rFonts w:eastAsia="Arial Unicode MS" w:cs="Times New Roman"/>
          <w:i/>
          <w:iCs/>
          <w:color w:val="000000"/>
          <w:kern w:val="2"/>
          <w:sz w:val="28"/>
          <w:szCs w:val="28"/>
          <w:shd w:fill="auto" w:val="clear"/>
          <w:lang w:val="ru-RU" w:eastAsia="ja-JP" w:bidi="fa-IR"/>
        </w:rPr>
        <w:t xml:space="preserve">стр. </w:t>
      </w:r>
      <w:r>
        <w:rPr>
          <w:rFonts w:eastAsia="Arial Unicode MS" w:cs="Times New Roman"/>
          <w:i/>
          <w:iCs/>
          <w:color w:val="000000"/>
          <w:kern w:val="2"/>
          <w:sz w:val="28"/>
          <w:szCs w:val="28"/>
          <w:shd w:fill="auto" w:val="clear"/>
          <w:lang w:val="en-US" w:eastAsia="ja-JP" w:bidi="fa-IR"/>
        </w:rPr>
        <w:t>33</w:t>
      </w:r>
    </w:p>
    <w:p>
      <w:pPr>
        <w:pStyle w:val="Normal"/>
        <w:widowControl w:val="false"/>
        <w:numPr>
          <w:ilvl w:val="0"/>
          <w:numId w:val="0"/>
        </w:numPr>
        <w:suppressAutoHyphens w:val="true"/>
        <w:bidi w:val="0"/>
        <w:spacing w:lineRule="auto" w:line="240" w:before="0" w:after="0"/>
        <w:ind w:left="0" w:right="0" w:hanging="0"/>
        <w:jc w:val="both"/>
        <w:rPr>
          <w:i/>
          <w:i/>
          <w:iCs/>
          <w:sz w:val="28"/>
          <w:shd w:fill="auto" w:val="clear"/>
        </w:rPr>
      </w:pPr>
      <w:r>
        <w:rPr>
          <w:i/>
          <w:iCs/>
          <w:sz w:val="28"/>
          <w:shd w:fill="auto" w:val="clear"/>
        </w:rPr>
      </w:r>
    </w:p>
    <w:p>
      <w:pPr>
        <w:pStyle w:val="Normal"/>
        <w:widowControl w:val="false"/>
        <w:numPr>
          <w:ilvl w:val="0"/>
          <w:numId w:val="0"/>
        </w:numPr>
        <w:suppressAutoHyphens w:val="true"/>
        <w:bidi w:val="0"/>
        <w:spacing w:lineRule="auto" w:line="240" w:before="0" w:after="0"/>
        <w:ind w:left="0" w:right="0" w:hanging="0"/>
        <w:jc w:val="both"/>
        <w:rPr/>
      </w:pPr>
      <w:r>
        <w:rPr>
          <w:rStyle w:val="Style29"/>
          <w:rFonts w:eastAsia="Calibri" w:cs="Times New Roman"/>
          <w:b w:val="false"/>
          <w:bCs/>
          <w:i/>
          <w:iCs/>
          <w:color w:val="000000"/>
          <w:kern w:val="0"/>
          <w:sz w:val="28"/>
          <w:szCs w:val="28"/>
          <w:shd w:fill="auto" w:val="clear"/>
          <w:lang w:val="ru-RU" w:eastAsia="ru-RU" w:bidi="ar-SA"/>
        </w:rPr>
        <w:t>5. Об утверждении Положения о  порядке ведения реестра муниципального имущества   Чернопенского сельского поселения</w:t>
      </w:r>
      <w:r>
        <w:rPr>
          <w:rStyle w:val="Style29"/>
          <w:rFonts w:eastAsia="Times New Roman" w:cs="Times New Roman"/>
          <w:b w:val="false"/>
          <w:bCs/>
          <w:i/>
          <w:iCs/>
          <w:color w:val="000000"/>
          <w:kern w:val="2"/>
          <w:sz w:val="28"/>
          <w:szCs w:val="28"/>
          <w:shd w:fill="auto" w:val="clear"/>
          <w:lang w:val="ru-RU" w:eastAsia="ru-RU" w:bidi="ar-SA"/>
        </w:rPr>
        <w:t xml:space="preserve"> </w:t>
      </w:r>
      <w:r>
        <w:rPr>
          <w:rStyle w:val="Style29"/>
          <w:rFonts w:eastAsia="Andale Sans UI" w:cs="Arial" w:ascii="Times New Roman;Times New Roman PSMT" w:hAnsi="Times New Roman;Times New Roman PSMT"/>
          <w:b w:val="false"/>
          <w:bCs/>
          <w:i/>
          <w:iCs/>
          <w:strike w:val="false"/>
          <w:dstrike w:val="false"/>
          <w:color w:val="000000"/>
          <w:kern w:val="2"/>
          <w:sz w:val="28"/>
          <w:szCs w:val="28"/>
          <w:u w:val="none"/>
          <w:shd w:fill="auto" w:val="clear"/>
          <w:lang w:val="ru-RU" w:eastAsia="en-US" w:bidi="fa-IR"/>
        </w:rPr>
        <w:t>(</w:t>
      </w:r>
      <w:r>
        <w:rPr>
          <w:rStyle w:val="Style29"/>
          <w:rFonts w:eastAsia="Calibri" w:cs="Times New Roman"/>
          <w:b w:val="false"/>
          <w:bCs w:val="false"/>
          <w:i/>
          <w:iCs/>
          <w:strike w:val="false"/>
          <w:dstrike w:val="false"/>
          <w:color w:val="333333"/>
          <w:kern w:val="2"/>
          <w:sz w:val="28"/>
          <w:szCs w:val="28"/>
          <w:u w:val="none"/>
          <w:shd w:fill="auto" w:val="clear"/>
          <w:lang w:val="ru-RU" w:eastAsia="en-US" w:bidi="fa-IR"/>
        </w:rPr>
        <w:t>решение  Совета депутатов от 31.10.2024 № 41)………………….…………………………</w:t>
      </w:r>
      <w:r>
        <w:rPr>
          <w:rStyle w:val="Style29"/>
          <w:rFonts w:eastAsia="Times New Roman" w:cs="Times New Roman"/>
          <w:b w:val="false"/>
          <w:bCs/>
          <w:i/>
          <w:iCs/>
          <w:color w:val="000000"/>
          <w:kern w:val="2"/>
          <w:sz w:val="28"/>
          <w:szCs w:val="28"/>
          <w:shd w:fill="auto" w:val="clear"/>
          <w:lang w:val="ru-RU" w:eastAsia="ru-RU" w:bidi="ar-SA"/>
        </w:rPr>
        <w:t>..</w:t>
      </w:r>
      <w:r>
        <w:rPr>
          <w:rFonts w:eastAsia="Calibri" w:cs="Times New Roman"/>
          <w:i/>
          <w:iCs/>
          <w:color w:val="000000"/>
          <w:kern w:val="0"/>
          <w:sz w:val="28"/>
          <w:szCs w:val="28"/>
          <w:shd w:fill="auto" w:val="clear"/>
          <w:lang w:val="ru-RU" w:eastAsia="ru-RU" w:bidi="fa-IR"/>
        </w:rPr>
        <w:t>.</w:t>
      </w:r>
      <w:r>
        <w:rPr>
          <w:rFonts w:eastAsia="Arial Unicode MS" w:cs="Times New Roman"/>
          <w:i/>
          <w:iCs/>
          <w:color w:val="000000"/>
          <w:kern w:val="2"/>
          <w:sz w:val="28"/>
          <w:szCs w:val="28"/>
          <w:shd w:fill="auto" w:val="clear"/>
          <w:lang w:val="ru-RU" w:eastAsia="ja-JP" w:bidi="fa-IR"/>
        </w:rPr>
        <w:t>стр. 51</w:t>
      </w:r>
    </w:p>
    <w:p>
      <w:pPr>
        <w:pStyle w:val="Normal"/>
        <w:tabs>
          <w:tab w:val="clear" w:pos="708"/>
          <w:tab w:val="left" w:pos="105" w:leader="none"/>
        </w:tabs>
        <w:jc w:val="both"/>
        <w:rPr>
          <w:rFonts w:eastAsia="Andale Sans UI" w:cs="Times New Roman"/>
          <w:b w:val="false"/>
          <w:b w:val="false"/>
          <w:bCs/>
          <w:i/>
          <w:i/>
          <w:kern w:val="2"/>
          <w:sz w:val="28"/>
          <w:szCs w:val="28"/>
          <w:shd w:fill="FFFF00" w:val="clear"/>
          <w:lang w:eastAsia="ja-JP" w:bidi="fa-IR"/>
        </w:rPr>
      </w:pPr>
      <w:r>
        <w:rPr>
          <w:rFonts w:eastAsia="Andale Sans UI" w:cs="Times New Roman"/>
          <w:b w:val="false"/>
          <w:bCs/>
          <w:i/>
          <w:kern w:val="2"/>
          <w:sz w:val="28"/>
          <w:szCs w:val="28"/>
          <w:shd w:fill="FFFF00" w:val="clear"/>
          <w:lang w:eastAsia="ja-JP" w:bidi="fa-IR"/>
        </w:rPr>
      </w:r>
    </w:p>
    <w:p>
      <w:pPr>
        <w:pStyle w:val="Normal"/>
        <w:tabs>
          <w:tab w:val="clear" w:pos="708"/>
          <w:tab w:val="left" w:pos="105" w:leader="none"/>
        </w:tabs>
        <w:jc w:val="both"/>
        <w:rPr>
          <w:rFonts w:eastAsia="Andale Sans UI" w:cs="Times New Roman"/>
          <w:b w:val="false"/>
          <w:b w:val="false"/>
          <w:bCs/>
          <w:i/>
          <w:i/>
          <w:kern w:val="2"/>
          <w:sz w:val="28"/>
          <w:szCs w:val="28"/>
          <w:shd w:fill="auto" w:val="clear"/>
          <w:lang w:eastAsia="ja-JP" w:bidi="fa-IR"/>
        </w:rPr>
      </w:pPr>
      <w:r>
        <w:rPr>
          <w:rFonts w:eastAsia="Andale Sans UI" w:cs="Times New Roman"/>
          <w:b w:val="false"/>
          <w:bCs/>
          <w:i/>
          <w:kern w:val="2"/>
          <w:sz w:val="28"/>
          <w:szCs w:val="28"/>
          <w:shd w:fill="auto" w:val="clear"/>
          <w:lang w:eastAsia="ja-JP" w:bidi="fa-IR"/>
        </w:rPr>
        <w:t xml:space="preserve">6.  </w:t>
      </w:r>
      <w:r>
        <w:rPr>
          <w:rFonts w:eastAsia="Andale Sans UI" w:cs="Times New Roman"/>
          <w:b w:val="false"/>
          <w:bCs/>
          <w:i/>
          <w:kern w:val="2"/>
          <w:sz w:val="28"/>
          <w:szCs w:val="28"/>
          <w:shd w:fill="auto" w:val="clear"/>
          <w:lang w:val="ru-RU" w:eastAsia="ja-JP" w:bidi="fa-IR"/>
        </w:rPr>
        <w:t xml:space="preserve">Об установлении налога на имущество физических лиц </w:t>
      </w:r>
      <w:r>
        <w:rPr>
          <w:rStyle w:val="Style29"/>
          <w:rFonts w:eastAsia="Andale Sans UI" w:cs="Times New Roman"/>
          <w:b w:val="false"/>
          <w:bCs/>
          <w:i/>
          <w:kern w:val="2"/>
          <w:sz w:val="28"/>
          <w:szCs w:val="28"/>
          <w:shd w:fill="auto" w:val="clear"/>
          <w:lang w:val="ru-RU" w:eastAsia="ja-JP" w:bidi="fa-IR"/>
        </w:rPr>
        <w:t xml:space="preserve">на территории Чернопенского сельского поселения </w:t>
      </w:r>
      <w:r>
        <w:rPr>
          <w:rStyle w:val="Style29"/>
          <w:rFonts w:eastAsia="Times New Roman" w:cs="Times New Roman"/>
          <w:b w:val="false"/>
          <w:bCs/>
          <w:i/>
          <w:color w:val="000000"/>
          <w:kern w:val="2"/>
          <w:sz w:val="28"/>
          <w:szCs w:val="28"/>
          <w:shd w:fill="auto" w:val="clear"/>
          <w:lang w:val="ru-RU" w:eastAsia="ja-JP" w:bidi="fa-IR"/>
        </w:rPr>
        <w:t xml:space="preserve">Костромского муниципального района Костромской области </w:t>
      </w:r>
      <w:r>
        <w:rPr>
          <w:rStyle w:val="Style29"/>
          <w:rFonts w:eastAsia="Andale Sans UI" w:cs="Arial" w:ascii="Times New Roman;Times New Roman PSMT" w:hAnsi="Times New Roman;Times New Roman PSMT"/>
          <w:b w:val="false"/>
          <w:bCs/>
          <w:i/>
          <w:iCs/>
          <w:strike w:val="false"/>
          <w:dstrike w:val="false"/>
          <w:color w:val="000000"/>
          <w:kern w:val="2"/>
          <w:sz w:val="28"/>
          <w:szCs w:val="28"/>
          <w:u w:val="none"/>
          <w:shd w:fill="auto" w:val="clear"/>
          <w:lang w:val="ru-RU" w:eastAsia="en-US" w:bidi="fa-IR"/>
        </w:rPr>
        <w:t>(</w:t>
      </w:r>
      <w:r>
        <w:rPr>
          <w:rStyle w:val="Style29"/>
          <w:rFonts w:eastAsia="Calibri" w:cs="Times New Roman"/>
          <w:b w:val="false"/>
          <w:bCs w:val="false"/>
          <w:i/>
          <w:iCs/>
          <w:strike w:val="false"/>
          <w:dstrike w:val="false"/>
          <w:color w:val="333333"/>
          <w:kern w:val="2"/>
          <w:sz w:val="28"/>
          <w:szCs w:val="28"/>
          <w:u w:val="none"/>
          <w:shd w:fill="auto" w:val="clear"/>
          <w:lang w:val="ru-RU" w:eastAsia="en-US" w:bidi="fa-IR"/>
        </w:rPr>
        <w:t>решение  Совета депутатов от 31.10.2024 № 42)……………….…………………………………………………………...…………</w:t>
      </w:r>
      <w:r>
        <w:rPr>
          <w:rStyle w:val="Style29"/>
          <w:rFonts w:eastAsia="Times New Roman" w:cs="Times New Roman"/>
          <w:b w:val="false"/>
          <w:bCs/>
          <w:i/>
          <w:iCs/>
          <w:color w:val="000000"/>
          <w:kern w:val="2"/>
          <w:sz w:val="28"/>
          <w:szCs w:val="28"/>
          <w:shd w:fill="auto" w:val="clear"/>
          <w:lang w:val="ru-RU" w:eastAsia="ru-RU" w:bidi="ar-SA"/>
        </w:rPr>
        <w:t>..</w:t>
      </w:r>
      <w:r>
        <w:rPr>
          <w:rFonts w:eastAsia="Calibri" w:cs="Times New Roman"/>
          <w:b w:val="false"/>
          <w:bCs/>
          <w:i/>
          <w:iCs/>
          <w:color w:val="000000"/>
          <w:kern w:val="0"/>
          <w:sz w:val="28"/>
          <w:szCs w:val="28"/>
          <w:shd w:fill="auto" w:val="clear"/>
          <w:lang w:val="ru-RU" w:eastAsia="ru-RU" w:bidi="fa-IR"/>
        </w:rPr>
        <w:t>.</w:t>
      </w:r>
      <w:r>
        <w:rPr>
          <w:rFonts w:eastAsia="Arial Unicode MS" w:cs="Times New Roman"/>
          <w:b w:val="false"/>
          <w:bCs/>
          <w:i/>
          <w:iCs/>
          <w:color w:val="000000"/>
          <w:kern w:val="2"/>
          <w:sz w:val="28"/>
          <w:szCs w:val="28"/>
          <w:shd w:fill="auto" w:val="clear"/>
          <w:lang w:val="ru-RU" w:eastAsia="ja-JP" w:bidi="fa-IR"/>
        </w:rPr>
        <w:t>стр. 64</w:t>
      </w:r>
    </w:p>
    <w:p>
      <w:pPr>
        <w:pStyle w:val="Normal"/>
        <w:tabs>
          <w:tab w:val="clear" w:pos="708"/>
          <w:tab w:val="left" w:pos="105" w:leader="none"/>
        </w:tabs>
        <w:jc w:val="both"/>
        <w:rPr>
          <w:rFonts w:eastAsia="Andale Sans UI" w:cs="Times New Roman"/>
          <w:b w:val="false"/>
          <w:b w:val="false"/>
          <w:bCs/>
          <w:i/>
          <w:i/>
          <w:kern w:val="2"/>
          <w:sz w:val="28"/>
          <w:szCs w:val="28"/>
          <w:shd w:fill="FFFF00" w:val="clear"/>
          <w:lang w:eastAsia="ja-JP" w:bidi="fa-IR"/>
        </w:rPr>
      </w:pPr>
      <w:r>
        <w:rPr>
          <w:rFonts w:eastAsia="Andale Sans UI" w:cs="Times New Roman"/>
          <w:b w:val="false"/>
          <w:bCs/>
          <w:i/>
          <w:kern w:val="2"/>
          <w:sz w:val="28"/>
          <w:szCs w:val="28"/>
          <w:shd w:fill="FFFF00" w:val="clear"/>
          <w:lang w:eastAsia="ja-JP" w:bidi="fa-IR"/>
        </w:rPr>
      </w:r>
    </w:p>
    <w:p>
      <w:pPr>
        <w:pStyle w:val="Normal"/>
        <w:tabs>
          <w:tab w:val="clear" w:pos="708"/>
          <w:tab w:val="left" w:pos="105" w:leader="none"/>
        </w:tabs>
        <w:jc w:val="both"/>
        <w:rPr>
          <w:rFonts w:eastAsia="Andale Sans UI" w:cs="Times New Roman"/>
          <w:b w:val="false"/>
          <w:b w:val="false"/>
          <w:bCs/>
          <w:i/>
          <w:i/>
          <w:kern w:val="2"/>
          <w:sz w:val="28"/>
          <w:szCs w:val="28"/>
          <w:shd w:fill="auto" w:val="clear"/>
          <w:lang w:eastAsia="ja-JP" w:bidi="fa-IR"/>
        </w:rPr>
      </w:pPr>
      <w:r>
        <w:rPr>
          <w:rFonts w:eastAsia="Andale Sans UI" w:cs="Times New Roman"/>
          <w:b w:val="false"/>
          <w:bCs/>
          <w:i/>
          <w:kern w:val="2"/>
          <w:sz w:val="28"/>
          <w:szCs w:val="28"/>
          <w:shd w:fill="auto" w:val="clear"/>
          <w:lang w:eastAsia="ja-JP" w:bidi="fa-IR"/>
        </w:rPr>
        <w:t xml:space="preserve">7.  </w:t>
      </w:r>
      <w:r>
        <w:rPr>
          <w:rStyle w:val="Style29"/>
          <w:rFonts w:eastAsia="Andale Sans UI" w:cs="Times New Roman"/>
          <w:b w:val="false"/>
          <w:bCs/>
          <w:i/>
          <w:kern w:val="2"/>
          <w:sz w:val="28"/>
          <w:szCs w:val="28"/>
          <w:shd w:fill="auto" w:val="clear"/>
          <w:lang w:eastAsia="ja-JP" w:bidi="fa-IR"/>
        </w:rPr>
        <w:t xml:space="preserve">Об  установлении  земельного налога на территории Чернопенского сельского поселения </w:t>
      </w:r>
      <w:r>
        <w:rPr>
          <w:rStyle w:val="Style29"/>
          <w:rFonts w:eastAsia="Times New Roman" w:cs="Times New Roman"/>
          <w:b w:val="false"/>
          <w:bCs/>
          <w:i/>
          <w:color w:val="000000"/>
          <w:kern w:val="2"/>
          <w:sz w:val="28"/>
          <w:szCs w:val="28"/>
          <w:shd w:fill="auto" w:val="clear"/>
          <w:lang w:eastAsia="ja-JP" w:bidi="fa-IR"/>
        </w:rPr>
        <w:t>Костромского муниципального района Костромской области</w:t>
      </w:r>
      <w:r>
        <w:rPr>
          <w:rStyle w:val="Style29"/>
          <w:rFonts w:eastAsia="Times New Roman" w:cs="Times New Roman"/>
          <w:b w:val="false"/>
          <w:bCs/>
          <w:i/>
          <w:color w:val="000000"/>
          <w:kern w:val="2"/>
          <w:sz w:val="28"/>
          <w:szCs w:val="28"/>
          <w:shd w:fill="auto" w:val="clear"/>
          <w:lang w:val="ru-RU" w:eastAsia="ja-JP" w:bidi="fa-IR"/>
        </w:rPr>
        <w:t xml:space="preserve"> </w:t>
      </w:r>
      <w:r>
        <w:rPr>
          <w:rStyle w:val="Style29"/>
          <w:rFonts w:eastAsia="Andale Sans UI" w:cs="Arial" w:ascii="Times New Roman;Times New Roman PSMT" w:hAnsi="Times New Roman;Times New Roman PSMT"/>
          <w:b w:val="false"/>
          <w:bCs/>
          <w:i/>
          <w:iCs/>
          <w:strike w:val="false"/>
          <w:dstrike w:val="false"/>
          <w:color w:val="000000"/>
          <w:kern w:val="2"/>
          <w:sz w:val="28"/>
          <w:szCs w:val="28"/>
          <w:u w:val="none"/>
          <w:shd w:fill="auto" w:val="clear"/>
          <w:lang w:val="ru-RU" w:eastAsia="en-US" w:bidi="fa-IR"/>
        </w:rPr>
        <w:t>(</w:t>
      </w:r>
      <w:r>
        <w:rPr>
          <w:rStyle w:val="Style29"/>
          <w:rFonts w:eastAsia="Calibri" w:cs="Times New Roman"/>
          <w:b w:val="false"/>
          <w:bCs w:val="false"/>
          <w:i/>
          <w:iCs/>
          <w:strike w:val="false"/>
          <w:dstrike w:val="false"/>
          <w:color w:val="333333"/>
          <w:kern w:val="2"/>
          <w:sz w:val="28"/>
          <w:szCs w:val="28"/>
          <w:u w:val="none"/>
          <w:shd w:fill="auto" w:val="clear"/>
          <w:lang w:val="ru-RU" w:eastAsia="en-US" w:bidi="fa-IR"/>
        </w:rPr>
        <w:t>решение  Совета депутатов от 31.10.2024 № 43)</w:t>
      </w:r>
      <w:r>
        <w:rPr>
          <w:rFonts w:eastAsia="Andale Sans UI" w:cs="Times New Roman"/>
          <w:b w:val="false"/>
          <w:bCs/>
          <w:i/>
          <w:kern w:val="2"/>
          <w:sz w:val="28"/>
          <w:szCs w:val="28"/>
          <w:shd w:fill="auto" w:val="clear"/>
          <w:lang w:eastAsia="ja-JP" w:bidi="fa-IR"/>
        </w:rPr>
        <w:t>………</w:t>
      </w:r>
      <w:r>
        <w:rPr>
          <w:rStyle w:val="Style29"/>
          <w:rFonts w:eastAsia="Times New Roman" w:cs="Times New Roman"/>
          <w:b w:val="false"/>
          <w:bCs/>
          <w:i/>
          <w:iCs/>
          <w:color w:val="000000"/>
          <w:kern w:val="2"/>
          <w:sz w:val="28"/>
          <w:szCs w:val="28"/>
          <w:shd w:fill="auto" w:val="clear"/>
          <w:lang w:val="ru-RU" w:eastAsia="ru-RU" w:bidi="ar-SA"/>
        </w:rPr>
        <w:t>...…</w:t>
      </w:r>
      <w:r>
        <w:rPr>
          <w:rFonts w:eastAsia="Calibri" w:cs="Times New Roman"/>
          <w:b w:val="false"/>
          <w:bCs/>
          <w:i/>
          <w:iCs/>
          <w:color w:val="000000"/>
          <w:kern w:val="0"/>
          <w:sz w:val="28"/>
          <w:szCs w:val="28"/>
          <w:shd w:fill="auto" w:val="clear"/>
          <w:lang w:val="ru-RU" w:eastAsia="ru-RU" w:bidi="fa-IR"/>
        </w:rPr>
        <w:t>.</w:t>
      </w:r>
      <w:r>
        <w:rPr>
          <w:rFonts w:eastAsia="Arial Unicode MS" w:cs="Times New Roman"/>
          <w:b w:val="false"/>
          <w:bCs/>
          <w:i/>
          <w:iCs/>
          <w:color w:val="000000"/>
          <w:kern w:val="2"/>
          <w:sz w:val="28"/>
          <w:szCs w:val="28"/>
          <w:shd w:fill="auto" w:val="clear"/>
          <w:lang w:val="ru-RU" w:eastAsia="ja-JP" w:bidi="fa-IR"/>
        </w:rPr>
        <w:t>стр. 66</w:t>
      </w:r>
    </w:p>
    <w:p>
      <w:pPr>
        <w:pStyle w:val="Normal"/>
        <w:tabs>
          <w:tab w:val="clear" w:pos="708"/>
          <w:tab w:val="left" w:pos="105" w:leader="none"/>
        </w:tabs>
        <w:jc w:val="both"/>
        <w:rPr>
          <w:rFonts w:ascii="Arial" w:hAnsi="Arial"/>
          <w:i/>
          <w:i/>
          <w:iCs/>
          <w:sz w:val="24"/>
          <w:u w:val="single"/>
          <w:shd w:fill="FFFF00" w:val="clear"/>
        </w:rPr>
      </w:pPr>
      <w:r>
        <w:rPr>
          <w:rFonts w:ascii="Arial" w:hAnsi="Arial"/>
          <w:i/>
          <w:iCs/>
          <w:sz w:val="24"/>
          <w:u w:val="single"/>
          <w:shd w:fill="FFFF00" w:val="clear"/>
        </w:rPr>
      </w:r>
    </w:p>
    <w:p>
      <w:pPr>
        <w:pStyle w:val="Normal"/>
        <w:keepNext w:val="true"/>
        <w:widowControl w:val="false"/>
        <w:numPr>
          <w:ilvl w:val="0"/>
          <w:numId w:val="0"/>
        </w:numPr>
        <w:tabs>
          <w:tab w:val="clear" w:pos="708"/>
          <w:tab w:val="left" w:pos="0" w:leader="none"/>
          <w:tab w:val="left" w:pos="567" w:leader="none"/>
        </w:tabs>
        <w:suppressAutoHyphens w:val="true"/>
        <w:bidi w:val="0"/>
        <w:spacing w:lineRule="auto" w:line="240" w:before="0" w:after="0"/>
        <w:ind w:left="60" w:right="60" w:hanging="0"/>
        <w:jc w:val="both"/>
        <w:outlineLvl w:val="3"/>
        <w:rPr>
          <w:i/>
          <w:i/>
          <w:iCs/>
          <w:shd w:fill="auto" w:val="clear"/>
        </w:rPr>
      </w:pPr>
      <w:r>
        <w:rPr>
          <w:rFonts w:eastAsia="Times New Roman" w:cs="Times New Roman"/>
          <w:bCs/>
          <w:i/>
          <w:iCs/>
          <w:color w:val="000000"/>
          <w:kern w:val="2"/>
          <w:sz w:val="28"/>
          <w:szCs w:val="28"/>
          <w:shd w:fill="auto" w:val="clear"/>
          <w:lang w:eastAsia="en-US" w:bidi="en-US"/>
        </w:rPr>
        <w:t xml:space="preserve">8. О проекте решения «О внесении изменений и дополнений  в Правила благоустройства территории Чернопенского сельского поселения Костромского муниципального района Костромской области, утвержденных решением Совета депутатов Чернопенского сельского поселения Костромского муниципального района Костромской области второго созыва от 26.05.2016 г. № 28 </w:t>
      </w:r>
      <w:r>
        <w:rPr>
          <w:rFonts w:eastAsia="Times New Roman" w:cs="Times New Roman"/>
          <w:bCs/>
          <w:i/>
          <w:iCs/>
          <w:color w:val="00000A"/>
          <w:kern w:val="2"/>
          <w:sz w:val="28"/>
          <w:szCs w:val="28"/>
          <w:shd w:fill="auto" w:val="clear"/>
          <w:lang w:val="ru-RU" w:eastAsia="ru-RU" w:bidi="ar-SA"/>
        </w:rPr>
        <w:t xml:space="preserve">(в редакции от 24.11.2016   № 53, от 27.10.2017 № 44, от 25.10.2018 № 51, </w:t>
      </w:r>
      <w:r>
        <w:rPr>
          <w:rFonts w:eastAsia="Times New Roman" w:cs="Times New Roman"/>
          <w:bCs/>
          <w:i/>
          <w:iCs/>
          <w:color w:val="000000"/>
          <w:kern w:val="2"/>
          <w:sz w:val="28"/>
          <w:szCs w:val="28"/>
          <w:shd w:fill="auto" w:val="clear"/>
          <w:lang w:val="ru-RU" w:eastAsia="en-US" w:bidi="en-US"/>
        </w:rPr>
        <w:t>от 26.09.2019 № 36, от 28.05.2020 № 20, от 24.06.2021 № 24, от 09.09.2021 № 36, от 30.03.2023 № 13</w:t>
      </w:r>
      <w:r>
        <w:rPr>
          <w:rFonts w:eastAsia="Times New Roman" w:cs="Times New Roman"/>
          <w:bCs/>
          <w:i/>
          <w:iCs/>
          <w:color w:val="00000A"/>
          <w:kern w:val="2"/>
          <w:sz w:val="28"/>
          <w:szCs w:val="28"/>
          <w:shd w:fill="auto" w:val="clear"/>
          <w:lang w:val="ru-RU" w:eastAsia="ru-RU" w:bidi="ar-SA"/>
        </w:rPr>
        <w:t>)</w:t>
      </w:r>
      <w:r>
        <w:rPr>
          <w:rFonts w:cs="Times New Roman"/>
          <w:i/>
          <w:iCs/>
          <w:color w:val="000000"/>
          <w:kern w:val="2"/>
          <w:sz w:val="28"/>
          <w:szCs w:val="28"/>
          <w:shd w:fill="auto" w:val="clear"/>
          <w:lang w:eastAsia="en-US" w:bidi="en-US"/>
        </w:rPr>
        <w:t xml:space="preserve">» и назначении публичных слушаний </w:t>
      </w:r>
      <w:r>
        <w:rPr>
          <w:rStyle w:val="Style29"/>
          <w:rFonts w:eastAsia="Times New Roman" w:cs="Times New Roman"/>
          <w:b w:val="false"/>
          <w:bCs/>
          <w:i/>
          <w:iCs/>
          <w:color w:val="000000"/>
          <w:kern w:val="2"/>
          <w:sz w:val="28"/>
          <w:szCs w:val="28"/>
          <w:shd w:fill="auto" w:val="clear"/>
          <w:lang w:val="ru-RU" w:eastAsia="ja-JP" w:bidi="fa-IR"/>
        </w:rPr>
        <w:t xml:space="preserve"> </w:t>
      </w:r>
      <w:r>
        <w:rPr>
          <w:rStyle w:val="Style29"/>
          <w:rFonts w:eastAsia="Andale Sans UI" w:cs="Arial" w:ascii="Times New Roman;Times New Roman PSMT" w:hAnsi="Times New Roman;Times New Roman PSMT"/>
          <w:b w:val="false"/>
          <w:bCs/>
          <w:i/>
          <w:iCs/>
          <w:strike w:val="false"/>
          <w:dstrike w:val="false"/>
          <w:color w:val="000000"/>
          <w:kern w:val="2"/>
          <w:sz w:val="28"/>
          <w:szCs w:val="28"/>
          <w:u w:val="none"/>
          <w:shd w:fill="auto" w:val="clear"/>
          <w:lang w:val="ru-RU" w:eastAsia="en-US" w:bidi="fa-IR"/>
        </w:rPr>
        <w:t>(</w:t>
      </w:r>
      <w:r>
        <w:rPr>
          <w:rStyle w:val="Style29"/>
          <w:rFonts w:eastAsia="Calibri" w:cs="Times New Roman"/>
          <w:b w:val="false"/>
          <w:bCs w:val="false"/>
          <w:i/>
          <w:iCs/>
          <w:strike w:val="false"/>
          <w:dstrike w:val="false"/>
          <w:color w:val="333333"/>
          <w:kern w:val="2"/>
          <w:sz w:val="28"/>
          <w:szCs w:val="28"/>
          <w:u w:val="none"/>
          <w:shd w:fill="auto" w:val="clear"/>
          <w:lang w:val="ru-RU" w:eastAsia="en-US" w:bidi="fa-IR"/>
        </w:rPr>
        <w:t>решение  Совета депутатов от 31.10.2024 № 44)………...………………………………………………………</w:t>
      </w:r>
      <w:r>
        <w:rPr>
          <w:rFonts w:eastAsia="Calibri" w:cs="Times New Roman"/>
          <w:b w:val="false"/>
          <w:bCs/>
          <w:i/>
          <w:iCs/>
          <w:color w:val="000000"/>
          <w:kern w:val="0"/>
          <w:sz w:val="28"/>
          <w:szCs w:val="28"/>
          <w:shd w:fill="auto" w:val="clear"/>
          <w:lang w:val="ru-RU" w:eastAsia="ru-RU" w:bidi="fa-IR"/>
        </w:rPr>
        <w:t>.</w:t>
      </w:r>
      <w:r>
        <w:rPr>
          <w:rFonts w:eastAsia="Arial Unicode MS" w:cs="Times New Roman"/>
          <w:b w:val="false"/>
          <w:bCs/>
          <w:i/>
          <w:iCs/>
          <w:color w:val="000000"/>
          <w:kern w:val="2"/>
          <w:sz w:val="28"/>
          <w:szCs w:val="28"/>
          <w:shd w:fill="auto" w:val="clear"/>
          <w:lang w:val="ru-RU" w:eastAsia="ja-JP" w:bidi="fa-IR"/>
        </w:rPr>
        <w:t>стр. 69</w:t>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rFonts w:eastAsia="Andale Sans UI" w:cs="Times New Roman"/>
          <w:b w:val="false"/>
          <w:b w:val="false"/>
          <w:bCs/>
          <w:i/>
          <w:i/>
          <w:kern w:val="2"/>
          <w:sz w:val="28"/>
          <w:szCs w:val="28"/>
          <w:shd w:fill="auto" w:val="clear"/>
          <w:lang w:eastAsia="ja-JP" w:bidi="fa-IR"/>
        </w:rPr>
      </w:pPr>
      <w:r>
        <w:rPr>
          <w:rFonts w:eastAsia="Andale Sans UI" w:cs="Times New Roman"/>
          <w:b w:val="false"/>
          <w:bCs/>
          <w:i/>
          <w:kern w:val="2"/>
          <w:sz w:val="28"/>
          <w:szCs w:val="28"/>
          <w:shd w:fill="auto" w:val="clear"/>
          <w:lang w:eastAsia="ja-JP" w:bidi="fa-IR"/>
        </w:rPr>
        <w:t xml:space="preserve">9.  </w:t>
      </w:r>
      <w:r>
        <w:rPr>
          <w:rStyle w:val="Style29"/>
          <w:rFonts w:eastAsia="Times New Roman" w:cs="Arial"/>
          <w:b w:val="false"/>
          <w:bCs w:val="false"/>
          <w:i/>
          <w:iCs/>
          <w:color w:val="000000"/>
          <w:kern w:val="2"/>
          <w:sz w:val="28"/>
          <w:szCs w:val="28"/>
          <w:shd w:fill="auto" w:val="clear"/>
          <w:lang w:val="ru-RU" w:eastAsia="ja-JP" w:bidi="fa-IR"/>
        </w:rPr>
        <w:t xml:space="preserve">Об утверждении </w:t>
      </w:r>
      <w:r>
        <w:rPr>
          <w:rStyle w:val="Style29"/>
          <w:rFonts w:eastAsia="Times New Roman" w:cs="Times New Roman"/>
          <w:b w:val="false"/>
          <w:bCs w:val="false"/>
          <w:i/>
          <w:iCs/>
          <w:color w:val="000000"/>
          <w:kern w:val="2"/>
          <w:sz w:val="28"/>
          <w:szCs w:val="28"/>
          <w:shd w:fill="auto" w:val="clear"/>
          <w:lang w:val="ru-RU" w:eastAsia="ja-JP" w:bidi="fa-IR"/>
        </w:rPr>
        <w:t>муниципальной  программы «Развитие дорожного хозяйства в    Чернопенском сельском поселении Костромского муниципального района Костромской области»</w:t>
      </w:r>
      <w:r>
        <w:rPr>
          <w:rStyle w:val="Style29"/>
          <w:rFonts w:eastAsia="Times New Roman" w:cs="Times New Roman"/>
          <w:b w:val="false"/>
          <w:bCs/>
          <w:i/>
          <w:color w:val="000000"/>
          <w:kern w:val="2"/>
          <w:sz w:val="28"/>
          <w:szCs w:val="28"/>
          <w:shd w:fill="auto" w:val="clear"/>
          <w:lang w:val="ru-RU" w:eastAsia="ja-JP" w:bidi="fa-IR"/>
        </w:rPr>
        <w:t xml:space="preserve"> </w:t>
      </w:r>
      <w:r>
        <w:rPr>
          <w:rStyle w:val="Style29"/>
          <w:rFonts w:eastAsia="Andale Sans UI" w:cs="Arial" w:ascii="Times New Roman;Times New Roman PSMT" w:hAnsi="Times New Roman;Times New Roman PSMT"/>
          <w:b w:val="false"/>
          <w:bCs/>
          <w:i/>
          <w:iCs/>
          <w:strike w:val="false"/>
          <w:dstrike w:val="false"/>
          <w:color w:val="000000"/>
          <w:kern w:val="2"/>
          <w:sz w:val="28"/>
          <w:szCs w:val="28"/>
          <w:u w:val="none"/>
          <w:shd w:fill="auto" w:val="clear"/>
          <w:lang w:val="ru-RU" w:eastAsia="en-US" w:bidi="fa-IR"/>
        </w:rPr>
        <w:t>(</w:t>
      </w:r>
      <w:r>
        <w:rPr>
          <w:rStyle w:val="Style29"/>
          <w:rFonts w:eastAsia="Calibri" w:cs="Times New Roman"/>
          <w:b w:val="false"/>
          <w:bCs w:val="false"/>
          <w:i/>
          <w:iCs/>
          <w:strike w:val="false"/>
          <w:dstrike w:val="false"/>
          <w:color w:val="333333"/>
          <w:kern w:val="2"/>
          <w:sz w:val="28"/>
          <w:szCs w:val="28"/>
          <w:u w:val="none"/>
          <w:shd w:fill="auto" w:val="clear"/>
          <w:lang w:val="ru-RU" w:eastAsia="en-US" w:bidi="fa-IR"/>
        </w:rPr>
        <w:t>постановление администрации от 29.10.2024 № 55)……………………………………</w:t>
      </w:r>
      <w:r>
        <w:rPr>
          <w:rStyle w:val="Style29"/>
          <w:rFonts w:eastAsia="Times New Roman" w:cs="Times New Roman"/>
          <w:b w:val="false"/>
          <w:bCs/>
          <w:i/>
          <w:iCs/>
          <w:color w:val="000000"/>
          <w:kern w:val="2"/>
          <w:sz w:val="28"/>
          <w:szCs w:val="28"/>
          <w:shd w:fill="auto" w:val="clear"/>
          <w:lang w:val="ru-RU" w:eastAsia="ru-RU" w:bidi="ar-SA"/>
        </w:rPr>
        <w:t>...…</w:t>
      </w:r>
      <w:r>
        <w:rPr>
          <w:rFonts w:eastAsia="Calibri" w:cs="Times New Roman"/>
          <w:b w:val="false"/>
          <w:bCs/>
          <w:i/>
          <w:iCs/>
          <w:color w:val="000000"/>
          <w:kern w:val="0"/>
          <w:sz w:val="28"/>
          <w:szCs w:val="28"/>
          <w:shd w:fill="auto" w:val="clear"/>
          <w:lang w:val="ru-RU" w:eastAsia="ru-RU" w:bidi="fa-IR"/>
        </w:rPr>
        <w:t>.</w:t>
      </w:r>
      <w:r>
        <w:rPr>
          <w:rFonts w:eastAsia="Arial Unicode MS" w:cs="Times New Roman"/>
          <w:b w:val="false"/>
          <w:bCs/>
          <w:i/>
          <w:iCs/>
          <w:color w:val="000000"/>
          <w:kern w:val="2"/>
          <w:sz w:val="28"/>
          <w:szCs w:val="28"/>
          <w:shd w:fill="auto" w:val="clear"/>
          <w:lang w:val="ru-RU" w:eastAsia="ja-JP" w:bidi="fa-IR"/>
        </w:rPr>
        <w:t>стр. 72</w:t>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rFonts w:eastAsia="Andale Sans UI" w:cs="Times New Roman"/>
          <w:b w:val="false"/>
          <w:b w:val="false"/>
          <w:bCs/>
          <w:i/>
          <w:i/>
          <w:kern w:val="2"/>
          <w:sz w:val="28"/>
          <w:szCs w:val="28"/>
          <w:shd w:fill="auto" w:val="clear"/>
          <w:lang w:eastAsia="ja-JP" w:bidi="fa-IR"/>
        </w:rPr>
      </w:pPr>
      <w:r>
        <w:rPr>
          <w:rFonts w:eastAsia="Andale Sans UI" w:cs="Times New Roman"/>
          <w:b w:val="false"/>
          <w:bCs/>
          <w:i/>
          <w:kern w:val="2"/>
          <w:sz w:val="28"/>
          <w:szCs w:val="28"/>
          <w:shd w:fill="auto" w:val="clear"/>
          <w:lang w:eastAsia="ja-JP" w:bidi="fa-IR"/>
        </w:rPr>
        <w:t xml:space="preserve">10.  </w:t>
      </w:r>
      <w:r>
        <w:rPr>
          <w:rStyle w:val="Style29"/>
          <w:rFonts w:eastAsia="Times New Roman" w:cs="Times New Roman"/>
          <w:b w:val="false"/>
          <w:bCs w:val="false"/>
          <w:i/>
          <w:iCs/>
          <w:color w:val="000000"/>
          <w:kern w:val="2"/>
          <w:sz w:val="28"/>
          <w:szCs w:val="28"/>
          <w:shd w:fill="auto" w:val="clear"/>
          <w:lang w:val="ru-RU" w:eastAsia="ja-JP" w:bidi="fa-IR"/>
        </w:rPr>
        <w:t>Об утверждении Муниципальной программы «Благоустройство территории Чернопенского сельского поселения»</w:t>
      </w:r>
      <w:r>
        <w:rPr>
          <w:rStyle w:val="Style29"/>
          <w:rFonts w:eastAsia="Times New Roman" w:cs="Times New Roman"/>
          <w:b w:val="false"/>
          <w:bCs/>
          <w:i/>
          <w:color w:val="000000"/>
          <w:kern w:val="2"/>
          <w:sz w:val="28"/>
          <w:szCs w:val="28"/>
          <w:shd w:fill="auto" w:val="clear"/>
          <w:lang w:val="ru-RU" w:eastAsia="ja-JP" w:bidi="fa-IR"/>
        </w:rPr>
        <w:t xml:space="preserve"> </w:t>
      </w:r>
      <w:r>
        <w:rPr>
          <w:rStyle w:val="Style29"/>
          <w:rFonts w:eastAsia="Andale Sans UI" w:cs="Arial" w:ascii="Times New Roman;Times New Roman PSMT" w:hAnsi="Times New Roman;Times New Roman PSMT"/>
          <w:b w:val="false"/>
          <w:bCs/>
          <w:i/>
          <w:iCs/>
          <w:strike w:val="false"/>
          <w:dstrike w:val="false"/>
          <w:color w:val="000000"/>
          <w:kern w:val="2"/>
          <w:sz w:val="28"/>
          <w:szCs w:val="28"/>
          <w:u w:val="none"/>
          <w:shd w:fill="auto" w:val="clear"/>
          <w:lang w:val="ru-RU" w:eastAsia="en-US" w:bidi="fa-IR"/>
        </w:rPr>
        <w:t>(</w:t>
      </w:r>
      <w:r>
        <w:rPr>
          <w:rStyle w:val="Style29"/>
          <w:rFonts w:eastAsia="Calibri" w:cs="Times New Roman"/>
          <w:b w:val="false"/>
          <w:bCs w:val="false"/>
          <w:i/>
          <w:iCs/>
          <w:strike w:val="false"/>
          <w:dstrike w:val="false"/>
          <w:color w:val="333333"/>
          <w:kern w:val="2"/>
          <w:sz w:val="28"/>
          <w:szCs w:val="28"/>
          <w:u w:val="none"/>
          <w:shd w:fill="auto" w:val="clear"/>
          <w:lang w:val="ru-RU" w:eastAsia="en-US" w:bidi="fa-IR"/>
        </w:rPr>
        <w:t>постановление администрации от 29.10.2024 № 56)……………………………………</w:t>
      </w:r>
      <w:r>
        <w:rPr>
          <w:rStyle w:val="Style29"/>
          <w:rFonts w:eastAsia="Times New Roman" w:cs="Times New Roman"/>
          <w:b w:val="false"/>
          <w:bCs/>
          <w:i/>
          <w:iCs/>
          <w:color w:val="000000"/>
          <w:kern w:val="2"/>
          <w:sz w:val="28"/>
          <w:szCs w:val="28"/>
          <w:shd w:fill="auto" w:val="clear"/>
          <w:lang w:val="ru-RU" w:eastAsia="ru-RU" w:bidi="ar-SA"/>
        </w:rPr>
        <w:t>...…</w:t>
      </w:r>
      <w:r>
        <w:rPr>
          <w:rFonts w:eastAsia="Calibri" w:cs="Times New Roman"/>
          <w:b w:val="false"/>
          <w:bCs/>
          <w:i/>
          <w:iCs/>
          <w:color w:val="000000"/>
          <w:kern w:val="0"/>
          <w:sz w:val="28"/>
          <w:szCs w:val="28"/>
          <w:shd w:fill="auto" w:val="clear"/>
          <w:lang w:val="ru-RU" w:eastAsia="ru-RU" w:bidi="fa-IR"/>
        </w:rPr>
        <w:t>.</w:t>
      </w:r>
      <w:r>
        <w:rPr>
          <w:rFonts w:eastAsia="Arial Unicode MS" w:cs="Times New Roman"/>
          <w:b w:val="false"/>
          <w:bCs/>
          <w:i/>
          <w:iCs/>
          <w:color w:val="000000"/>
          <w:kern w:val="2"/>
          <w:sz w:val="28"/>
          <w:szCs w:val="28"/>
          <w:shd w:fill="auto" w:val="clear"/>
          <w:lang w:val="ru-RU" w:eastAsia="ja-JP" w:bidi="fa-IR"/>
        </w:rPr>
        <w:t>стр. 81</w:t>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b w:val="false"/>
          <w:bCs w:val="false"/>
          <w:i/>
          <w:iCs/>
          <w:color w:val="000000"/>
          <w:sz w:val="28"/>
          <w:szCs w:val="28"/>
          <w:shd w:fill="auto" w:val="clear"/>
          <w:lang w:val="ru-RU"/>
        </w:rPr>
        <w:t>11. Об утверждении М</w:t>
      </w:r>
      <w:r>
        <w:rPr>
          <w:b w:val="false"/>
          <w:bCs w:val="false"/>
          <w:i/>
          <w:iCs/>
          <w:color w:val="000000"/>
          <w:sz w:val="28"/>
          <w:szCs w:val="28"/>
          <w:shd w:fill="auto" w:val="clear"/>
        </w:rPr>
        <w:t>униципальной программы «</w:t>
      </w:r>
      <w:r>
        <w:rPr>
          <w:rStyle w:val="Style27"/>
          <w:b w:val="false"/>
          <w:i/>
          <w:iCs/>
          <w:caps w:val="false"/>
          <w:smallCaps w:val="false"/>
          <w:color w:val="000000"/>
          <w:spacing w:val="0"/>
          <w:sz w:val="28"/>
          <w:szCs w:val="28"/>
          <w:shd w:fill="auto" w:val="clear"/>
        </w:rPr>
        <w:t>Участие в предупреждении и ликвидации последствий чрезвычайных ситуаций</w:t>
      </w:r>
      <w:r>
        <w:rPr>
          <w:b w:val="false"/>
          <w:bCs w:val="false"/>
          <w:i/>
          <w:iCs/>
          <w:color w:val="000000"/>
          <w:sz w:val="28"/>
          <w:szCs w:val="28"/>
          <w:shd w:fill="auto" w:val="clear"/>
        </w:rPr>
        <w:t xml:space="preserve">, обеспечение пожарной </w:t>
      </w:r>
      <w:r>
        <w:rPr>
          <w:rFonts w:eastAsia="Times New Roman" w:cs="Times New Roman"/>
          <w:b w:val="false"/>
          <w:bCs w:val="false"/>
          <w:i/>
          <w:iCs/>
          <w:color w:val="000000"/>
          <w:sz w:val="28"/>
          <w:szCs w:val="28"/>
          <w:shd w:fill="auto" w:val="clear"/>
          <w:lang w:val="ru-RU"/>
        </w:rPr>
        <w:t xml:space="preserve">безопасности </w:t>
      </w:r>
      <w:r>
        <w:rPr>
          <w:rFonts w:eastAsia="Times New Roman" w:cs="Times New Roman"/>
          <w:b w:val="false"/>
          <w:bCs w:val="false"/>
          <w:i/>
          <w:iCs/>
          <w:color w:val="000000"/>
          <w:sz w:val="28"/>
          <w:szCs w:val="28"/>
          <w:shd w:fill="auto" w:val="clear"/>
          <w:lang w:val="ru-RU" w:eastAsia="zxx" w:bidi="zxx"/>
        </w:rPr>
        <w:t>в границах населенных пунктов</w:t>
      </w:r>
      <w:r>
        <w:rPr>
          <w:rFonts w:eastAsia="Times New Roman" w:cs="Times New Roman"/>
          <w:b w:val="false"/>
          <w:bCs w:val="false"/>
          <w:i/>
          <w:iCs/>
          <w:color w:val="000000"/>
          <w:sz w:val="28"/>
          <w:szCs w:val="28"/>
          <w:shd w:fill="auto" w:val="clear"/>
          <w:lang w:val="ru-RU"/>
        </w:rPr>
        <w:t xml:space="preserve"> </w:t>
      </w:r>
      <w:r>
        <w:rPr>
          <w:rFonts w:eastAsia="Times New Roman" w:cs="Times New Roman"/>
          <w:b w:val="false"/>
          <w:bCs w:val="false"/>
          <w:i/>
          <w:iCs/>
          <w:color w:val="000000"/>
          <w:sz w:val="28"/>
          <w:szCs w:val="28"/>
          <w:shd w:fill="auto" w:val="clear"/>
          <w:lang w:val="ru-RU" w:eastAsia="zxx" w:bidi="zxx"/>
        </w:rPr>
        <w:t>Чернопенского</w:t>
      </w:r>
      <w:r>
        <w:rPr>
          <w:rFonts w:eastAsia="Times New Roman" w:cs="Times New Roman"/>
          <w:b w:val="false"/>
          <w:bCs w:val="false"/>
          <w:i/>
          <w:iCs/>
          <w:color w:val="000000"/>
          <w:sz w:val="28"/>
          <w:szCs w:val="28"/>
          <w:shd w:fill="auto" w:val="clear"/>
          <w:lang w:val="ru-RU"/>
        </w:rPr>
        <w:t xml:space="preserve"> сельского поселения» </w:t>
      </w:r>
      <w:r>
        <w:rPr>
          <w:rStyle w:val="Style29"/>
          <w:rFonts w:eastAsia="Andale Sans UI" w:cs="Arial" w:ascii="Times New Roman;Times New Roman PSMT" w:hAnsi="Times New Roman;Times New Roman PSMT"/>
          <w:b w:val="false"/>
          <w:bCs/>
          <w:i/>
          <w:iCs/>
          <w:strike w:val="false"/>
          <w:dstrike w:val="false"/>
          <w:color w:val="000000"/>
          <w:kern w:val="2"/>
          <w:sz w:val="28"/>
          <w:szCs w:val="28"/>
          <w:u w:val="none"/>
          <w:shd w:fill="auto" w:val="clear"/>
          <w:lang w:val="ru-RU" w:eastAsia="en-US" w:bidi="fa-IR"/>
        </w:rPr>
        <w:t>(</w:t>
      </w:r>
      <w:r>
        <w:rPr>
          <w:rStyle w:val="Style29"/>
          <w:rFonts w:eastAsia="Calibri" w:cs="Times New Roman"/>
          <w:b w:val="false"/>
          <w:bCs w:val="false"/>
          <w:i/>
          <w:iCs/>
          <w:strike w:val="false"/>
          <w:dstrike w:val="false"/>
          <w:color w:val="333333"/>
          <w:kern w:val="2"/>
          <w:sz w:val="28"/>
          <w:szCs w:val="28"/>
          <w:u w:val="none"/>
          <w:shd w:fill="auto" w:val="clear"/>
          <w:lang w:val="ru-RU" w:eastAsia="en-US" w:bidi="fa-IR"/>
        </w:rPr>
        <w:t>постановление администрации от 29.10.2024 № 57)……………………………………………………………</w:t>
      </w:r>
      <w:r>
        <w:rPr>
          <w:rStyle w:val="Style29"/>
          <w:rFonts w:eastAsia="Times New Roman" w:cs="Times New Roman"/>
          <w:b w:val="false"/>
          <w:bCs/>
          <w:i/>
          <w:iCs/>
          <w:color w:val="000000"/>
          <w:kern w:val="2"/>
          <w:sz w:val="28"/>
          <w:szCs w:val="28"/>
          <w:shd w:fill="auto" w:val="clear"/>
          <w:lang w:val="ru-RU" w:eastAsia="ru-RU" w:bidi="ar-SA"/>
        </w:rPr>
        <w:t>.....…</w:t>
      </w:r>
      <w:r>
        <w:rPr>
          <w:rFonts w:eastAsia="Calibri" w:cs="Times New Roman"/>
          <w:b w:val="false"/>
          <w:bCs/>
          <w:i/>
          <w:iCs/>
          <w:color w:val="000000"/>
          <w:kern w:val="0"/>
          <w:sz w:val="28"/>
          <w:szCs w:val="28"/>
          <w:shd w:fill="auto" w:val="clear"/>
          <w:lang w:val="ru-RU" w:eastAsia="ru-RU" w:bidi="fa-IR"/>
        </w:rPr>
        <w:t>.</w:t>
      </w:r>
      <w:r>
        <w:rPr>
          <w:rFonts w:eastAsia="Arial Unicode MS" w:cs="Times New Roman"/>
          <w:b w:val="false"/>
          <w:bCs/>
          <w:i/>
          <w:iCs/>
          <w:color w:val="000000"/>
          <w:kern w:val="2"/>
          <w:sz w:val="28"/>
          <w:szCs w:val="28"/>
          <w:shd w:fill="auto" w:val="clear"/>
          <w:lang w:val="ru-RU" w:eastAsia="ja-JP" w:bidi="fa-IR"/>
        </w:rPr>
        <w:t>стр. 92</w:t>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b w:val="false"/>
          <w:bCs w:val="false"/>
          <w:i/>
          <w:iCs/>
          <w:color w:val="000000"/>
          <w:sz w:val="28"/>
          <w:szCs w:val="28"/>
          <w:shd w:fill="auto" w:val="clear"/>
          <w:lang w:val="ru-RU"/>
        </w:rPr>
        <w:t xml:space="preserve">12. </w:t>
      </w:r>
      <w:r>
        <w:rPr>
          <w:rFonts w:cs="Arial"/>
          <w:b w:val="false"/>
          <w:bCs w:val="false"/>
          <w:i/>
          <w:iCs/>
          <w:color w:val="000000"/>
          <w:sz w:val="28"/>
          <w:szCs w:val="28"/>
          <w:shd w:fill="auto" w:val="clear"/>
          <w:lang w:val="ru-RU"/>
        </w:rPr>
        <w:t>Об утверждении Муниципальной программы</w:t>
      </w:r>
      <w:r>
        <w:rPr>
          <w:rFonts w:cs="Times New Roman"/>
          <w:b w:val="false"/>
          <w:bCs w:val="false"/>
          <w:i/>
          <w:iCs/>
          <w:color w:val="000000"/>
          <w:sz w:val="28"/>
          <w:szCs w:val="28"/>
          <w:shd w:fill="auto" w:val="clear"/>
          <w:lang w:val="ru-RU"/>
        </w:rPr>
        <w:t xml:space="preserve"> «Развитие малого и среднего предпринимательства на территории Чернопенского сельского поселения»</w:t>
      </w:r>
      <w:r>
        <w:rPr>
          <w:rFonts w:eastAsia="Times New Roman" w:cs="Times New Roman"/>
          <w:b w:val="false"/>
          <w:bCs w:val="false"/>
          <w:i/>
          <w:iCs/>
          <w:color w:val="000000"/>
          <w:sz w:val="28"/>
          <w:szCs w:val="28"/>
          <w:shd w:fill="auto" w:val="clear"/>
          <w:lang w:val="ru-RU"/>
        </w:rPr>
        <w:t xml:space="preserve"> </w:t>
      </w:r>
      <w:r>
        <w:rPr>
          <w:rStyle w:val="Style29"/>
          <w:rFonts w:eastAsia="Andale Sans UI" w:cs="Arial" w:ascii="Times New Roman;Times New Roman PSMT" w:hAnsi="Times New Roman;Times New Roman PSMT"/>
          <w:b w:val="false"/>
          <w:bCs/>
          <w:i/>
          <w:iCs/>
          <w:strike w:val="false"/>
          <w:dstrike w:val="false"/>
          <w:color w:val="000000"/>
          <w:kern w:val="2"/>
          <w:sz w:val="28"/>
          <w:szCs w:val="28"/>
          <w:u w:val="none"/>
          <w:shd w:fill="auto" w:val="clear"/>
          <w:lang w:val="ru-RU" w:eastAsia="en-US" w:bidi="fa-IR"/>
        </w:rPr>
        <w:t>(</w:t>
      </w:r>
      <w:r>
        <w:rPr>
          <w:rStyle w:val="Style29"/>
          <w:rFonts w:eastAsia="Calibri" w:cs="Times New Roman"/>
          <w:b w:val="false"/>
          <w:bCs w:val="false"/>
          <w:i/>
          <w:iCs/>
          <w:strike w:val="false"/>
          <w:dstrike w:val="false"/>
          <w:color w:val="333333"/>
          <w:kern w:val="2"/>
          <w:sz w:val="28"/>
          <w:szCs w:val="28"/>
          <w:u w:val="none"/>
          <w:shd w:fill="auto" w:val="clear"/>
          <w:lang w:val="ru-RU" w:eastAsia="en-US" w:bidi="fa-IR"/>
        </w:rPr>
        <w:t>постановление администрации от 29.10.2024 № 58)</w:t>
      </w:r>
      <w:r>
        <w:rPr>
          <w:rFonts w:eastAsia="Andale Sans UI" w:cs="Times New Roman"/>
          <w:b w:val="false"/>
          <w:bCs/>
          <w:i/>
          <w:iCs/>
          <w:color w:val="000000"/>
          <w:kern w:val="2"/>
          <w:sz w:val="28"/>
          <w:szCs w:val="28"/>
          <w:shd w:fill="auto" w:val="clear"/>
          <w:lang w:val="ru-RU" w:eastAsia="ja-JP" w:bidi="fa-IR"/>
        </w:rPr>
        <w:t>…..</w:t>
      </w:r>
      <w:r>
        <w:rPr>
          <w:rFonts w:eastAsia="Calibri" w:cs="Times New Roman"/>
          <w:b w:val="false"/>
          <w:bCs/>
          <w:i/>
          <w:iCs/>
          <w:color w:val="000000"/>
          <w:kern w:val="0"/>
          <w:sz w:val="28"/>
          <w:szCs w:val="28"/>
          <w:shd w:fill="auto" w:val="clear"/>
          <w:lang w:val="ru-RU" w:eastAsia="ru-RU" w:bidi="fa-IR"/>
        </w:rPr>
        <w:t>.</w:t>
      </w:r>
      <w:r>
        <w:rPr>
          <w:rFonts w:eastAsia="Arial Unicode MS" w:cs="Times New Roman"/>
          <w:b w:val="false"/>
          <w:bCs/>
          <w:i/>
          <w:iCs/>
          <w:color w:val="000000"/>
          <w:kern w:val="2"/>
          <w:sz w:val="28"/>
          <w:szCs w:val="28"/>
          <w:shd w:fill="auto" w:val="clear"/>
          <w:lang w:val="ru-RU" w:eastAsia="ja-JP" w:bidi="fa-IR"/>
        </w:rPr>
        <w:t>стр. 100</w:t>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shd w:fill="auto" w:val="clear"/>
        </w:rPr>
      </w:pPr>
      <w:r>
        <w:rPr>
          <w:i/>
          <w:iCs/>
          <w:sz w:val="28"/>
          <w:szCs w:val="28"/>
          <w:shd w:fill="auto" w:val="clear"/>
        </w:rPr>
        <w:t xml:space="preserve">13. Информация </w:t>
      </w:r>
      <w:r>
        <w:rPr>
          <w:rFonts w:eastAsia="Times New Roman" w:cs="Times New Roman"/>
          <w:i/>
          <w:iCs/>
          <w:color w:val="1A1A1A"/>
          <w:sz w:val="28"/>
          <w:szCs w:val="28"/>
          <w:shd w:fill="FFFFFF" w:val="clear"/>
          <w:lang w:eastAsia="ru-RU"/>
        </w:rPr>
        <w:t>Костромской межрайонной природоохранной прокуратур</w:t>
      </w:r>
      <w:r>
        <w:rPr>
          <w:rFonts w:eastAsia="Times New Roman" w:cs="Times New Roman"/>
          <w:i/>
          <w:iCs/>
          <w:color w:val="1A1A1A"/>
          <w:kern w:val="2"/>
          <w:sz w:val="28"/>
          <w:szCs w:val="28"/>
          <w:shd w:fill="FFFFFF" w:val="clear"/>
          <w:lang w:val="ru-RU" w:eastAsia="ru-RU" w:bidi="ar-SA"/>
        </w:rPr>
        <w:t xml:space="preserve">ы о </w:t>
      </w:r>
      <w:r>
        <w:rPr>
          <w:rFonts w:eastAsia="Times New Roman" w:cs="Times New Roman"/>
          <w:i/>
          <w:iCs/>
          <w:color w:val="1A1A1A"/>
          <w:sz w:val="28"/>
          <w:szCs w:val="28"/>
          <w:shd w:fill="FFFFFF" w:val="clear"/>
          <w:lang w:eastAsia="ru-RU"/>
        </w:rPr>
        <w:t xml:space="preserve">   проверке соблюдения законодательства об отходах производства и потребления на территории города Костромы.………...………………</w:t>
      </w:r>
      <w:r>
        <w:rPr>
          <w:rFonts w:eastAsia="Calibri" w:cs="Times New Roman"/>
          <w:b w:val="false"/>
          <w:bCs/>
          <w:i/>
          <w:iCs/>
          <w:color w:val="000000"/>
          <w:kern w:val="0"/>
          <w:sz w:val="28"/>
          <w:szCs w:val="28"/>
          <w:shd w:fill="auto" w:val="clear"/>
          <w:lang w:val="ru-RU" w:eastAsia="ru-RU" w:bidi="fa-IR"/>
        </w:rPr>
        <w:t>.</w:t>
      </w:r>
      <w:r>
        <w:rPr>
          <w:rFonts w:eastAsia="Arial Unicode MS" w:cs="Times New Roman"/>
          <w:b w:val="false"/>
          <w:bCs/>
          <w:i/>
          <w:iCs/>
          <w:color w:val="000000"/>
          <w:kern w:val="2"/>
          <w:sz w:val="28"/>
          <w:szCs w:val="28"/>
          <w:shd w:fill="auto" w:val="clear"/>
          <w:lang w:val="ru-RU" w:eastAsia="ja-JP" w:bidi="fa-IR"/>
        </w:rPr>
        <w:t>стр. 108</w:t>
      </w:r>
    </w:p>
    <w:p>
      <w:pPr>
        <w:pStyle w:val="Normal"/>
        <w:tabs>
          <w:tab w:val="clear" w:pos="708"/>
          <w:tab w:val="left" w:pos="105" w:leader="none"/>
        </w:tabs>
        <w:jc w:val="both"/>
        <w:rPr>
          <w:shd w:fill="auto" w:val="clear"/>
        </w:rPr>
      </w:pPr>
      <w:r>
        <w:rPr>
          <w:shd w:fill="auto" w:val="clear"/>
        </w:rPr>
      </w:r>
    </w:p>
    <w:p>
      <w:pPr>
        <w:pStyle w:val="Normal"/>
        <w:tabs>
          <w:tab w:val="clear" w:pos="708"/>
          <w:tab w:val="left" w:pos="105" w:leader="none"/>
        </w:tabs>
        <w:jc w:val="both"/>
        <w:rPr/>
      </w:pPr>
      <w:r>
        <w:rPr>
          <w:i/>
          <w:iCs/>
          <w:sz w:val="28"/>
          <w:szCs w:val="28"/>
          <w:shd w:fill="auto" w:val="clear"/>
        </w:rPr>
        <w:t xml:space="preserve">14. Об информации администрации </w:t>
      </w:r>
      <w:r>
        <w:rPr>
          <w:i/>
          <w:iCs/>
          <w:sz w:val="28"/>
          <w:szCs w:val="28"/>
        </w:rPr>
        <w:t xml:space="preserve">Чернопенского сельского поселения Костромского муниципального района Костромской области о ходе исполнения бюджета Чернопенского сельского поселения Костромского муниципального района Костромской области </w:t>
      </w:r>
      <w:r>
        <w:rPr>
          <w:i/>
          <w:iCs/>
          <w:sz w:val="28"/>
          <w:szCs w:val="28"/>
          <w:shd w:fill="auto" w:val="clear"/>
        </w:rPr>
        <w:t>за 9 месяцев 2024 года</w:t>
      </w:r>
      <w:r>
        <w:rPr>
          <w:rStyle w:val="Style29"/>
          <w:rFonts w:eastAsia="Andale Sans UI" w:cs="Arial" w:ascii="Times New Roman;Times New Roman PSMT" w:hAnsi="Times New Roman;Times New Roman PSMT"/>
          <w:b w:val="false"/>
          <w:bCs/>
          <w:i/>
          <w:iCs/>
          <w:strike w:val="false"/>
          <w:dstrike w:val="false"/>
          <w:color w:val="000000"/>
          <w:kern w:val="2"/>
          <w:sz w:val="28"/>
          <w:szCs w:val="28"/>
          <w:u w:val="none"/>
          <w:shd w:fill="auto" w:val="clear"/>
          <w:lang w:val="ru-RU" w:eastAsia="en-US" w:bidi="fa-IR"/>
        </w:rPr>
        <w:t>(</w:t>
      </w:r>
      <w:r>
        <w:rPr>
          <w:rStyle w:val="Style29"/>
          <w:rFonts w:eastAsia="Calibri" w:cs="Times New Roman"/>
          <w:b w:val="false"/>
          <w:bCs w:val="false"/>
          <w:i/>
          <w:iCs/>
          <w:strike w:val="false"/>
          <w:dstrike w:val="false"/>
          <w:color w:val="333333"/>
          <w:kern w:val="2"/>
          <w:sz w:val="28"/>
          <w:szCs w:val="28"/>
          <w:u w:val="none"/>
          <w:shd w:fill="auto" w:val="clear"/>
          <w:lang w:val="ru-RU" w:eastAsia="en-US" w:bidi="fa-IR"/>
        </w:rPr>
        <w:t>решение  Совета депутатов от 31.10.2024 № 45)……………..…</w:t>
      </w:r>
      <w:r>
        <w:rPr>
          <w:rFonts w:eastAsia="Calibri" w:cs="Times New Roman"/>
          <w:b w:val="false"/>
          <w:bCs/>
          <w:i/>
          <w:iCs/>
          <w:color w:val="000000"/>
          <w:kern w:val="0"/>
          <w:sz w:val="28"/>
          <w:szCs w:val="28"/>
          <w:shd w:fill="auto" w:val="clear"/>
          <w:lang w:val="ru-RU" w:eastAsia="ru-RU" w:bidi="fa-IR"/>
        </w:rPr>
        <w:t>.</w:t>
      </w:r>
      <w:r>
        <w:rPr>
          <w:rFonts w:eastAsia="Arial Unicode MS" w:cs="Times New Roman"/>
          <w:b w:val="false"/>
          <w:bCs/>
          <w:i/>
          <w:iCs/>
          <w:color w:val="000000"/>
          <w:kern w:val="2"/>
          <w:sz w:val="28"/>
          <w:szCs w:val="28"/>
          <w:shd w:fill="auto" w:val="clear"/>
          <w:lang w:val="ru-RU" w:eastAsia="ja-JP" w:bidi="fa-IR"/>
        </w:rPr>
        <w:t xml:space="preserve">стр. </w:t>
      </w:r>
      <w:r>
        <w:rPr>
          <w:rFonts w:eastAsia="Arial Unicode MS" w:cs="Times New Roman"/>
          <w:b w:val="false"/>
          <w:bCs/>
          <w:i/>
          <w:iCs/>
          <w:color w:val="000000"/>
          <w:kern w:val="2"/>
          <w:sz w:val="28"/>
          <w:szCs w:val="28"/>
          <w:shd w:fill="auto" w:val="clear"/>
          <w:lang w:val="ru-RU" w:eastAsia="ja-JP" w:bidi="fa-IR"/>
        </w:rPr>
        <w:t>108</w:t>
      </w:r>
    </w:p>
    <w:p>
      <w:pPr>
        <w:pStyle w:val="Normal"/>
        <w:suppressAutoHyphens w:val="false"/>
        <w:rPr>
          <w:rFonts w:ascii="Times New Roman" w:hAnsi="Times New Roman" w:eastAsia="Times New Roman"/>
          <w:sz w:val="28"/>
          <w:szCs w:val="28"/>
          <w:highlight w:val="white"/>
          <w:lang w:eastAsia="ru-RU" w:bidi="ru-RU"/>
        </w:rPr>
      </w:pPr>
      <w:r>
        <w:rPr>
          <w:rFonts w:eastAsia="Times New Roman"/>
          <w:sz w:val="28"/>
          <w:szCs w:val="28"/>
          <w:highlight w:val="white"/>
          <w:lang w:eastAsia="ru-RU" w:bidi="ru-RU"/>
        </w:rPr>
        <w:drawing>
          <wp:anchor behindDoc="0" distT="0" distB="0" distL="0" distR="0" simplePos="0" locked="0" layoutInCell="0" allowOverlap="1" relativeHeight="3">
            <wp:simplePos x="0" y="0"/>
            <wp:positionH relativeFrom="column">
              <wp:posOffset>2666365</wp:posOffset>
            </wp:positionH>
            <wp:positionV relativeFrom="paragraph">
              <wp:posOffset>-123825</wp:posOffset>
            </wp:positionV>
            <wp:extent cx="602615" cy="655320"/>
            <wp:effectExtent l="0" t="0" r="0" b="0"/>
            <wp:wrapNone/>
            <wp:docPr id="2"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pic:cNvPicPr>
                      <a:picLocks noChangeAspect="1" noChangeArrowheads="1"/>
                    </pic:cNvPicPr>
                  </pic:nvPicPr>
                  <pic:blipFill>
                    <a:blip r:embed="rId2"/>
                    <a:srcRect l="-119" t="-95" r="-119" b="-95"/>
                    <a:stretch>
                      <a:fillRect/>
                    </a:stretch>
                  </pic:blipFill>
                  <pic:spPr bwMode="auto">
                    <a:xfrm>
                      <a:off x="0" y="0"/>
                      <a:ext cx="602615" cy="655320"/>
                    </a:xfrm>
                    <a:prstGeom prst="rect">
                      <a:avLst/>
                    </a:prstGeom>
                  </pic:spPr>
                </pic:pic>
              </a:graphicData>
            </a:graphic>
          </wp:anchor>
        </w:drawing>
      </w:r>
    </w:p>
    <w:p>
      <w:pPr>
        <w:pStyle w:val="Normal"/>
        <w:tabs>
          <w:tab w:val="clear" w:pos="708"/>
          <w:tab w:val="left" w:pos="6618" w:leader="none"/>
        </w:tabs>
        <w:spacing w:lineRule="atLeast" w:line="100"/>
        <w:jc w:val="center"/>
        <w:rPr>
          <w:rFonts w:ascii="Times New Roman" w:hAnsi="Times New Roman"/>
          <w:sz w:val="28"/>
          <w:szCs w:val="28"/>
          <w:highlight w:val="white"/>
          <w:lang w:eastAsia="en-US"/>
        </w:rPr>
      </w:pPr>
      <w:r>
        <w:rPr>
          <w:sz w:val="28"/>
          <w:szCs w:val="28"/>
          <w:highlight w:val="white"/>
          <w:lang w:eastAsia="en-US"/>
        </w:rPr>
      </w:r>
    </w:p>
    <w:p>
      <w:pPr>
        <w:pStyle w:val="Normal"/>
        <w:tabs>
          <w:tab w:val="clear" w:pos="708"/>
          <w:tab w:val="left" w:pos="6618" w:leader="none"/>
        </w:tabs>
        <w:spacing w:lineRule="atLeast" w:line="100"/>
        <w:jc w:val="center"/>
        <w:rPr>
          <w:rFonts w:ascii="Times New Roman" w:hAnsi="Times New Roman"/>
          <w:sz w:val="28"/>
          <w:szCs w:val="28"/>
          <w:highlight w:val="white"/>
          <w:lang w:eastAsia="en-US"/>
        </w:rPr>
      </w:pPr>
      <w:r>
        <w:rPr>
          <w:sz w:val="28"/>
          <w:szCs w:val="28"/>
          <w:highlight w:val="white"/>
          <w:lang w:eastAsia="en-US"/>
        </w:rPr>
      </w:r>
    </w:p>
    <w:p>
      <w:pPr>
        <w:pStyle w:val="Normal"/>
        <w:jc w:val="center"/>
        <w:rPr>
          <w:rFonts w:ascii="Times New Roman" w:hAnsi="Times New Roman"/>
          <w:sz w:val="28"/>
          <w:szCs w:val="28"/>
        </w:rPr>
      </w:pPr>
      <w:r>
        <w:rPr>
          <w:sz w:val="28"/>
          <w:szCs w:val="28"/>
        </w:rPr>
        <w:t>СОВЕТ ДЕПУТАТОВ</w:t>
      </w:r>
    </w:p>
    <w:p>
      <w:pPr>
        <w:pStyle w:val="Normal"/>
        <w:jc w:val="center"/>
        <w:rPr>
          <w:rFonts w:ascii="Times New Roman" w:hAnsi="Times New Roman"/>
          <w:sz w:val="28"/>
          <w:szCs w:val="28"/>
        </w:rPr>
      </w:pPr>
      <w:r>
        <w:rPr>
          <w:sz w:val="28"/>
          <w:szCs w:val="28"/>
        </w:rPr>
        <w:t>ЧЕРНОПЕНСКОГО СЕЛЬСКОГО ПОСЕЛЕНИЯ</w:t>
      </w:r>
    </w:p>
    <w:p>
      <w:pPr>
        <w:pStyle w:val="Normal"/>
        <w:jc w:val="center"/>
        <w:rPr>
          <w:rFonts w:ascii="Times New Roman" w:hAnsi="Times New Roman"/>
          <w:sz w:val="28"/>
          <w:szCs w:val="28"/>
        </w:rPr>
      </w:pPr>
      <w:r>
        <w:rPr>
          <w:sz w:val="28"/>
          <w:szCs w:val="28"/>
        </w:rPr>
        <w:t>КОСТРОМСКОГО МУНИЦИПАЛЬНОГО РАЙОНА</w:t>
      </w:r>
    </w:p>
    <w:p>
      <w:pPr>
        <w:pStyle w:val="Normal"/>
        <w:jc w:val="center"/>
        <w:rPr>
          <w:rFonts w:ascii="Times New Roman" w:hAnsi="Times New Roman"/>
          <w:sz w:val="28"/>
          <w:szCs w:val="28"/>
        </w:rPr>
      </w:pPr>
      <w:r>
        <w:rPr>
          <w:sz w:val="28"/>
          <w:szCs w:val="28"/>
        </w:rPr>
        <w:t>КОСТРОМСКОЙ ОБЛАСТИ</w:t>
      </w:r>
    </w:p>
    <w:p>
      <w:pPr>
        <w:pStyle w:val="Normal"/>
        <w:tabs>
          <w:tab w:val="clear" w:pos="708"/>
          <w:tab w:val="left" w:pos="6618" w:leader="none"/>
        </w:tabs>
        <w:spacing w:lineRule="atLeast" w:line="100"/>
        <w:jc w:val="center"/>
        <w:rPr>
          <w:rFonts w:ascii="Times New Roman" w:hAnsi="Times New Roman"/>
          <w:sz w:val="28"/>
          <w:szCs w:val="28"/>
          <w:shd w:fill="FFFFFF" w:val="clear"/>
          <w:lang w:eastAsia="en-US"/>
        </w:rPr>
      </w:pPr>
      <w:r>
        <w:rPr>
          <w:sz w:val="28"/>
          <w:szCs w:val="28"/>
          <w:shd w:fill="FFFFFF" w:val="clear"/>
          <w:lang w:eastAsia="en-US"/>
        </w:rPr>
        <w:t>ЧЕТВЕРТОГО СОЗЫВА</w:t>
      </w:r>
    </w:p>
    <w:p>
      <w:pPr>
        <w:pStyle w:val="Normal"/>
        <w:widowControl/>
        <w:suppressAutoHyphens w:val="false"/>
        <w:jc w:val="center"/>
        <w:rPr>
          <w:rFonts w:ascii="Times New Roman" w:hAnsi="Times New Roman" w:eastAsia="Calibri"/>
          <w:kern w:val="0"/>
          <w:sz w:val="28"/>
          <w:szCs w:val="28"/>
          <w:highlight w:val="white"/>
          <w:lang w:eastAsia="en-US"/>
        </w:rPr>
      </w:pPr>
      <w:r>
        <w:rPr>
          <w:rFonts w:eastAsia="Calibri"/>
          <w:kern w:val="0"/>
          <w:sz w:val="28"/>
          <w:szCs w:val="28"/>
          <w:highlight w:val="white"/>
          <w:lang w:eastAsia="en-US"/>
        </w:rPr>
      </w:r>
    </w:p>
    <w:p>
      <w:pPr>
        <w:pStyle w:val="Normal"/>
        <w:widowControl/>
        <w:suppressAutoHyphens w:val="false"/>
        <w:jc w:val="center"/>
        <w:rPr>
          <w:b/>
          <w:b/>
          <w:bCs/>
        </w:rPr>
      </w:pPr>
      <w:r>
        <w:rPr>
          <w:rFonts w:eastAsia="Calibri"/>
          <w:b/>
          <w:bCs/>
          <w:kern w:val="0"/>
          <w:sz w:val="28"/>
          <w:szCs w:val="28"/>
          <w:highlight w:val="white"/>
          <w:lang w:eastAsia="en-US"/>
        </w:rPr>
        <w:t xml:space="preserve">Р Е Ш Е Н И Е </w:t>
      </w:r>
    </w:p>
    <w:p>
      <w:pPr>
        <w:pStyle w:val="Normal"/>
        <w:widowControl/>
        <w:suppressAutoHyphens w:val="false"/>
        <w:jc w:val="center"/>
        <w:rPr>
          <w:rFonts w:ascii="Times New Roman" w:hAnsi="Times New Roman" w:eastAsia="Calibri"/>
          <w:kern w:val="0"/>
          <w:sz w:val="28"/>
          <w:szCs w:val="28"/>
          <w:highlight w:val="white"/>
          <w:lang w:eastAsia="en-US"/>
        </w:rPr>
      </w:pPr>
      <w:r>
        <w:rPr>
          <w:rFonts w:eastAsia="Calibri"/>
          <w:kern w:val="0"/>
          <w:sz w:val="28"/>
          <w:szCs w:val="28"/>
          <w:highlight w:val="white"/>
          <w:lang w:eastAsia="en-US"/>
        </w:rPr>
      </w:r>
    </w:p>
    <w:p>
      <w:pPr>
        <w:pStyle w:val="Normal"/>
        <w:widowControl/>
        <w:suppressAutoHyphens w:val="false"/>
        <w:rPr/>
      </w:pPr>
      <w:r>
        <w:rPr>
          <w:rFonts w:eastAsia="Calibri" w:cs="Times New Roman"/>
          <w:kern w:val="0"/>
          <w:sz w:val="28"/>
          <w:szCs w:val="28"/>
          <w:highlight w:val="white"/>
          <w:lang w:eastAsia="en-US"/>
        </w:rPr>
        <w:t>31</w:t>
      </w:r>
      <w:r>
        <w:rPr>
          <w:rFonts w:eastAsia="Calibri"/>
          <w:kern w:val="0"/>
          <w:sz w:val="28"/>
          <w:szCs w:val="28"/>
          <w:highlight w:val="white"/>
          <w:lang w:eastAsia="en-US"/>
        </w:rPr>
        <w:t xml:space="preserve"> октября 2024 года № </w:t>
      </w:r>
      <w:r>
        <w:rPr>
          <w:rFonts w:eastAsia="Calibri" w:cs="Times New Roman"/>
          <w:color w:val="auto"/>
          <w:kern w:val="0"/>
          <w:sz w:val="28"/>
          <w:szCs w:val="28"/>
          <w:highlight w:val="white"/>
          <w:lang w:val="ru-RU" w:eastAsia="en-US" w:bidi="ar-SA"/>
        </w:rPr>
        <w:t>36</w:t>
      </w:r>
      <w:r>
        <w:rPr>
          <w:rFonts w:eastAsia="Calibri"/>
          <w:kern w:val="0"/>
          <w:sz w:val="28"/>
          <w:szCs w:val="28"/>
          <w:highlight w:val="white"/>
          <w:lang w:eastAsia="en-US"/>
        </w:rPr>
        <w:t xml:space="preserve">                                    </w:t>
        <w:tab/>
        <w:t xml:space="preserve">             п. Сухоногово</w:t>
      </w:r>
    </w:p>
    <w:p>
      <w:pPr>
        <w:pStyle w:val="Normal"/>
        <w:widowControl/>
        <w:jc w:val="both"/>
        <w:rPr>
          <w:rFonts w:ascii="Times New Roman" w:hAnsi="Times New Roman"/>
          <w:sz w:val="28"/>
          <w:szCs w:val="28"/>
          <w:highlight w:val="white"/>
        </w:rPr>
      </w:pPr>
      <w:r>
        <w:rPr>
          <w:sz w:val="28"/>
          <w:szCs w:val="28"/>
          <w:highlight w:val="white"/>
        </w:rPr>
      </w:r>
    </w:p>
    <w:tbl>
      <w:tblPr>
        <w:tblW w:w="9355"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4786"/>
        <w:gridCol w:w="4568"/>
      </w:tblGrid>
      <w:tr>
        <w:trPr/>
        <w:tc>
          <w:tcPr>
            <w:tcW w:w="4786" w:type="dxa"/>
            <w:tcBorders/>
            <w:shd w:color="auto" w:fill="auto" w:val="clear"/>
          </w:tcPr>
          <w:p>
            <w:pPr>
              <w:pStyle w:val="124"/>
              <w:widowControl w:val="false"/>
              <w:jc w:val="both"/>
              <w:rPr/>
            </w:pPr>
            <w:r>
              <w:rPr>
                <w:rFonts w:eastAsia="Calibri" w:ascii="Times New Roman" w:hAnsi="Times New Roman"/>
                <w:sz w:val="28"/>
                <w:szCs w:val="28"/>
                <w:highlight w:val="white"/>
              </w:rPr>
              <w:t>О внесении изменений и дополнений в решение Совета депутатов Чернопенского сельского поселения от 22.12.2023 № 59 «О бюджете Чернопенского сельского поселения Костромского муниципального района на 2024 год плановый период 2025 и 2026 годы</w:t>
            </w:r>
            <w:r>
              <w:rPr>
                <w:rFonts w:eastAsia="Calibri" w:ascii="Times New Roman" w:hAnsi="Times New Roman"/>
                <w:sz w:val="28"/>
                <w:szCs w:val="28"/>
              </w:rPr>
              <w:t>» (в редакции решений от 25.01.2024 № 2, от 29.02.2024 № 10,  от 25.03.2024 № 12/1, от 25.04.2024 № 14, от 30.05.2024 № 20, от 27.06.2024 № 23, от 30.07.2024 № 26, от 29.08.2024 № 29, от 27.09.2024 № 30)</w:t>
            </w:r>
          </w:p>
          <w:p>
            <w:pPr>
              <w:pStyle w:val="Normal"/>
              <w:widowControl w:val="false"/>
              <w:spacing w:lineRule="auto" w:line="276" w:before="0" w:after="200"/>
              <w:jc w:val="both"/>
              <w:rPr>
                <w:rFonts w:ascii="Times New Roman" w:hAnsi="Times New Roman"/>
                <w:sz w:val="28"/>
                <w:szCs w:val="28"/>
                <w:highlight w:val="white"/>
              </w:rPr>
            </w:pPr>
            <w:r>
              <w:rPr>
                <w:sz w:val="28"/>
                <w:szCs w:val="28"/>
                <w:highlight w:val="white"/>
              </w:rPr>
            </w:r>
          </w:p>
        </w:tc>
        <w:tc>
          <w:tcPr>
            <w:tcW w:w="4568" w:type="dxa"/>
            <w:tcBorders/>
            <w:shd w:color="auto" w:fill="auto" w:val="clear"/>
          </w:tcPr>
          <w:p>
            <w:pPr>
              <w:pStyle w:val="Normal"/>
              <w:widowControl w:val="false"/>
              <w:snapToGrid w:val="false"/>
              <w:spacing w:lineRule="auto" w:line="276" w:before="0" w:after="200"/>
              <w:jc w:val="both"/>
              <w:rPr>
                <w:rFonts w:ascii="Times New Roman" w:hAnsi="Times New Roman"/>
                <w:sz w:val="28"/>
                <w:szCs w:val="28"/>
                <w:highlight w:val="white"/>
              </w:rPr>
            </w:pPr>
            <w:r>
              <w:rPr>
                <w:sz w:val="28"/>
                <w:szCs w:val="28"/>
                <w:highlight w:val="white"/>
              </w:rPr>
            </w:r>
          </w:p>
        </w:tc>
      </w:tr>
    </w:tbl>
    <w:p>
      <w:pPr>
        <w:pStyle w:val="Normal"/>
        <w:shd w:val="clear" w:color="auto" w:fill="FFFFFF"/>
        <w:ind w:firstLine="709"/>
        <w:jc w:val="both"/>
        <w:rPr>
          <w:rFonts w:ascii="Times New Roman" w:hAnsi="Times New Roman"/>
          <w:sz w:val="28"/>
          <w:szCs w:val="28"/>
        </w:rPr>
      </w:pPr>
      <w:r>
        <w:rPr>
          <w:sz w:val="28"/>
          <w:szCs w:val="28"/>
          <w:highlight w:val="white"/>
        </w:rPr>
        <w:t>Рассмотрев внесенный администрацией Чернопенского сельского поселения проект решения «О внесении изменений в решение «О бюджете Чернопенского сельского поселения на 2024 год и плановый период 2025 и 2026 годы», в соответствии с Бюджетным кодексом Российской Федерации, Уставом муниципального образования Чернопенское сельское поселение Костромского муниципального района Костромской области,</w:t>
      </w:r>
    </w:p>
    <w:p>
      <w:pPr>
        <w:pStyle w:val="Normal"/>
        <w:shd w:val="clear" w:color="auto" w:fill="FFFFFF"/>
        <w:ind w:firstLine="709"/>
        <w:jc w:val="both"/>
        <w:rPr>
          <w:rFonts w:ascii="Times New Roman" w:hAnsi="Times New Roman"/>
          <w:sz w:val="28"/>
          <w:szCs w:val="28"/>
          <w:highlight w:val="white"/>
        </w:rPr>
      </w:pPr>
      <w:r>
        <w:rPr>
          <w:sz w:val="28"/>
          <w:szCs w:val="28"/>
          <w:highlight w:val="white"/>
        </w:rPr>
        <w:t>Совет депутатов Чернопенского сельского поселения Костромского муниципального района Костромской области четвертого созыва</w:t>
      </w:r>
    </w:p>
    <w:p>
      <w:pPr>
        <w:pStyle w:val="Normal"/>
        <w:shd w:val="clear" w:color="auto" w:fill="FFFFFF"/>
        <w:ind w:firstLine="709"/>
        <w:jc w:val="both"/>
        <w:rPr>
          <w:rFonts w:ascii="Times New Roman" w:hAnsi="Times New Roman"/>
          <w:sz w:val="28"/>
          <w:szCs w:val="28"/>
        </w:rPr>
      </w:pPr>
      <w:r>
        <w:rPr>
          <w:sz w:val="28"/>
          <w:szCs w:val="28"/>
          <w:highlight w:val="white"/>
        </w:rPr>
        <w:t>РЕШИЛ:</w:t>
      </w:r>
    </w:p>
    <w:p>
      <w:pPr>
        <w:pStyle w:val="124"/>
        <w:ind w:firstLine="709"/>
        <w:jc w:val="both"/>
        <w:rPr>
          <w:rFonts w:ascii="Times New Roman" w:hAnsi="Times New Roman"/>
          <w:sz w:val="28"/>
          <w:szCs w:val="28"/>
        </w:rPr>
      </w:pPr>
      <w:r>
        <w:rPr>
          <w:rFonts w:ascii="Times New Roman" w:hAnsi="Times New Roman"/>
          <w:sz w:val="28"/>
          <w:szCs w:val="28"/>
        </w:rPr>
        <w:t xml:space="preserve">1. В пункте 1: </w:t>
      </w:r>
    </w:p>
    <w:p>
      <w:pPr>
        <w:pStyle w:val="124"/>
        <w:ind w:firstLine="709"/>
        <w:jc w:val="both"/>
        <w:rPr>
          <w:rFonts w:ascii="Times New Roman" w:hAnsi="Times New Roman"/>
          <w:sz w:val="28"/>
          <w:szCs w:val="28"/>
        </w:rPr>
      </w:pPr>
      <w:r>
        <w:rPr>
          <w:rFonts w:ascii="Times New Roman" w:hAnsi="Times New Roman"/>
          <w:sz w:val="28"/>
          <w:szCs w:val="28"/>
        </w:rPr>
        <w:t>- подпункт 1.1. изложить в следующей редакции:</w:t>
      </w:r>
    </w:p>
    <w:p>
      <w:pPr>
        <w:pStyle w:val="124"/>
        <w:ind w:firstLine="709"/>
        <w:jc w:val="both"/>
        <w:rPr>
          <w:rFonts w:ascii="Times New Roman" w:hAnsi="Times New Roman"/>
          <w:sz w:val="28"/>
          <w:szCs w:val="28"/>
        </w:rPr>
      </w:pPr>
      <w:r>
        <w:rPr>
          <w:rFonts w:ascii="Times New Roman" w:hAnsi="Times New Roman"/>
          <w:sz w:val="28"/>
          <w:szCs w:val="28"/>
        </w:rPr>
        <w:t xml:space="preserve">«1.1. </w:t>
      </w:r>
      <w:r>
        <w:rPr>
          <w:rFonts w:ascii="Times New Roman" w:hAnsi="Times New Roman"/>
          <w:sz w:val="28"/>
          <w:szCs w:val="28"/>
          <w:highlight w:val="white"/>
        </w:rPr>
        <w:t>Прогнозируемый общий объем по доходам в сумме 24 680 248,00 рублей, в том числе объем собственных доходов в сумме 17 589 420,00 рублей, объем безвозмездных поступлений от других бюджетов бюджетной системы Российской Федерации в сумме 7 070 828,00 рублей, объем безвозмездных поступлений от негосударственных организаций в сумме 10 000,00 рублей, объем прочих безвозмездных поступлений 10 000,00 рублей;</w:t>
      </w:r>
      <w:r>
        <w:rPr>
          <w:rFonts w:ascii="Times New Roman" w:hAnsi="Times New Roman"/>
          <w:sz w:val="28"/>
          <w:szCs w:val="28"/>
        </w:rPr>
        <w:t>»;</w:t>
      </w:r>
    </w:p>
    <w:p>
      <w:pPr>
        <w:pStyle w:val="124"/>
        <w:ind w:firstLine="709"/>
        <w:jc w:val="both"/>
        <w:rPr>
          <w:rFonts w:ascii="Times New Roman" w:hAnsi="Times New Roman"/>
          <w:sz w:val="28"/>
          <w:szCs w:val="28"/>
        </w:rPr>
      </w:pPr>
      <w:r>
        <w:rPr>
          <w:rFonts w:ascii="Times New Roman" w:hAnsi="Times New Roman"/>
          <w:sz w:val="28"/>
          <w:szCs w:val="28"/>
        </w:rPr>
        <w:t>- подпункт 1.2. изложить в следующей редакции:</w:t>
      </w:r>
    </w:p>
    <w:p>
      <w:pPr>
        <w:pStyle w:val="124"/>
        <w:ind w:firstLine="709"/>
        <w:jc w:val="both"/>
        <w:rPr>
          <w:rFonts w:ascii="Times New Roman" w:hAnsi="Times New Roman"/>
          <w:sz w:val="28"/>
          <w:szCs w:val="28"/>
        </w:rPr>
      </w:pPr>
      <w:r>
        <w:rPr>
          <w:rFonts w:ascii="Times New Roman" w:hAnsi="Times New Roman"/>
          <w:sz w:val="28"/>
          <w:szCs w:val="28"/>
        </w:rPr>
        <w:t xml:space="preserve">«1.2. </w:t>
      </w:r>
      <w:r>
        <w:rPr>
          <w:rFonts w:ascii="Times New Roman" w:hAnsi="Times New Roman"/>
          <w:sz w:val="28"/>
          <w:szCs w:val="28"/>
          <w:highlight w:val="white"/>
        </w:rPr>
        <w:t>Общий объем расходов бюджета сельского поселения в сумме 28 244 136,00 рублей.</w:t>
      </w:r>
      <w:r>
        <w:rPr>
          <w:rFonts w:ascii="Times New Roman" w:hAnsi="Times New Roman"/>
          <w:sz w:val="28"/>
          <w:szCs w:val="28"/>
        </w:rPr>
        <w:t>»;</w:t>
      </w:r>
    </w:p>
    <w:p>
      <w:pPr>
        <w:pStyle w:val="124"/>
        <w:ind w:firstLine="709"/>
        <w:jc w:val="both"/>
        <w:rPr>
          <w:rFonts w:ascii="Times New Roman" w:hAnsi="Times New Roman"/>
          <w:sz w:val="28"/>
          <w:szCs w:val="28"/>
        </w:rPr>
      </w:pPr>
      <w:r>
        <w:rPr>
          <w:rFonts w:ascii="Times New Roman" w:hAnsi="Times New Roman"/>
          <w:sz w:val="28"/>
          <w:szCs w:val="28"/>
        </w:rPr>
        <w:t>2. Пункт 12 изложить в следующей редакции:</w:t>
      </w:r>
    </w:p>
    <w:p>
      <w:pPr>
        <w:pStyle w:val="124"/>
        <w:ind w:firstLine="709"/>
        <w:jc w:val="both"/>
        <w:rPr>
          <w:rFonts w:ascii="Times New Roman" w:hAnsi="Times New Roman"/>
          <w:sz w:val="28"/>
          <w:szCs w:val="28"/>
        </w:rPr>
      </w:pPr>
      <w:r>
        <w:rPr>
          <w:rFonts w:ascii="Times New Roman" w:hAnsi="Times New Roman"/>
          <w:sz w:val="28"/>
          <w:szCs w:val="28"/>
        </w:rPr>
        <w:t xml:space="preserve">«Утвердить объем действующих обязательств на 2024 год в размере </w:t>
      </w:r>
      <w:r>
        <w:rPr>
          <w:rFonts w:ascii="Times New Roman" w:hAnsi="Times New Roman"/>
          <w:sz w:val="28"/>
          <w:szCs w:val="28"/>
          <w:highlight w:val="white"/>
        </w:rPr>
        <w:t>28 244 136,00 рублей</w:t>
      </w:r>
      <w:r>
        <w:rPr>
          <w:rFonts w:ascii="Times New Roman" w:hAnsi="Times New Roman"/>
          <w:sz w:val="28"/>
          <w:szCs w:val="28"/>
        </w:rPr>
        <w:t>, на 2025 год – 21 269 068,00 рублей, на 2026 год – 21 044 885,00 рублей.».</w:t>
      </w:r>
    </w:p>
    <w:p>
      <w:pPr>
        <w:pStyle w:val="124"/>
        <w:ind w:firstLine="709"/>
        <w:jc w:val="both"/>
        <w:rPr>
          <w:rFonts w:ascii="Times New Roman" w:hAnsi="Times New Roman"/>
          <w:sz w:val="28"/>
          <w:szCs w:val="28"/>
        </w:rPr>
      </w:pPr>
      <w:r>
        <w:rPr>
          <w:rFonts w:ascii="Times New Roman" w:hAnsi="Times New Roman"/>
          <w:sz w:val="28"/>
          <w:szCs w:val="28"/>
        </w:rPr>
        <w:t>3. Пункт 16 изложить в следующей редакции:</w:t>
      </w:r>
    </w:p>
    <w:p>
      <w:pPr>
        <w:pStyle w:val="124"/>
        <w:ind w:firstLine="709"/>
        <w:jc w:val="both"/>
        <w:rPr>
          <w:rFonts w:ascii="Times New Roman" w:hAnsi="Times New Roman"/>
          <w:sz w:val="28"/>
          <w:szCs w:val="28"/>
        </w:rPr>
      </w:pPr>
      <w:r>
        <w:rPr>
          <w:rFonts w:ascii="Times New Roman" w:hAnsi="Times New Roman"/>
          <w:sz w:val="28"/>
          <w:szCs w:val="28"/>
        </w:rPr>
        <w:t xml:space="preserve">«16. </w:t>
      </w:r>
      <w:r>
        <w:rPr>
          <w:rFonts w:ascii="Times New Roman" w:hAnsi="Times New Roman"/>
          <w:sz w:val="28"/>
          <w:szCs w:val="28"/>
          <w:highlight w:val="white"/>
        </w:rPr>
        <w:t>Утвердить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2024 год в сумме 2 928 000 рублей, на плановый период: 2025 год в сумме 361 000 рубля; на 2026 год в сумме 361 000,0 рублей.</w:t>
      </w:r>
      <w:r>
        <w:rPr>
          <w:rFonts w:ascii="Times New Roman" w:hAnsi="Times New Roman"/>
          <w:sz w:val="28"/>
          <w:szCs w:val="28"/>
        </w:rPr>
        <w:t>»</w:t>
      </w:r>
    </w:p>
    <w:p>
      <w:pPr>
        <w:pStyle w:val="124"/>
        <w:ind w:firstLine="709"/>
        <w:jc w:val="both"/>
        <w:rPr>
          <w:rStyle w:val="17"/>
          <w:rFonts w:ascii="Times New Roman" w:hAnsi="Times New Roman"/>
          <w:sz w:val="28"/>
          <w:szCs w:val="28"/>
        </w:rPr>
      </w:pPr>
      <w:r>
        <w:rPr>
          <w:rFonts w:ascii="Times New Roman" w:hAnsi="Times New Roman"/>
          <w:sz w:val="28"/>
          <w:szCs w:val="28"/>
        </w:rPr>
        <w:t>4. Приложение № 1 «</w:t>
      </w:r>
      <w:r>
        <w:rPr>
          <w:rFonts w:ascii="Times New Roman" w:hAnsi="Times New Roman"/>
          <w:bCs/>
          <w:color w:val="000000"/>
          <w:kern w:val="0"/>
          <w:sz w:val="28"/>
          <w:szCs w:val="28"/>
          <w:highlight w:val="white"/>
        </w:rPr>
        <w:t>Объем прогнозируемых доходов в бюджет Чернопенского сельского поселения на 2024 год</w:t>
      </w:r>
      <w:r>
        <w:rPr>
          <w:rFonts w:ascii="Times New Roman" w:hAnsi="Times New Roman"/>
          <w:sz w:val="28"/>
          <w:szCs w:val="28"/>
        </w:rPr>
        <w:t xml:space="preserve">», </w:t>
      </w:r>
      <w:r>
        <w:rPr>
          <w:rStyle w:val="17"/>
          <w:rFonts w:ascii="Times New Roman" w:hAnsi="Times New Roman"/>
          <w:sz w:val="28"/>
          <w:szCs w:val="28"/>
        </w:rPr>
        <w:t>Приложение № 3 «</w:t>
      </w:r>
      <w:r>
        <w:rPr>
          <w:rFonts w:ascii="Times New Roman" w:hAnsi="Times New Roman"/>
          <w:bCs/>
          <w:kern w:val="0"/>
          <w:sz w:val="28"/>
          <w:szCs w:val="28"/>
          <w:highlight w:val="white"/>
        </w:rPr>
        <w:t>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Российской Федерации бюджета Чернопенского  сельского поселения на 2024 год</w:t>
      </w:r>
      <w:r>
        <w:rPr>
          <w:rStyle w:val="17"/>
          <w:rFonts w:ascii="Times New Roman" w:hAnsi="Times New Roman"/>
          <w:sz w:val="28"/>
          <w:szCs w:val="28"/>
          <w:shd w:fill="FFFFFF" w:val="clear"/>
        </w:rPr>
        <w:t>», Приложение № 5  «</w:t>
      </w:r>
      <w:r>
        <w:rPr>
          <w:rFonts w:eastAsia="Tahoma" w:ascii="Times New Roman" w:hAnsi="Times New Roman"/>
          <w:bCs/>
          <w:sz w:val="28"/>
          <w:szCs w:val="28"/>
          <w:highlight w:val="white"/>
        </w:rPr>
        <w:t>Источники финансирования дефицита</w:t>
      </w:r>
      <w:r>
        <w:rPr>
          <w:rFonts w:ascii="Times New Roman" w:hAnsi="Times New Roman"/>
          <w:sz w:val="28"/>
          <w:szCs w:val="28"/>
        </w:rPr>
        <w:t xml:space="preserve"> </w:t>
      </w:r>
      <w:r>
        <w:rPr>
          <w:rFonts w:eastAsia="Tahoma" w:ascii="Times New Roman" w:hAnsi="Times New Roman"/>
          <w:bCs/>
          <w:sz w:val="28"/>
          <w:szCs w:val="28"/>
          <w:highlight w:val="white"/>
        </w:rPr>
        <w:t>бюджета Чернопенского сельского поселения на 2024 год</w:t>
      </w:r>
      <w:r>
        <w:rPr>
          <w:rStyle w:val="17"/>
          <w:rFonts w:ascii="Times New Roman" w:hAnsi="Times New Roman"/>
          <w:sz w:val="28"/>
          <w:szCs w:val="28"/>
        </w:rPr>
        <w:t xml:space="preserve">», изложить в новой редакции (приложение). </w:t>
      </w:r>
    </w:p>
    <w:p>
      <w:pPr>
        <w:pStyle w:val="124"/>
        <w:ind w:firstLine="709"/>
        <w:jc w:val="both"/>
        <w:rPr>
          <w:rStyle w:val="17"/>
          <w:rFonts w:ascii="Times New Roman" w:hAnsi="Times New Roman"/>
          <w:sz w:val="28"/>
          <w:szCs w:val="28"/>
        </w:rPr>
      </w:pPr>
      <w:r>
        <w:rPr>
          <w:rStyle w:val="17"/>
          <w:rFonts w:ascii="Times New Roman" w:hAnsi="Times New Roman"/>
          <w:sz w:val="28"/>
          <w:szCs w:val="28"/>
        </w:rPr>
        <w:t>5. Настоящее решение вступает в силу со дня его опубликования в информационном бюллетене «Чернопенский вестник».</w:t>
      </w:r>
    </w:p>
    <w:p>
      <w:pPr>
        <w:pStyle w:val="124"/>
        <w:jc w:val="both"/>
        <w:rPr>
          <w:rStyle w:val="17"/>
          <w:rFonts w:ascii="Times New Roman" w:hAnsi="Times New Roman"/>
          <w:sz w:val="28"/>
          <w:szCs w:val="28"/>
        </w:rPr>
      </w:pPr>
      <w:r>
        <w:rPr>
          <w:rFonts w:ascii="Times New Roman" w:hAnsi="Times New Roman"/>
          <w:sz w:val="28"/>
          <w:szCs w:val="28"/>
        </w:rPr>
      </w:r>
    </w:p>
    <w:tbl>
      <w:tblPr>
        <w:tblW w:w="940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4787"/>
        <w:gridCol w:w="4621"/>
      </w:tblGrid>
      <w:tr>
        <w:trPr/>
        <w:tc>
          <w:tcPr>
            <w:tcW w:w="4787" w:type="dxa"/>
            <w:tcBorders/>
            <w:shd w:color="auto" w:fill="auto" w:val="clear"/>
          </w:tcPr>
          <w:p>
            <w:pPr>
              <w:pStyle w:val="Normal"/>
              <w:widowControl w:val="false"/>
              <w:jc w:val="both"/>
              <w:rPr/>
            </w:pPr>
            <w:r>
              <w:rPr>
                <w:color w:val="00000A"/>
                <w:sz w:val="28"/>
                <w:szCs w:val="28"/>
                <w:highlight w:val="white"/>
              </w:rPr>
              <w:t>Глава Чернопенского сельского поселения Костромского муниципального района Костромской области</w:t>
            </w:r>
          </w:p>
        </w:tc>
        <w:tc>
          <w:tcPr>
            <w:tcW w:w="4621" w:type="dxa"/>
            <w:tcBorders/>
            <w:shd w:color="auto" w:fill="auto" w:val="clear"/>
          </w:tcPr>
          <w:p>
            <w:pPr>
              <w:pStyle w:val="Normal"/>
              <w:widowControl w:val="false"/>
              <w:snapToGrid w:val="false"/>
              <w:spacing w:lineRule="atLeast" w:line="100"/>
              <w:jc w:val="both"/>
              <w:rPr>
                <w:rFonts w:ascii="Times New Roman" w:hAnsi="Times New Roman"/>
                <w:color w:val="00000A"/>
                <w:sz w:val="28"/>
                <w:szCs w:val="28"/>
                <w:highlight w:val="white"/>
              </w:rPr>
            </w:pPr>
            <w:r>
              <w:rPr>
                <w:color w:val="00000A"/>
                <w:sz w:val="28"/>
                <w:szCs w:val="28"/>
                <w:highlight w:val="white"/>
              </w:rPr>
            </w:r>
          </w:p>
          <w:p>
            <w:pPr>
              <w:pStyle w:val="Normal"/>
              <w:widowControl w:val="false"/>
              <w:spacing w:lineRule="atLeast" w:line="100"/>
              <w:jc w:val="both"/>
              <w:rPr>
                <w:rFonts w:ascii="Times New Roman" w:hAnsi="Times New Roman"/>
                <w:color w:val="00000A"/>
                <w:sz w:val="28"/>
                <w:szCs w:val="28"/>
                <w:highlight w:val="white"/>
              </w:rPr>
            </w:pPr>
            <w:r>
              <w:rPr>
                <w:color w:val="00000A"/>
                <w:sz w:val="28"/>
                <w:szCs w:val="28"/>
                <w:highlight w:val="white"/>
              </w:rPr>
            </w:r>
          </w:p>
          <w:p>
            <w:pPr>
              <w:pStyle w:val="Normal"/>
              <w:widowControl w:val="false"/>
              <w:spacing w:lineRule="atLeast" w:line="100"/>
              <w:jc w:val="both"/>
              <w:rPr>
                <w:rFonts w:ascii="Times New Roman" w:hAnsi="Times New Roman"/>
                <w:color w:val="00000A"/>
                <w:sz w:val="28"/>
                <w:szCs w:val="28"/>
                <w:highlight w:val="white"/>
              </w:rPr>
            </w:pPr>
            <w:r>
              <w:rPr>
                <w:color w:val="00000A"/>
                <w:sz w:val="28"/>
                <w:szCs w:val="28"/>
                <w:highlight w:val="white"/>
              </w:rPr>
            </w:r>
          </w:p>
          <w:p>
            <w:pPr>
              <w:pStyle w:val="Normal"/>
              <w:widowControl w:val="false"/>
              <w:spacing w:lineRule="atLeast" w:line="100"/>
              <w:jc w:val="right"/>
              <w:rPr/>
            </w:pPr>
            <w:r>
              <w:rPr>
                <w:color w:val="00000A"/>
                <w:sz w:val="28"/>
                <w:szCs w:val="28"/>
                <w:highlight w:val="white"/>
              </w:rPr>
              <w:t>Е.Н. Зубова</w:t>
            </w:r>
          </w:p>
        </w:tc>
      </w:tr>
    </w:tbl>
    <w:p>
      <w:pPr>
        <w:pStyle w:val="Normal"/>
        <w:widowControl/>
        <w:tabs>
          <w:tab w:val="clear" w:pos="708"/>
          <w:tab w:val="left" w:pos="6480" w:leader="none"/>
        </w:tabs>
        <w:ind w:left="6521" w:hanging="0"/>
        <w:jc w:val="right"/>
        <w:rPr>
          <w:rFonts w:ascii="Times New Roman" w:hAnsi="Times New Roman"/>
          <w:color w:val="000000"/>
          <w:sz w:val="24"/>
          <w:highlight w:val="white"/>
        </w:rPr>
      </w:pPr>
      <w:r>
        <w:rPr>
          <w:color w:val="000000"/>
          <w:sz w:val="24"/>
          <w:highlight w:val="white"/>
        </w:rPr>
      </w:r>
    </w:p>
    <w:p>
      <w:pPr>
        <w:pStyle w:val="Normal"/>
        <w:widowControl/>
        <w:tabs>
          <w:tab w:val="clear" w:pos="708"/>
          <w:tab w:val="left" w:pos="6480" w:leader="none"/>
        </w:tabs>
        <w:ind w:left="6521" w:hanging="0"/>
        <w:jc w:val="right"/>
        <w:rPr>
          <w:rFonts w:ascii="Times New Roman" w:hAnsi="Times New Roman"/>
          <w:color w:val="000000"/>
          <w:sz w:val="24"/>
          <w:highlight w:val="white"/>
        </w:rPr>
      </w:pPr>
      <w:r>
        <w:rPr>
          <w:color w:val="000000"/>
          <w:sz w:val="24"/>
          <w:highlight w:val="white"/>
        </w:rPr>
      </w:r>
    </w:p>
    <w:p>
      <w:pPr>
        <w:pStyle w:val="Normal"/>
        <w:widowControl/>
        <w:tabs>
          <w:tab w:val="clear" w:pos="708"/>
          <w:tab w:val="left" w:pos="6480" w:leader="none"/>
        </w:tabs>
        <w:ind w:left="6521" w:hanging="0"/>
        <w:jc w:val="right"/>
        <w:rPr>
          <w:rFonts w:ascii="Times New Roman" w:hAnsi="Times New Roman"/>
          <w:color w:val="000000"/>
          <w:sz w:val="24"/>
          <w:highlight w:val="white"/>
        </w:rPr>
      </w:pPr>
      <w:r>
        <w:rPr>
          <w:color w:val="000000"/>
          <w:sz w:val="24"/>
          <w:highlight w:val="white"/>
        </w:rPr>
      </w:r>
    </w:p>
    <w:p>
      <w:pPr>
        <w:pStyle w:val="Normal"/>
        <w:widowControl/>
        <w:tabs>
          <w:tab w:val="clear" w:pos="708"/>
          <w:tab w:val="left" w:pos="6480" w:leader="none"/>
        </w:tabs>
        <w:ind w:left="6521" w:hanging="0"/>
        <w:jc w:val="right"/>
        <w:rPr>
          <w:rFonts w:ascii="Times New Roman" w:hAnsi="Times New Roman"/>
          <w:color w:val="000000"/>
          <w:sz w:val="24"/>
          <w:highlight w:val="white"/>
        </w:rPr>
      </w:pPr>
      <w:r>
        <w:rPr>
          <w:color w:val="000000"/>
          <w:sz w:val="24"/>
          <w:highlight w:val="white"/>
        </w:rPr>
      </w:r>
    </w:p>
    <w:p>
      <w:pPr>
        <w:pStyle w:val="Normal"/>
        <w:widowControl/>
        <w:tabs>
          <w:tab w:val="clear" w:pos="708"/>
          <w:tab w:val="left" w:pos="6480" w:leader="none"/>
        </w:tabs>
        <w:ind w:left="6521" w:hanging="0"/>
        <w:jc w:val="right"/>
        <w:rPr>
          <w:sz w:val="24"/>
        </w:rPr>
      </w:pPr>
      <w:bookmarkStart w:id="3" w:name="_GoBack1"/>
      <w:bookmarkEnd w:id="3"/>
      <w:r>
        <w:rPr>
          <w:color w:val="000000"/>
          <w:sz w:val="24"/>
        </w:rPr>
        <w:t xml:space="preserve">Приложение № 1 </w:t>
      </w:r>
    </w:p>
    <w:p>
      <w:pPr>
        <w:pStyle w:val="Normal"/>
        <w:widowControl/>
        <w:tabs>
          <w:tab w:val="clear" w:pos="708"/>
          <w:tab w:val="left" w:pos="6480" w:leader="none"/>
        </w:tabs>
        <w:jc w:val="right"/>
        <w:rPr>
          <w:sz w:val="24"/>
        </w:rPr>
      </w:pPr>
      <w:r>
        <w:rPr>
          <w:color w:val="000000"/>
          <w:sz w:val="24"/>
        </w:rPr>
        <w:t xml:space="preserve">к решению Совета депутатов </w:t>
      </w:r>
    </w:p>
    <w:p>
      <w:pPr>
        <w:pStyle w:val="Normal"/>
        <w:widowControl/>
        <w:tabs>
          <w:tab w:val="clear" w:pos="708"/>
          <w:tab w:val="left" w:pos="6480" w:leader="none"/>
        </w:tabs>
        <w:jc w:val="right"/>
        <w:rPr>
          <w:sz w:val="24"/>
        </w:rPr>
      </w:pPr>
      <w:r>
        <w:rPr>
          <w:color w:val="000000"/>
          <w:sz w:val="24"/>
        </w:rPr>
        <w:t xml:space="preserve">Чернопенского сельского поселения    </w:t>
      </w:r>
    </w:p>
    <w:p>
      <w:pPr>
        <w:pStyle w:val="Normal"/>
        <w:widowControl/>
        <w:suppressAutoHyphens w:val="false"/>
        <w:jc w:val="right"/>
        <w:rPr>
          <w:rFonts w:ascii="Times New Roman" w:hAnsi="Times New Roman"/>
          <w:color w:val="000000"/>
          <w:sz w:val="24"/>
        </w:rPr>
      </w:pPr>
      <w:r>
        <w:rPr>
          <w:color w:val="000000"/>
          <w:sz w:val="24"/>
        </w:rPr>
        <w:t xml:space="preserve"> </w:t>
      </w:r>
      <w:r>
        <w:rPr>
          <w:color w:val="000000"/>
          <w:sz w:val="24"/>
        </w:rPr>
        <w:t>от 22.12.2023 № 59</w:t>
      </w:r>
    </w:p>
    <w:p>
      <w:pPr>
        <w:pStyle w:val="Normal"/>
        <w:widowControl/>
        <w:suppressAutoHyphens w:val="false"/>
        <w:jc w:val="right"/>
        <w:rPr>
          <w:rFonts w:ascii="Times New Roman" w:hAnsi="Times New Roman"/>
          <w:color w:val="000000"/>
          <w:sz w:val="24"/>
        </w:rPr>
      </w:pPr>
      <w:r>
        <w:rPr>
          <w:color w:val="000000"/>
          <w:sz w:val="24"/>
        </w:rPr>
        <w:t>(в ред. решений от 29.02.2024 № 10</w:t>
      </w:r>
    </w:p>
    <w:p>
      <w:pPr>
        <w:pStyle w:val="Normal"/>
        <w:widowControl/>
        <w:suppressAutoHyphens w:val="false"/>
        <w:jc w:val="right"/>
        <w:rPr>
          <w:rFonts w:ascii="Times New Roman" w:hAnsi="Times New Roman"/>
          <w:color w:val="000000"/>
          <w:sz w:val="24"/>
        </w:rPr>
      </w:pPr>
      <w:r>
        <w:rPr>
          <w:color w:val="000000"/>
          <w:sz w:val="24"/>
        </w:rPr>
        <w:t>от 25.03.2024 № 12/1; от 25.04.2024 № 14;</w:t>
      </w:r>
    </w:p>
    <w:p>
      <w:pPr>
        <w:pStyle w:val="Normal"/>
        <w:widowControl/>
        <w:suppressAutoHyphens w:val="false"/>
        <w:jc w:val="right"/>
        <w:rPr>
          <w:rFonts w:ascii="Times New Roman" w:hAnsi="Times New Roman"/>
          <w:color w:val="000000"/>
          <w:sz w:val="24"/>
        </w:rPr>
      </w:pPr>
      <w:r>
        <w:rPr>
          <w:color w:val="000000"/>
          <w:sz w:val="24"/>
        </w:rPr>
        <w:t xml:space="preserve">от 30.05.2024 № 20; от 27.06.2024 № 23; </w:t>
      </w:r>
    </w:p>
    <w:p>
      <w:pPr>
        <w:pStyle w:val="Normal"/>
        <w:widowControl/>
        <w:suppressAutoHyphens w:val="false"/>
        <w:jc w:val="right"/>
        <w:rPr>
          <w:rFonts w:ascii="Times New Roman" w:hAnsi="Times New Roman"/>
          <w:color w:val="000000"/>
          <w:sz w:val="24"/>
        </w:rPr>
      </w:pPr>
      <w:r>
        <w:rPr>
          <w:color w:val="000000"/>
          <w:sz w:val="24"/>
        </w:rPr>
        <w:t xml:space="preserve">от 30.07.2024 № 26; от 27.09.2024 № 30, </w:t>
      </w:r>
    </w:p>
    <w:p>
      <w:pPr>
        <w:pStyle w:val="Normal"/>
        <w:widowControl/>
        <w:suppressAutoHyphens w:val="false"/>
        <w:jc w:val="right"/>
        <w:rPr>
          <w:rFonts w:ascii="Times New Roman" w:hAnsi="Times New Roman"/>
          <w:color w:val="000000"/>
          <w:sz w:val="24"/>
        </w:rPr>
      </w:pPr>
      <w:r>
        <w:rPr>
          <w:color w:val="000000"/>
          <w:sz w:val="24"/>
        </w:rPr>
        <w:t>от 31.10.2024</w:t>
      </w:r>
      <w:r>
        <w:rPr>
          <w:color w:val="000000"/>
          <w:sz w:val="24"/>
          <w:shd w:fill="auto" w:val="clear"/>
        </w:rPr>
        <w:t xml:space="preserve"> № 36)</w:t>
      </w:r>
    </w:p>
    <w:p>
      <w:pPr>
        <w:pStyle w:val="Normal"/>
        <w:widowControl/>
        <w:suppressAutoHyphens w:val="false"/>
        <w:jc w:val="right"/>
        <w:rPr>
          <w:rFonts w:ascii="Times New Roman" w:hAnsi="Times New Roman"/>
          <w:color w:val="000000"/>
          <w:sz w:val="24"/>
          <w:highlight w:val="white"/>
        </w:rPr>
      </w:pPr>
      <w:r>
        <w:rPr>
          <w:color w:val="000000"/>
          <w:sz w:val="24"/>
          <w:highlight w:val="white"/>
        </w:rPr>
      </w:r>
    </w:p>
    <w:p>
      <w:pPr>
        <w:pStyle w:val="Normal"/>
        <w:widowControl/>
        <w:suppressAutoHyphens w:val="false"/>
        <w:jc w:val="center"/>
        <w:rPr>
          <w:rFonts w:ascii="Times New Roman" w:hAnsi="Times New Roman"/>
          <w:bCs/>
          <w:color w:val="000000"/>
          <w:kern w:val="0"/>
          <w:sz w:val="24"/>
          <w:highlight w:val="white"/>
        </w:rPr>
      </w:pPr>
      <w:r>
        <w:rPr>
          <w:bCs/>
          <w:color w:val="000000"/>
          <w:kern w:val="0"/>
          <w:sz w:val="24"/>
          <w:highlight w:val="white"/>
        </w:rPr>
        <w:t>Объем прогнозируемых доходов в бюджет Чернопенского сельского поселения на 2024 год</w:t>
      </w:r>
    </w:p>
    <w:tbl>
      <w:tblPr>
        <w:tblW w:w="963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17"/>
        <w:gridCol w:w="2359"/>
        <w:gridCol w:w="4869"/>
        <w:gridCol w:w="1593"/>
      </w:tblGrid>
      <w:tr>
        <w:trPr>
          <w:trHeight w:val="765" w:hRule="atLeast"/>
        </w:trPr>
        <w:tc>
          <w:tcPr>
            <w:tcW w:w="81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Код ГАДБ</w:t>
            </w:r>
          </w:p>
        </w:tc>
        <w:tc>
          <w:tcPr>
            <w:tcW w:w="235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Код дохода</w:t>
            </w:r>
          </w:p>
        </w:tc>
        <w:tc>
          <w:tcPr>
            <w:tcW w:w="486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Наименование показателей доходов</w:t>
            </w:r>
          </w:p>
        </w:tc>
        <w:tc>
          <w:tcPr>
            <w:tcW w:w="1593"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Сумма доходов (руб.)</w:t>
            </w:r>
          </w:p>
        </w:tc>
      </w:tr>
      <w:tr>
        <w:trPr>
          <w:trHeight w:val="255" w:hRule="atLeast"/>
        </w:trPr>
        <w:tc>
          <w:tcPr>
            <w:tcW w:w="8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23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48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593"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2024 год</w:t>
            </w:r>
          </w:p>
        </w:tc>
      </w:tr>
      <w:tr>
        <w:trPr>
          <w:trHeight w:val="255" w:hRule="atLeast"/>
        </w:trPr>
        <w:tc>
          <w:tcPr>
            <w:tcW w:w="8045"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right"/>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НАЛОГОВЫЕ ДОХОДЫ</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16 923 420,00</w:t>
            </w:r>
          </w:p>
        </w:tc>
      </w:tr>
      <w:tr>
        <w:trPr>
          <w:trHeight w:val="255"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182</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1 01 02000 01 0000 110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НАЛОГ НА ДОХОДЫ ФИЗИЧЕСКИХ ЛИЦ</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4 992 260,00</w:t>
            </w:r>
          </w:p>
        </w:tc>
      </w:tr>
      <w:tr>
        <w:trPr>
          <w:trHeight w:val="1785"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1 01 02010 01 0000 110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4 644 048,00</w:t>
            </w:r>
          </w:p>
        </w:tc>
      </w:tr>
      <w:tr>
        <w:trPr>
          <w:trHeight w:val="1800"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1 01 02020 01 0000 110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222 220,00</w:t>
            </w:r>
          </w:p>
        </w:tc>
      </w:tr>
      <w:tr>
        <w:trPr>
          <w:trHeight w:val="765"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1 01 02030 01 0000 110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92 876,00</w:t>
            </w:r>
          </w:p>
        </w:tc>
      </w:tr>
      <w:tr>
        <w:trPr>
          <w:trHeight w:val="1530"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1 01 02040 01 0000 110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12 351,00</w:t>
            </w:r>
          </w:p>
        </w:tc>
      </w:tr>
      <w:tr>
        <w:trPr>
          <w:trHeight w:val="1395"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1 01 02130 01 1000 110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20 765,00</w:t>
            </w:r>
          </w:p>
        </w:tc>
      </w:tr>
      <w:tr>
        <w:trPr>
          <w:trHeight w:val="765"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182</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1 03 00000 00 0000 000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НАЛОГИ НА ТОВАРЫ (РАБОТЫ, УСЛУГИ), РЕАЛИЗУЕМЫЕ НА ТЕРРИТОРИИ РОССИЙСКОЙ ФЕДЕРАЦИИ</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955 330,00</w:t>
            </w:r>
          </w:p>
        </w:tc>
      </w:tr>
      <w:tr>
        <w:trPr>
          <w:trHeight w:val="510" w:hRule="atLeast"/>
        </w:trPr>
        <w:tc>
          <w:tcPr>
            <w:tcW w:w="81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3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1 03 02000 01 0000 110</w:t>
            </w:r>
          </w:p>
        </w:tc>
        <w:tc>
          <w:tcPr>
            <w:tcW w:w="486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Акцизы по подакцизным товарам (продукции), производимым на территории Российской Федерации</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955 330,00</w:t>
            </w:r>
          </w:p>
        </w:tc>
      </w:tr>
      <w:tr>
        <w:trPr>
          <w:trHeight w:val="1770"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1 03 02231 01 0000 110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498 244,00</w:t>
            </w:r>
          </w:p>
        </w:tc>
      </w:tr>
      <w:tr>
        <w:trPr>
          <w:trHeight w:val="2295"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1 03 02241 01 0000 110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2 374,00</w:t>
            </w:r>
          </w:p>
        </w:tc>
      </w:tr>
      <w:tr>
        <w:trPr>
          <w:trHeight w:val="1801"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1 03 02251 01 0000 110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516 624,00</w:t>
            </w:r>
          </w:p>
        </w:tc>
      </w:tr>
      <w:tr>
        <w:trPr>
          <w:trHeight w:val="1785"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1 03 02261 01 0000 110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-61 912,00</w:t>
            </w:r>
          </w:p>
        </w:tc>
      </w:tr>
      <w:tr>
        <w:trPr>
          <w:trHeight w:val="255"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182</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1 05 00000 00 0000 000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НАЛОГИ НА СОВОКУПНЫЙ ДОХОД</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3 506 130,00</w:t>
            </w:r>
          </w:p>
        </w:tc>
      </w:tr>
      <w:tr>
        <w:trPr>
          <w:trHeight w:val="510"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1 05 01011 01 0000 110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Налог, взимаемый с налогоплательщиков, выбравших в качестве объекта налогообложения доходы</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2 299 500,00</w:t>
            </w:r>
          </w:p>
        </w:tc>
      </w:tr>
      <w:tr>
        <w:trPr>
          <w:trHeight w:val="1020"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1 05 01021 01 0000 110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1 147 230,00</w:t>
            </w:r>
          </w:p>
        </w:tc>
      </w:tr>
      <w:tr>
        <w:trPr>
          <w:trHeight w:val="255"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1 05 03010 01 0000 110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Единый сельскохозяйственный налог</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59 400,00</w:t>
            </w:r>
          </w:p>
        </w:tc>
      </w:tr>
      <w:tr>
        <w:trPr>
          <w:trHeight w:val="255"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182</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1 06 00000 00 0000 000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НАЛОГИ НА ИМУЩЕСТВО</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7 466 500,00</w:t>
            </w:r>
          </w:p>
        </w:tc>
      </w:tr>
      <w:tr>
        <w:trPr>
          <w:trHeight w:val="765"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1 06 01030 10 0000 110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979 500,00</w:t>
            </w:r>
          </w:p>
        </w:tc>
      </w:tr>
      <w:tr>
        <w:trPr>
          <w:trHeight w:val="510"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1 06 06033 10 0000 110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Земельный налог с организаций, обладающих земельным участком, расположенным в границах сельских поселений</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3 478 000,00</w:t>
            </w:r>
          </w:p>
        </w:tc>
      </w:tr>
      <w:tr>
        <w:trPr>
          <w:trHeight w:val="765"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1 06 06043 10 0000 110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Земельный налог с физических лиц, обладающих земельным участком, расположенным в границах сельских поселений</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3 009 000,00</w:t>
            </w:r>
          </w:p>
        </w:tc>
      </w:tr>
      <w:tr>
        <w:trPr>
          <w:trHeight w:val="255"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182</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1 08 00000 00 0000 000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ГОСУДАРСТВЕННАЯ ПОШЛИНА</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3 200,00</w:t>
            </w:r>
          </w:p>
        </w:tc>
      </w:tr>
      <w:tr>
        <w:trPr>
          <w:trHeight w:val="280"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1 08 04020 01 0000 110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3 200,00</w:t>
            </w:r>
          </w:p>
        </w:tc>
      </w:tr>
      <w:tr>
        <w:trPr>
          <w:trHeight w:val="255" w:hRule="atLeast"/>
        </w:trPr>
        <w:tc>
          <w:tcPr>
            <w:tcW w:w="8045"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right"/>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НЕНАЛОГОВЫЕ ДОХОДЫ</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666 000,00</w:t>
            </w:r>
          </w:p>
        </w:tc>
      </w:tr>
      <w:tr>
        <w:trPr>
          <w:trHeight w:val="765"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999</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1 11 00000 00 0000 000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ДОХОДЫ ОТ ИСПОЛЬЗОВАНИЯ ИМУЩЕСТВА, НАХОДЯЩЕГОСЯ В ГОСУДАРСТВЕННОЙ И МУНИЦИПАЛЬНОЙ СОБСТВЕННОСТИ</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449 000,00</w:t>
            </w:r>
          </w:p>
        </w:tc>
      </w:tr>
      <w:tr>
        <w:trPr>
          <w:trHeight w:val="1530"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1 11 09045 10 0000 120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449 000,00</w:t>
            </w:r>
          </w:p>
        </w:tc>
      </w:tr>
      <w:tr>
        <w:trPr>
          <w:trHeight w:val="510"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999</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1 13 00000 00 0000 000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ДОХОДЫ ОТ ОКАЗАНИЯ ПЛАТНЫХ УСЛУГ (РАБОТ) И КОМПЕНСАЦИИ ЗАТРАТ ГОСУДАРСТВА</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215 000,00</w:t>
            </w:r>
          </w:p>
        </w:tc>
      </w:tr>
      <w:tr>
        <w:trPr>
          <w:trHeight w:val="510"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1 13 01995 10 0000 130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Прочие доходы от оказания платных услуг (работ) получателями средств бюджетов сельских поселений</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215 000,00</w:t>
            </w:r>
          </w:p>
        </w:tc>
      </w:tr>
      <w:tr>
        <w:trPr>
          <w:trHeight w:val="255"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843</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1 16 00000 00 0000 000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ШТРАФЫ, САНКЦИИ, ВОЗМЕЩЕНИЕ УЩЕРБА</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2 000,00</w:t>
            </w:r>
          </w:p>
        </w:tc>
      </w:tr>
      <w:tr>
        <w:trPr>
          <w:trHeight w:val="1020"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843</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1 16 02020 02 0000 140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2 000,00</w:t>
            </w:r>
          </w:p>
        </w:tc>
      </w:tr>
      <w:tr>
        <w:trPr>
          <w:trHeight w:val="255" w:hRule="atLeast"/>
        </w:trPr>
        <w:tc>
          <w:tcPr>
            <w:tcW w:w="8045"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right"/>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ИТОГО НАЛОГОВЫЕ И НЕНАЛОГОВЫЕ ДОХОДЫ</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17 589 420,00</w:t>
            </w:r>
          </w:p>
        </w:tc>
      </w:tr>
      <w:tr>
        <w:trPr>
          <w:trHeight w:val="255"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2 00 00000 00 0000 000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БЕЗВОЗМЕЗДНЫЕ ПОСТУПЛЕНИЯ</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7 090 828,00</w:t>
            </w:r>
          </w:p>
        </w:tc>
      </w:tr>
      <w:tr>
        <w:trPr>
          <w:trHeight w:val="765" w:hRule="atLeast"/>
        </w:trPr>
        <w:tc>
          <w:tcPr>
            <w:tcW w:w="81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999</w:t>
            </w:r>
          </w:p>
        </w:tc>
        <w:tc>
          <w:tcPr>
            <w:tcW w:w="23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2 02 00000 00 0000 000</w:t>
            </w:r>
          </w:p>
        </w:tc>
        <w:tc>
          <w:tcPr>
            <w:tcW w:w="486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БЕЗВОЗМЕЗДНЫЕ ПОСТУПЛЕНИЯ ОТ ДРУГИХ БЮДЖЕТОВ БЮДЖЕТНОЙ СИСТЕМЫ РОССИЙСКОЙ ФЕДЕРАЦИИ</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7 070 828,00</w:t>
            </w:r>
          </w:p>
        </w:tc>
      </w:tr>
      <w:tr>
        <w:trPr>
          <w:trHeight w:val="765"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2 02 15001 10 0000 150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632 000,00</w:t>
            </w:r>
          </w:p>
        </w:tc>
      </w:tr>
      <w:tr>
        <w:trPr>
          <w:trHeight w:val="765"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2 02 16001 10 0000 150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2 651 400,00</w:t>
            </w:r>
          </w:p>
        </w:tc>
      </w:tr>
      <w:tr>
        <w:trPr>
          <w:trHeight w:val="255"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2 02 29999 10 0000 150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Прочие субсидии бюджетам сельских поселений</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466 128,00</w:t>
            </w:r>
          </w:p>
        </w:tc>
      </w:tr>
      <w:tr>
        <w:trPr>
          <w:trHeight w:val="765"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2 02 30024 10 0000 150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Субвенции бюджетам сельских поселений на выполнение передаваемых полномочий субъектов Российской Федерации</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4 500,00</w:t>
            </w:r>
          </w:p>
        </w:tc>
      </w:tr>
      <w:tr>
        <w:trPr>
          <w:trHeight w:val="765"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2 02 35118 10 0000 150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388 800,00</w:t>
            </w:r>
          </w:p>
        </w:tc>
      </w:tr>
      <w:tr>
        <w:trPr>
          <w:trHeight w:val="1275"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2 02 40014 10 0000 150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2 329 300,00</w:t>
            </w:r>
          </w:p>
        </w:tc>
      </w:tr>
      <w:tr>
        <w:trPr>
          <w:trHeight w:val="765"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35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2 02 49999 10 0000 150</w:t>
            </w:r>
          </w:p>
        </w:tc>
        <w:tc>
          <w:tcPr>
            <w:tcW w:w="4869"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Прочие межбюджетные трансферты, передаваемые бюджетам сельских поселений из бюджетов муниципальных районов</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598 700,00</w:t>
            </w:r>
          </w:p>
        </w:tc>
      </w:tr>
      <w:tr>
        <w:trPr>
          <w:trHeight w:val="510"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999</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2 04 00000 00 0000 000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БЕЗВОЗМЕЗДНЫЕ ПОСТУПЛЕНИЯ ОТ НЕГОСУДАРСТВЕННЫХ ОРГАНИЗАЦИЙ</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10 000,00</w:t>
            </w:r>
          </w:p>
        </w:tc>
      </w:tr>
      <w:tr>
        <w:trPr>
          <w:trHeight w:val="274"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2 04 05020 10 0000 150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Поступления от денежных пожертвований, предоставляемых негосударственными организациями получателям средств бюджетов сельских поселений</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10 000,00</w:t>
            </w:r>
          </w:p>
        </w:tc>
      </w:tr>
      <w:tr>
        <w:trPr>
          <w:trHeight w:val="255"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2 07 00000 00 0000 000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ПРОЧИЕ БЕЗВОЗМЕЗДНЫЕ ПОСТУПЛЕНИЯ</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10 000,00</w:t>
            </w:r>
          </w:p>
        </w:tc>
      </w:tr>
      <w:tr>
        <w:trPr>
          <w:trHeight w:val="765" w:hRule="atLeast"/>
        </w:trPr>
        <w:tc>
          <w:tcPr>
            <w:tcW w:w="81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3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2 07 05020 10 0000 150</w:t>
            </w:r>
          </w:p>
        </w:tc>
        <w:tc>
          <w:tcPr>
            <w:tcW w:w="486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Поступления от денежных пожертвований, предоставляемых физическими лицами получателям средств бюджетов  поселений</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10 000,00</w:t>
            </w:r>
          </w:p>
        </w:tc>
      </w:tr>
      <w:tr>
        <w:trPr>
          <w:trHeight w:val="255" w:hRule="atLeast"/>
        </w:trPr>
        <w:tc>
          <w:tcPr>
            <w:tcW w:w="8045" w:type="dxa"/>
            <w:gridSpan w:val="3"/>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ИТОГО ДОХОДОВ</w:t>
            </w:r>
          </w:p>
        </w:tc>
        <w:tc>
          <w:tcPr>
            <w:tcW w:w="159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24 680 248,00</w:t>
            </w:r>
          </w:p>
        </w:tc>
      </w:tr>
    </w:tbl>
    <w:p>
      <w:pPr>
        <w:pStyle w:val="Normal"/>
        <w:widowControl/>
        <w:tabs>
          <w:tab w:val="clear" w:pos="708"/>
          <w:tab w:val="left" w:pos="6480" w:leader="none"/>
        </w:tabs>
        <w:ind w:left="6521" w:hanging="0"/>
        <w:jc w:val="right"/>
        <w:rPr>
          <w:rFonts w:ascii="Times New Roman" w:hAnsi="Times New Roman"/>
          <w:color w:val="000000"/>
          <w:sz w:val="24"/>
          <w:highlight w:val="white"/>
        </w:rPr>
      </w:pPr>
      <w:r>
        <w:rPr>
          <w:color w:val="000000"/>
          <w:sz w:val="24"/>
          <w:highlight w:val="white"/>
        </w:rPr>
      </w:r>
    </w:p>
    <w:p>
      <w:pPr>
        <w:pStyle w:val="Normal"/>
        <w:widowControl/>
        <w:tabs>
          <w:tab w:val="clear" w:pos="708"/>
          <w:tab w:val="left" w:pos="6480" w:leader="none"/>
        </w:tabs>
        <w:ind w:left="6521" w:hanging="0"/>
        <w:jc w:val="right"/>
        <w:rPr>
          <w:rFonts w:ascii="Times New Roman" w:hAnsi="Times New Roman"/>
          <w:color w:val="000000"/>
          <w:sz w:val="24"/>
          <w:highlight w:val="white"/>
        </w:rPr>
      </w:pPr>
      <w:r>
        <w:rPr>
          <w:color w:val="000000"/>
          <w:sz w:val="24"/>
          <w:highlight w:val="white"/>
        </w:rPr>
      </w:r>
    </w:p>
    <w:p>
      <w:pPr>
        <w:pStyle w:val="Normal"/>
        <w:widowControl/>
        <w:tabs>
          <w:tab w:val="clear" w:pos="708"/>
          <w:tab w:val="left" w:pos="6480" w:leader="none"/>
        </w:tabs>
        <w:ind w:left="6350" w:hanging="0"/>
        <w:jc w:val="right"/>
        <w:rPr>
          <w:rFonts w:ascii="Times New Roman" w:hAnsi="Times New Roman"/>
          <w:color w:val="000000"/>
          <w:sz w:val="24"/>
          <w:szCs w:val="24"/>
          <w:highlight w:val="white"/>
        </w:rPr>
      </w:pPr>
      <w:r>
        <w:rPr>
          <w:color w:val="000000"/>
          <w:sz w:val="24"/>
          <w:szCs w:val="24"/>
          <w:highlight w:val="white"/>
        </w:rPr>
        <w:t xml:space="preserve">Приложение №2  </w:t>
      </w:r>
    </w:p>
    <w:p>
      <w:pPr>
        <w:pStyle w:val="Normal"/>
        <w:jc w:val="right"/>
        <w:rPr>
          <w:sz w:val="24"/>
          <w:szCs w:val="24"/>
        </w:rPr>
      </w:pPr>
      <w:r>
        <w:rPr>
          <w:sz w:val="24"/>
          <w:szCs w:val="24"/>
        </w:rPr>
        <w:t xml:space="preserve">к решению Совета депутатов  </w:t>
      </w:r>
    </w:p>
    <w:p>
      <w:pPr>
        <w:pStyle w:val="Normal"/>
        <w:jc w:val="right"/>
        <w:rPr>
          <w:sz w:val="24"/>
          <w:szCs w:val="24"/>
        </w:rPr>
      </w:pPr>
      <w:r>
        <w:rPr>
          <w:sz w:val="24"/>
          <w:szCs w:val="24"/>
        </w:rPr>
        <w:t xml:space="preserve">Чернопенского сельского поселения </w:t>
      </w:r>
    </w:p>
    <w:p>
      <w:pPr>
        <w:pStyle w:val="Normal"/>
        <w:widowControl/>
        <w:tabs>
          <w:tab w:val="clear" w:pos="708"/>
          <w:tab w:val="left" w:pos="6480" w:leader="none"/>
        </w:tabs>
        <w:ind w:left="6350" w:hanging="0"/>
        <w:jc w:val="right"/>
        <w:rPr>
          <w:sz w:val="24"/>
          <w:szCs w:val="24"/>
        </w:rPr>
      </w:pPr>
      <w:r>
        <w:rPr>
          <w:rFonts w:eastAsia="Arial Unicode MS" w:cs="Times New Roman"/>
          <w:color w:val="000000"/>
          <w:kern w:val="2"/>
          <w:sz w:val="24"/>
          <w:szCs w:val="24"/>
          <w:highlight w:val="white"/>
          <w:lang w:eastAsia="zh-CN"/>
        </w:rPr>
        <w:t xml:space="preserve"> </w:t>
      </w:r>
      <w:r>
        <w:rPr>
          <w:rFonts w:eastAsia="Arial Unicode MS" w:cs="Times New Roman"/>
          <w:color w:val="000000"/>
          <w:kern w:val="2"/>
          <w:sz w:val="24"/>
          <w:szCs w:val="24"/>
          <w:highlight w:val="white"/>
          <w:lang w:eastAsia="zh-CN"/>
        </w:rPr>
        <w:t xml:space="preserve">от 22.12.2023 № </w:t>
      </w:r>
      <w:r>
        <w:rPr>
          <w:rFonts w:eastAsia="Arial Unicode MS" w:cs="Times New Roman"/>
          <w:color w:val="000000"/>
          <w:kern w:val="2"/>
          <w:sz w:val="24"/>
          <w:szCs w:val="24"/>
          <w:highlight w:val="white"/>
          <w:lang w:val="ru-RU" w:eastAsia="zh-CN" w:bidi="ar-SA"/>
        </w:rPr>
        <w:t>59</w:t>
      </w:r>
    </w:p>
    <w:p>
      <w:pPr>
        <w:pStyle w:val="Normal"/>
        <w:widowControl/>
        <w:jc w:val="center"/>
        <w:rPr>
          <w:rFonts w:ascii="Times New Roman" w:hAnsi="Times New Roman"/>
          <w:bCs/>
          <w:color w:val="000000"/>
          <w:kern w:val="0"/>
          <w:sz w:val="28"/>
          <w:szCs w:val="28"/>
        </w:rPr>
      </w:pPr>
      <w:r>
        <w:rPr>
          <w:bCs/>
          <w:color w:val="000000"/>
          <w:kern w:val="0"/>
          <w:sz w:val="28"/>
          <w:szCs w:val="28"/>
        </w:rPr>
      </w:r>
    </w:p>
    <w:p>
      <w:pPr>
        <w:pStyle w:val="Normal"/>
        <w:widowControl/>
        <w:jc w:val="center"/>
        <w:rPr>
          <w:rFonts w:ascii="Times New Roman" w:hAnsi="Times New Roman"/>
          <w:bCs/>
          <w:color w:val="000000"/>
          <w:kern w:val="0"/>
          <w:sz w:val="28"/>
          <w:szCs w:val="28"/>
        </w:rPr>
      </w:pPr>
      <w:r>
        <w:rPr>
          <w:bCs/>
          <w:color w:val="000000"/>
          <w:kern w:val="0"/>
          <w:sz w:val="28"/>
          <w:szCs w:val="28"/>
          <w:highlight w:val="white"/>
        </w:rPr>
        <w:t>Объем прогнозируемых доходов в бюджет Чернопенского сельского поселения на плановый период 2025 - 2026 годы</w:t>
      </w:r>
    </w:p>
    <w:p>
      <w:pPr>
        <w:pStyle w:val="Normal"/>
        <w:widowControl/>
        <w:jc w:val="center"/>
        <w:rPr>
          <w:rFonts w:ascii="Times New Roman" w:hAnsi="Times New Roman"/>
          <w:bCs/>
          <w:color w:val="000000"/>
          <w:kern w:val="0"/>
          <w:sz w:val="28"/>
          <w:szCs w:val="28"/>
        </w:rPr>
      </w:pPr>
      <w:r>
        <w:rPr>
          <w:bCs/>
          <w:color w:val="000000"/>
          <w:kern w:val="0"/>
          <w:sz w:val="28"/>
          <w:szCs w:val="28"/>
        </w:rPr>
      </w:r>
    </w:p>
    <w:tbl>
      <w:tblPr>
        <w:tblW w:w="9889" w:type="dxa"/>
        <w:jc w:val="left"/>
        <w:tblInd w:w="0" w:type="dxa"/>
        <w:tblLayout w:type="fixed"/>
        <w:tblCellMar>
          <w:top w:w="0" w:type="dxa"/>
          <w:left w:w="108" w:type="dxa"/>
          <w:bottom w:w="0" w:type="dxa"/>
          <w:right w:w="108" w:type="dxa"/>
        </w:tblCellMar>
        <w:tblLook w:val="04a0"/>
      </w:tblPr>
      <w:tblGrid>
        <w:gridCol w:w="801"/>
        <w:gridCol w:w="2138"/>
        <w:gridCol w:w="146"/>
        <w:gridCol w:w="3953"/>
        <w:gridCol w:w="1425"/>
        <w:gridCol w:w="1426"/>
      </w:tblGrid>
      <w:tr>
        <w:trPr>
          <w:trHeight w:val="255" w:hRule="atLeast"/>
        </w:trPr>
        <w:tc>
          <w:tcPr>
            <w:tcW w:w="801" w:type="dxa"/>
            <w:vMerge w:val="restart"/>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Код ГАДБ</w:t>
            </w:r>
          </w:p>
        </w:tc>
        <w:tc>
          <w:tcPr>
            <w:tcW w:w="213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Код дохода</w:t>
            </w:r>
          </w:p>
        </w:tc>
        <w:tc>
          <w:tcPr>
            <w:tcW w:w="4099"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Наименование показателей доходов</w:t>
            </w:r>
          </w:p>
        </w:tc>
        <w:tc>
          <w:tcPr>
            <w:tcW w:w="2851" w:type="dxa"/>
            <w:gridSpan w:val="2"/>
            <w:tcBorders>
              <w:top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Сумма, руб.</w:t>
            </w:r>
          </w:p>
        </w:tc>
      </w:tr>
      <w:tr>
        <w:trPr>
          <w:trHeight w:val="255" w:hRule="atLeast"/>
        </w:trPr>
        <w:tc>
          <w:tcPr>
            <w:tcW w:w="8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213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409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2025 год</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2026 год</w:t>
            </w:r>
          </w:p>
        </w:tc>
      </w:tr>
      <w:tr>
        <w:trPr>
          <w:trHeight w:val="255" w:hRule="atLeast"/>
        </w:trPr>
        <w:tc>
          <w:tcPr>
            <w:tcW w:w="7038"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right"/>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НАЛОГОВЫЕ ДОХОДЫ</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17 729 311,00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18 609 519,00</w:t>
            </w:r>
          </w:p>
        </w:tc>
      </w:tr>
      <w:tr>
        <w:trPr>
          <w:trHeight w:val="25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1 01 02000 01 0000 110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НАЛОГ НА ДОХОДЫ ФИЗИЧЕСКИХ ЛИЦ</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5 366 680,00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5 769 180,00</w:t>
            </w:r>
          </w:p>
        </w:tc>
      </w:tr>
      <w:tr>
        <w:trPr>
          <w:trHeight w:val="1530"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1 01 02010 01 0000 110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4 992 352,00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5 366 778,00</w:t>
            </w:r>
          </w:p>
        </w:tc>
      </w:tr>
      <w:tr>
        <w:trPr>
          <w:trHeight w:val="1590"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1 01 02020 01 0000 110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238 887,00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256 804,00</w:t>
            </w:r>
          </w:p>
        </w:tc>
      </w:tr>
      <w:tr>
        <w:trPr>
          <w:trHeight w:val="76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1 01 02030 01 0000 110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99 842,00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107 330,00</w:t>
            </w:r>
          </w:p>
        </w:tc>
      </w:tr>
      <w:tr>
        <w:trPr>
          <w:trHeight w:val="127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1 01 02040 01 0000 110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13 277,00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14 272,00</w:t>
            </w:r>
          </w:p>
        </w:tc>
      </w:tr>
      <w:tr>
        <w:trPr>
          <w:trHeight w:val="127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1 01 02130 01 1000 110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22 322,00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23 996,00</w:t>
            </w:r>
          </w:p>
        </w:tc>
      </w:tr>
      <w:tr>
        <w:trPr>
          <w:trHeight w:val="510"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1 03 00000 00 0000 000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НАЛОГИ НА ТОВАРЫ (РАБОТЫ, УСЛУГИ), РЕАЛИЗУЕМЫЕ НА ТЕРРИТОРИИ РОССИЙСКОЙ ФЕДЕРАЦИИ</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1 028 031,00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1 052 739,00</w:t>
            </w:r>
          </w:p>
        </w:tc>
      </w:tr>
      <w:tr>
        <w:trPr>
          <w:trHeight w:val="510" w:hRule="atLeast"/>
        </w:trPr>
        <w:tc>
          <w:tcPr>
            <w:tcW w:w="80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1 03 02000 01 0000 110</w:t>
            </w:r>
          </w:p>
        </w:tc>
        <w:tc>
          <w:tcPr>
            <w:tcW w:w="395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Акцизы по подакцизным товарам (продукции), производимым на территории Российской Федерации</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1 028 031,00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1 052 739,00</w:t>
            </w:r>
          </w:p>
        </w:tc>
      </w:tr>
      <w:tr>
        <w:trPr>
          <w:trHeight w:val="154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1 03 02231 01 0000 110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534 840,00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548 370,00</w:t>
            </w:r>
          </w:p>
        </w:tc>
      </w:tr>
      <w:tr>
        <w:trPr>
          <w:trHeight w:val="2040"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1 03 02241 01 0000 110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2 810,00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2 912,00</w:t>
            </w:r>
          </w:p>
        </w:tc>
      </w:tr>
      <w:tr>
        <w:trPr>
          <w:trHeight w:val="178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1 03 02251 01 0000 110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556 865,00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571 129,00</w:t>
            </w:r>
          </w:p>
        </w:tc>
      </w:tr>
      <w:tr>
        <w:trPr>
          <w:trHeight w:val="178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1 03 02261 01 0000 110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-66 484,00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-69 672,00</w:t>
            </w:r>
          </w:p>
        </w:tc>
      </w:tr>
      <w:tr>
        <w:trPr>
          <w:trHeight w:val="25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1 05 00000 00 0000 000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НАЛОГИ НА СОВОКУПНЫЙ ДОХОД</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3 684 400,00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3 871 900,00</w:t>
            </w:r>
          </w:p>
        </w:tc>
      </w:tr>
      <w:tr>
        <w:trPr>
          <w:trHeight w:val="510"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1 05 01011 01 0000 110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Налог, взимаемый с налогоплательщиков, выбравших в качестве объекта налогообложения доходы</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2 414 500,00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2 535 300,00</w:t>
            </w:r>
          </w:p>
        </w:tc>
      </w:tr>
      <w:tr>
        <w:trPr>
          <w:trHeight w:val="1020"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1 05 01021 01 0000 110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1 204 600,00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1 264 800,00</w:t>
            </w:r>
          </w:p>
        </w:tc>
      </w:tr>
      <w:tr>
        <w:trPr>
          <w:trHeight w:val="25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1 05 03010 01 0000 110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Единый сельскохозяйственный налог</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65 300,00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71 800,00</w:t>
            </w:r>
          </w:p>
        </w:tc>
      </w:tr>
      <w:tr>
        <w:trPr>
          <w:trHeight w:val="25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1 06 00000 00 0000 000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НАЛОГИ НА ИМУЩЕСТВО</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7 647 000,00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7 912 500,00</w:t>
            </w:r>
          </w:p>
        </w:tc>
      </w:tr>
      <w:tr>
        <w:trPr>
          <w:trHeight w:val="76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1 06 01030 10 0000 110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938 000,00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975 500,00</w:t>
            </w:r>
          </w:p>
        </w:tc>
      </w:tr>
      <w:tr>
        <w:trPr>
          <w:trHeight w:val="510"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1 06 06033 10 0000 110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Земельный налог с организаций, обладающих земельным участком, расположенным в границах сельских поселений</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3 576 000,00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3 676 000,00</w:t>
            </w:r>
          </w:p>
        </w:tc>
      </w:tr>
      <w:tr>
        <w:trPr>
          <w:trHeight w:val="510"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1 06 06043 10 0000 110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Земельный налог с физических лиц, обладающих земельным участком, расположенным в границах сельских поселений</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3 133 000,00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3 261 000,00</w:t>
            </w:r>
          </w:p>
        </w:tc>
      </w:tr>
      <w:tr>
        <w:trPr>
          <w:trHeight w:val="25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1 08 00000 00 0000 000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ГОСУДАРСТВЕННАЯ ПОШЛИНА</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3 200,00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3 200,00</w:t>
            </w:r>
          </w:p>
        </w:tc>
      </w:tr>
      <w:tr>
        <w:trPr>
          <w:trHeight w:val="1020"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182</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1 08 04020 01 0000 110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3 200,00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3 200,00</w:t>
            </w:r>
          </w:p>
        </w:tc>
      </w:tr>
      <w:tr>
        <w:trPr>
          <w:trHeight w:val="255" w:hRule="atLeast"/>
        </w:trPr>
        <w:tc>
          <w:tcPr>
            <w:tcW w:w="7038"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right"/>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НЕНАЛОГОВЫЕ ДОХОДЫ</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666 000,00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666 000,00</w:t>
            </w:r>
          </w:p>
        </w:tc>
      </w:tr>
      <w:tr>
        <w:trPr>
          <w:trHeight w:val="76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999</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1 11 00000 00 0000 000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ДОХОДЫ ОТ ИСПОЛЬЗОВАНИЯ ИМУЩЕСТВА, НАХОДЯЩЕГОСЯ В ГОСУДАРСТВЕННОЙ И МУНИЦИПАЛЬНОЙ СОБСТВЕННОСТИ</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449 000,00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449 000,00</w:t>
            </w:r>
          </w:p>
        </w:tc>
      </w:tr>
      <w:tr>
        <w:trPr>
          <w:trHeight w:val="127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1 11 09045 10 0000 120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449 000,00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449 000,00</w:t>
            </w:r>
          </w:p>
        </w:tc>
      </w:tr>
      <w:tr>
        <w:trPr>
          <w:trHeight w:val="510"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999</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1 13 00000 00 0000 000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ДОХОДЫ ОТ ОКАЗАНИЯ ПЛАТНЫХ УСЛУГ (РАБОТ) И КОМПЕНСАЦИИ ЗАТРАТ ГОСУДАРСТВА</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215 000,00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215 000,00</w:t>
            </w:r>
          </w:p>
        </w:tc>
      </w:tr>
      <w:tr>
        <w:trPr>
          <w:trHeight w:val="510"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1 13 01995 10 0000 130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Прочие доходы от оказания платных услуг (работ) получателями средств бюджетов сельских поселений</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215 000,00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215 000,00</w:t>
            </w:r>
          </w:p>
        </w:tc>
      </w:tr>
      <w:tr>
        <w:trPr>
          <w:trHeight w:val="25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843</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1 16 00000 00 0000 000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ШТРАФЫ, САНКЦИИ, ВОЗМЕЩЕНИЕ УЩЕРБА</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2 000,00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2 000,00</w:t>
            </w:r>
          </w:p>
        </w:tc>
      </w:tr>
      <w:tr>
        <w:trPr>
          <w:trHeight w:val="76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843</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1 16 02020 02 0000 140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2 000,00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2 000,00</w:t>
            </w:r>
          </w:p>
        </w:tc>
      </w:tr>
      <w:tr>
        <w:trPr>
          <w:trHeight w:val="255" w:hRule="atLeast"/>
        </w:trPr>
        <w:tc>
          <w:tcPr>
            <w:tcW w:w="7038"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right"/>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ИТОГО НАЛОГОВЫЕ И НЕНАЛОГОВЫЕ ДОХОДЫ</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18 395 311,00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19 275 519,00</w:t>
            </w:r>
          </w:p>
        </w:tc>
      </w:tr>
      <w:tr>
        <w:trPr>
          <w:trHeight w:val="25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2 00 00000 00 0000 000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БЕЗВОЗМЕЗДНЫЕ ПОСТУПЛЕНИЯ</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1 579 750,00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1 600 650,00</w:t>
            </w:r>
          </w:p>
        </w:tc>
      </w:tr>
      <w:tr>
        <w:trPr>
          <w:trHeight w:val="510" w:hRule="atLeast"/>
        </w:trPr>
        <w:tc>
          <w:tcPr>
            <w:tcW w:w="801"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999</w:t>
            </w:r>
          </w:p>
        </w:tc>
        <w:tc>
          <w:tcPr>
            <w:tcW w:w="2284" w:type="dxa"/>
            <w:gridSpan w:val="2"/>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2 02 00000 00 0000 000</w:t>
            </w:r>
          </w:p>
        </w:tc>
        <w:tc>
          <w:tcPr>
            <w:tcW w:w="395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БЕЗВОЗМЕЗДНЫЕ ПОСТУПЛЕНИЯ ОТ ДРУГИХ БЮДЖЕТОВ БЮДЖЕТНОЙ СИСТЕМЫ РОССИЙСКОЙ ФЕДЕРАЦИИ</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1 579 750,00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1 600 650,00</w:t>
            </w:r>
          </w:p>
        </w:tc>
      </w:tr>
      <w:tr>
        <w:trPr>
          <w:trHeight w:val="510"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2 02 15001 10 0000 150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402 000,00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383 000,00</w:t>
            </w:r>
          </w:p>
        </w:tc>
      </w:tr>
      <w:tr>
        <w:trPr>
          <w:trHeight w:val="25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2 02 29999 10 0000 150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Прочие субсидии бюджетам сельских поселений</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384 750,00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384 750,00</w:t>
            </w:r>
          </w:p>
        </w:tc>
      </w:tr>
      <w:tr>
        <w:trPr>
          <w:trHeight w:val="510"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2 02 30024 10 0000 150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Субвенции бюджетам сельских поселений на выполнение передаваемых полномочий субъектов Российской Федерации</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4 500,00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4 500,00</w:t>
            </w:r>
          </w:p>
        </w:tc>
      </w:tr>
      <w:tr>
        <w:trPr>
          <w:trHeight w:val="765"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2 02 35118 10 0000 150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427 500,00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467 400,00</w:t>
            </w:r>
          </w:p>
        </w:tc>
      </w:tr>
      <w:tr>
        <w:trPr>
          <w:trHeight w:val="1020" w:hRule="atLeast"/>
        </w:trPr>
        <w:tc>
          <w:tcPr>
            <w:tcW w:w="801"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2284" w:type="dxa"/>
            <w:gridSpan w:val="2"/>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2 02 40014 10 0000 150</w:t>
            </w:r>
          </w:p>
        </w:tc>
        <w:tc>
          <w:tcPr>
            <w:tcW w:w="395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361 000,00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361 000,00</w:t>
            </w:r>
          </w:p>
        </w:tc>
      </w:tr>
      <w:tr>
        <w:trPr>
          <w:trHeight w:val="255" w:hRule="atLeast"/>
        </w:trPr>
        <w:tc>
          <w:tcPr>
            <w:tcW w:w="7038" w:type="dxa"/>
            <w:gridSpan w:val="4"/>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b/>
                <w:b/>
                <w:bCs/>
                <w:color w:val="000000"/>
                <w:kern w:val="0"/>
                <w:szCs w:val="20"/>
                <w:lang w:eastAsia="ru-RU"/>
              </w:rPr>
            </w:pPr>
            <w:r>
              <w:rPr>
                <w:rFonts w:eastAsia="Times New Roman"/>
                <w:b/>
                <w:bCs/>
                <w:color w:val="000000"/>
                <w:kern w:val="0"/>
                <w:szCs w:val="20"/>
                <w:lang w:eastAsia="ru-RU"/>
              </w:rPr>
              <w:t>ИТОГО ДОХОДОВ</w:t>
            </w:r>
          </w:p>
        </w:tc>
        <w:tc>
          <w:tcPr>
            <w:tcW w:w="1425"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19 975 061,00</w:t>
            </w:r>
          </w:p>
        </w:tc>
        <w:tc>
          <w:tcPr>
            <w:tcW w:w="14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20 876 169,00</w:t>
            </w:r>
          </w:p>
        </w:tc>
      </w:tr>
    </w:tbl>
    <w:p>
      <w:pPr>
        <w:pStyle w:val="Normal"/>
        <w:widowControl/>
        <w:tabs>
          <w:tab w:val="clear" w:pos="708"/>
          <w:tab w:val="left" w:pos="6480" w:leader="none"/>
        </w:tabs>
        <w:ind w:left="6521" w:hanging="0"/>
        <w:jc w:val="right"/>
        <w:rPr>
          <w:sz w:val="24"/>
        </w:rPr>
      </w:pPr>
      <w:r>
        <w:rPr>
          <w:sz w:val="24"/>
        </w:rPr>
      </w:r>
    </w:p>
    <w:p>
      <w:pPr>
        <w:pStyle w:val="Normal"/>
        <w:widowControl/>
        <w:tabs>
          <w:tab w:val="clear" w:pos="708"/>
          <w:tab w:val="left" w:pos="6480" w:leader="none"/>
        </w:tabs>
        <w:ind w:left="6521" w:hanging="0"/>
        <w:jc w:val="right"/>
        <w:rPr>
          <w:sz w:val="24"/>
        </w:rPr>
      </w:pPr>
      <w:r>
        <w:rPr>
          <w:sz w:val="24"/>
        </w:rPr>
      </w:r>
    </w:p>
    <w:p>
      <w:pPr>
        <w:pStyle w:val="Normal"/>
        <w:widowControl/>
        <w:tabs>
          <w:tab w:val="clear" w:pos="708"/>
          <w:tab w:val="left" w:pos="6480" w:leader="none"/>
        </w:tabs>
        <w:ind w:left="6521" w:hanging="0"/>
        <w:jc w:val="right"/>
        <w:rPr>
          <w:sz w:val="24"/>
        </w:rPr>
      </w:pPr>
      <w:r>
        <w:rPr>
          <w:sz w:val="24"/>
        </w:rPr>
      </w:r>
    </w:p>
    <w:p>
      <w:pPr>
        <w:pStyle w:val="Normal"/>
        <w:widowControl/>
        <w:tabs>
          <w:tab w:val="clear" w:pos="708"/>
          <w:tab w:val="left" w:pos="6480" w:leader="none"/>
        </w:tabs>
        <w:ind w:left="6521" w:hanging="0"/>
        <w:jc w:val="right"/>
        <w:rPr>
          <w:sz w:val="24"/>
        </w:rPr>
      </w:pPr>
      <w:r>
        <w:rPr>
          <w:sz w:val="24"/>
        </w:rPr>
      </w:r>
    </w:p>
    <w:p>
      <w:pPr>
        <w:pStyle w:val="Normal"/>
        <w:widowControl/>
        <w:tabs>
          <w:tab w:val="clear" w:pos="708"/>
          <w:tab w:val="left" w:pos="6480" w:leader="none"/>
        </w:tabs>
        <w:ind w:left="6521" w:hanging="0"/>
        <w:jc w:val="right"/>
        <w:rPr>
          <w:sz w:val="24"/>
        </w:rPr>
      </w:pPr>
      <w:r>
        <w:rPr>
          <w:color w:val="000000"/>
          <w:sz w:val="24"/>
        </w:rPr>
        <w:t xml:space="preserve">Приложение № 3 </w:t>
      </w:r>
    </w:p>
    <w:p>
      <w:pPr>
        <w:pStyle w:val="Normal"/>
        <w:widowControl/>
        <w:tabs>
          <w:tab w:val="clear" w:pos="708"/>
          <w:tab w:val="left" w:pos="6480" w:leader="none"/>
        </w:tabs>
        <w:jc w:val="right"/>
        <w:rPr>
          <w:sz w:val="24"/>
        </w:rPr>
      </w:pPr>
      <w:r>
        <w:rPr>
          <w:color w:val="000000"/>
          <w:sz w:val="24"/>
        </w:rPr>
        <w:t xml:space="preserve">к решению Совета депутатов </w:t>
      </w:r>
    </w:p>
    <w:p>
      <w:pPr>
        <w:pStyle w:val="Normal"/>
        <w:widowControl/>
        <w:tabs>
          <w:tab w:val="clear" w:pos="708"/>
          <w:tab w:val="left" w:pos="6480" w:leader="none"/>
        </w:tabs>
        <w:jc w:val="right"/>
        <w:rPr>
          <w:sz w:val="24"/>
        </w:rPr>
      </w:pPr>
      <w:r>
        <w:rPr>
          <w:color w:val="000000"/>
          <w:sz w:val="24"/>
        </w:rPr>
        <w:t xml:space="preserve">Чернопенского сельского поселения    </w:t>
      </w:r>
    </w:p>
    <w:p>
      <w:pPr>
        <w:pStyle w:val="Normal"/>
        <w:widowControl/>
        <w:suppressAutoHyphens w:val="false"/>
        <w:jc w:val="right"/>
        <w:rPr>
          <w:rFonts w:ascii="Times New Roman" w:hAnsi="Times New Roman"/>
          <w:color w:val="000000"/>
          <w:sz w:val="24"/>
        </w:rPr>
      </w:pPr>
      <w:r>
        <w:rPr>
          <w:color w:val="000000"/>
          <w:sz w:val="24"/>
        </w:rPr>
        <w:t xml:space="preserve"> </w:t>
      </w:r>
      <w:r>
        <w:rPr>
          <w:color w:val="000000"/>
          <w:sz w:val="24"/>
        </w:rPr>
        <w:t>от 22.12.2023 № 59</w:t>
      </w:r>
    </w:p>
    <w:p>
      <w:pPr>
        <w:pStyle w:val="Normal"/>
        <w:widowControl/>
        <w:suppressAutoHyphens w:val="false"/>
        <w:jc w:val="right"/>
        <w:rPr>
          <w:rFonts w:ascii="Times New Roman" w:hAnsi="Times New Roman"/>
          <w:color w:val="000000"/>
          <w:sz w:val="24"/>
        </w:rPr>
      </w:pPr>
      <w:r>
        <w:rPr>
          <w:color w:val="000000"/>
          <w:sz w:val="24"/>
        </w:rPr>
        <w:t>(в ред. решения от 25.01.2024 № 2;</w:t>
      </w:r>
    </w:p>
    <w:p>
      <w:pPr>
        <w:pStyle w:val="Normal"/>
        <w:widowControl/>
        <w:suppressAutoHyphens w:val="false"/>
        <w:jc w:val="right"/>
        <w:rPr>
          <w:rFonts w:ascii="Times New Roman" w:hAnsi="Times New Roman"/>
          <w:color w:val="000000"/>
          <w:sz w:val="24"/>
        </w:rPr>
      </w:pPr>
      <w:r>
        <w:rPr>
          <w:color w:val="000000"/>
          <w:sz w:val="24"/>
        </w:rPr>
        <w:t xml:space="preserve">от 29.02.2024 № 10; от 25.03.2024 № 12/1; </w:t>
      </w:r>
    </w:p>
    <w:p>
      <w:pPr>
        <w:pStyle w:val="Normal"/>
        <w:widowControl/>
        <w:suppressAutoHyphens w:val="false"/>
        <w:jc w:val="right"/>
        <w:rPr>
          <w:rFonts w:ascii="Times New Roman" w:hAnsi="Times New Roman"/>
          <w:color w:val="000000"/>
          <w:sz w:val="24"/>
        </w:rPr>
      </w:pPr>
      <w:r>
        <w:rPr>
          <w:color w:val="000000"/>
          <w:sz w:val="24"/>
        </w:rPr>
        <w:t>от 25.04.2024 № 14; от 30.05.2024 № 20;</w:t>
      </w:r>
    </w:p>
    <w:p>
      <w:pPr>
        <w:pStyle w:val="Normal"/>
        <w:widowControl/>
        <w:suppressAutoHyphens w:val="false"/>
        <w:jc w:val="right"/>
        <w:rPr>
          <w:rFonts w:ascii="Times New Roman" w:hAnsi="Times New Roman"/>
          <w:color w:val="000000"/>
          <w:sz w:val="24"/>
        </w:rPr>
      </w:pPr>
      <w:r>
        <w:rPr>
          <w:color w:val="000000"/>
          <w:sz w:val="24"/>
        </w:rPr>
        <w:t xml:space="preserve">от 27.06.2024 № 23; от 30.07.2024 № 26; </w:t>
      </w:r>
    </w:p>
    <w:p>
      <w:pPr>
        <w:pStyle w:val="Normal"/>
        <w:widowControl/>
        <w:suppressAutoHyphens w:val="false"/>
        <w:jc w:val="right"/>
        <w:rPr>
          <w:rFonts w:ascii="Times New Roman" w:hAnsi="Times New Roman"/>
          <w:bCs/>
          <w:color w:val="000000"/>
          <w:kern w:val="0"/>
          <w:sz w:val="28"/>
          <w:szCs w:val="28"/>
        </w:rPr>
      </w:pPr>
      <w:r>
        <w:rPr>
          <w:color w:val="000000"/>
          <w:sz w:val="24"/>
        </w:rPr>
        <w:t>от 29.08.2024 № 29; от 27.09.2024 № 30,</w:t>
      </w:r>
    </w:p>
    <w:p>
      <w:pPr>
        <w:pStyle w:val="Normal"/>
        <w:widowControl/>
        <w:suppressAutoHyphens w:val="false"/>
        <w:jc w:val="right"/>
        <w:rPr>
          <w:rFonts w:ascii="Times New Roman" w:hAnsi="Times New Roman"/>
          <w:bCs/>
          <w:color w:val="000000"/>
          <w:kern w:val="0"/>
          <w:sz w:val="28"/>
          <w:szCs w:val="28"/>
        </w:rPr>
      </w:pPr>
      <w:r>
        <w:rPr>
          <w:color w:val="000000"/>
          <w:sz w:val="24"/>
        </w:rPr>
        <w:t>от 31.10.2024</w:t>
      </w:r>
      <w:r>
        <w:rPr>
          <w:color w:val="000000"/>
          <w:sz w:val="24"/>
          <w:shd w:fill="auto" w:val="clear"/>
        </w:rPr>
        <w:t xml:space="preserve"> № 36)</w:t>
      </w:r>
    </w:p>
    <w:p>
      <w:pPr>
        <w:pStyle w:val="Normal"/>
        <w:widowControl/>
        <w:jc w:val="center"/>
        <w:rPr>
          <w:rFonts w:ascii="Times New Roman" w:hAnsi="Times New Roman"/>
          <w:bCs/>
          <w:color w:val="000000"/>
          <w:kern w:val="0"/>
          <w:sz w:val="24"/>
        </w:rPr>
      </w:pPr>
      <w:r>
        <w:rPr>
          <w:bCs/>
          <w:color w:val="000000"/>
          <w:kern w:val="0"/>
          <w:sz w:val="24"/>
        </w:rPr>
      </w:r>
    </w:p>
    <w:p>
      <w:pPr>
        <w:pStyle w:val="Normal"/>
        <w:widowControl/>
        <w:jc w:val="center"/>
        <w:rPr>
          <w:rFonts w:ascii="Times New Roman" w:hAnsi="Times New Roman"/>
          <w:bCs/>
          <w:color w:val="000000"/>
          <w:kern w:val="0"/>
          <w:sz w:val="24"/>
        </w:rPr>
      </w:pPr>
      <w:r>
        <w:rPr>
          <w:bCs/>
          <w:color w:val="000000"/>
          <w:kern w:val="0"/>
          <w:sz w:val="24"/>
        </w:rPr>
        <w:t>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Российской Федерации бюджета Чернопенского сельского поселения на 2024 год</w:t>
      </w:r>
    </w:p>
    <w:tbl>
      <w:tblPr>
        <w:tblW w:w="1003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757"/>
        <w:gridCol w:w="1126"/>
        <w:gridCol w:w="1183"/>
        <w:gridCol w:w="1416"/>
        <w:gridCol w:w="1203"/>
        <w:gridCol w:w="1347"/>
      </w:tblGrid>
      <w:tr>
        <w:trPr>
          <w:trHeight w:val="1020" w:hRule="atLeast"/>
        </w:trPr>
        <w:tc>
          <w:tcPr>
            <w:tcW w:w="375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Наименование</w:t>
            </w:r>
          </w:p>
        </w:tc>
        <w:tc>
          <w:tcPr>
            <w:tcW w:w="112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Код администратора</w:t>
            </w:r>
          </w:p>
        </w:tc>
        <w:tc>
          <w:tcPr>
            <w:tcW w:w="118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Раздел, Подраздел</w:t>
            </w:r>
          </w:p>
        </w:tc>
        <w:tc>
          <w:tcPr>
            <w:tcW w:w="141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Целевая статья</w:t>
            </w:r>
          </w:p>
        </w:tc>
        <w:tc>
          <w:tcPr>
            <w:tcW w:w="120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Вид расхода</w:t>
            </w:r>
          </w:p>
        </w:tc>
        <w:tc>
          <w:tcPr>
            <w:tcW w:w="1347"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Сумма расходов на очередное заседание Совета депутатов (руб.)</w:t>
            </w:r>
          </w:p>
        </w:tc>
      </w:tr>
      <w:tr>
        <w:trPr>
          <w:trHeight w:val="255" w:hRule="atLeast"/>
        </w:trPr>
        <w:tc>
          <w:tcPr>
            <w:tcW w:w="375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1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18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41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20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347"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2024 год</w:t>
            </w:r>
          </w:p>
        </w:tc>
      </w:tr>
      <w:tr>
        <w:trPr>
          <w:trHeight w:val="76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Администрация Чернопенского сельского поселения Костромского муниципального района Костромской области</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auto" w:fill="auto" w:val="clear"/>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r>
      <w:tr>
        <w:trPr>
          <w:trHeight w:val="255" w:hRule="atLeast"/>
        </w:trPr>
        <w:tc>
          <w:tcPr>
            <w:tcW w:w="3757"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Общегосударственные вопросы</w:t>
            </w:r>
          </w:p>
        </w:tc>
        <w:tc>
          <w:tcPr>
            <w:tcW w:w="1126"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83"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0100</w:t>
            </w:r>
          </w:p>
        </w:tc>
        <w:tc>
          <w:tcPr>
            <w:tcW w:w="1416"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10 171 467,00</w:t>
            </w:r>
          </w:p>
        </w:tc>
      </w:tr>
      <w:tr>
        <w:trPr>
          <w:trHeight w:val="765" w:hRule="atLeast"/>
        </w:trPr>
        <w:tc>
          <w:tcPr>
            <w:tcW w:w="375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Функционирование высшего должностного лица субъекта Российской Федерации и муниципального образования</w:t>
            </w:r>
          </w:p>
        </w:tc>
        <w:tc>
          <w:tcPr>
            <w:tcW w:w="112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8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0102</w:t>
            </w:r>
          </w:p>
        </w:tc>
        <w:tc>
          <w:tcPr>
            <w:tcW w:w="141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1 228 551,00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по оплате труда высшего должностного лица</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6100000110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1 159 289,00</w:t>
            </w:r>
          </w:p>
        </w:tc>
      </w:tr>
      <w:tr>
        <w:trPr>
          <w:trHeight w:val="109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1 159 289,00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обеспечение функций высшего должностного лица</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6100000190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69 262,00</w:t>
            </w:r>
          </w:p>
        </w:tc>
      </w:tr>
      <w:tr>
        <w:trPr>
          <w:trHeight w:val="108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69 262,00</w:t>
            </w:r>
          </w:p>
        </w:tc>
      </w:tr>
      <w:tr>
        <w:trPr>
          <w:trHeight w:val="765" w:hRule="atLeast"/>
        </w:trPr>
        <w:tc>
          <w:tcPr>
            <w:tcW w:w="375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2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8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0103</w:t>
            </w:r>
          </w:p>
        </w:tc>
        <w:tc>
          <w:tcPr>
            <w:tcW w:w="141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48 000,00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обеспечение функций  законодательного органа   сельского поселения</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6200000190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48 000,00</w:t>
            </w:r>
          </w:p>
        </w:tc>
      </w:tr>
      <w:tr>
        <w:trPr>
          <w:trHeight w:val="109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48 000,00</w:t>
            </w:r>
          </w:p>
        </w:tc>
      </w:tr>
      <w:tr>
        <w:trPr>
          <w:trHeight w:val="1020" w:hRule="atLeast"/>
        </w:trPr>
        <w:tc>
          <w:tcPr>
            <w:tcW w:w="375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2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8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0104</w:t>
            </w:r>
          </w:p>
        </w:tc>
        <w:tc>
          <w:tcPr>
            <w:tcW w:w="141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3 978 529,00</w:t>
            </w:r>
          </w:p>
        </w:tc>
      </w:tr>
      <w:tr>
        <w:trPr>
          <w:trHeight w:val="28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по оплате  труда работников администрации органа муниципального образования</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6600000110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3 311 261,00</w:t>
            </w:r>
          </w:p>
        </w:tc>
      </w:tr>
      <w:tr>
        <w:trPr>
          <w:trHeight w:val="106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3 311 261,00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обеспечение функций  администрации органа муниципального образования</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6600000190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662 768,00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656 415,00</w:t>
            </w:r>
          </w:p>
        </w:tc>
      </w:tr>
      <w:tr>
        <w:trPr>
          <w:trHeight w:val="25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Иные бюджетные ассигнования</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6 353,00</w:t>
            </w:r>
          </w:p>
        </w:tc>
      </w:tr>
      <w:tr>
        <w:trPr>
          <w:trHeight w:val="76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осуществление переданных государственных полномочий Костромской области по составлению протоколов об административных правонарушениях</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6600072090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4 500,00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4 500,00</w:t>
            </w:r>
          </w:p>
        </w:tc>
      </w:tr>
      <w:tr>
        <w:trPr>
          <w:trHeight w:val="255" w:hRule="atLeast"/>
        </w:trPr>
        <w:tc>
          <w:tcPr>
            <w:tcW w:w="375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Резервные фонды</w:t>
            </w:r>
          </w:p>
        </w:tc>
        <w:tc>
          <w:tcPr>
            <w:tcW w:w="112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8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0111</w:t>
            </w:r>
          </w:p>
        </w:tc>
        <w:tc>
          <w:tcPr>
            <w:tcW w:w="141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10 000,00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jc w:val="both"/>
              <w:rPr>
                <w:rFonts w:ascii="Times New Roman" w:hAnsi="Times New Roman" w:eastAsia="Times New Roman"/>
                <w:color w:val="000000"/>
                <w:kern w:val="0"/>
                <w:szCs w:val="20"/>
                <w:lang w:eastAsia="ru-RU"/>
              </w:rPr>
            </w:pPr>
            <w:r>
              <w:rPr>
                <w:rFonts w:eastAsia="Times New Roman"/>
                <w:color w:val="000000"/>
                <w:kern w:val="0"/>
                <w:szCs w:val="20"/>
                <w:lang w:eastAsia="ru-RU"/>
              </w:rPr>
              <w:t>Резервный фонд администрации муниципального образования</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9900020010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10 000,00</w:t>
            </w:r>
          </w:p>
        </w:tc>
      </w:tr>
      <w:tr>
        <w:trPr>
          <w:trHeight w:val="25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Иные бюджетные ассигнования</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10 000,00</w:t>
            </w:r>
          </w:p>
        </w:tc>
      </w:tr>
      <w:tr>
        <w:trPr>
          <w:trHeight w:val="255" w:hRule="atLeast"/>
        </w:trPr>
        <w:tc>
          <w:tcPr>
            <w:tcW w:w="375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Другие общегосударственные вопросы</w:t>
            </w:r>
          </w:p>
        </w:tc>
        <w:tc>
          <w:tcPr>
            <w:tcW w:w="112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8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0113</w:t>
            </w:r>
          </w:p>
        </w:tc>
        <w:tc>
          <w:tcPr>
            <w:tcW w:w="141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4 906 387,00</w:t>
            </w:r>
          </w:p>
        </w:tc>
      </w:tr>
      <w:tr>
        <w:trPr>
          <w:trHeight w:val="1020" w:hRule="atLeast"/>
        </w:trPr>
        <w:tc>
          <w:tcPr>
            <w:tcW w:w="375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обеспечение деятельности (оказание услуг) подведомственных учреждений, осуществляющих реализацию государственных функций, связанных с общегосударственным управлением</w:t>
            </w:r>
          </w:p>
        </w:tc>
        <w:tc>
          <w:tcPr>
            <w:tcW w:w="11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990000059Ю</w:t>
            </w:r>
          </w:p>
        </w:tc>
        <w:tc>
          <w:tcPr>
            <w:tcW w:w="120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4 291 670,00</w:t>
            </w:r>
          </w:p>
        </w:tc>
      </w:tr>
      <w:tr>
        <w:trPr>
          <w:trHeight w:val="975" w:hRule="atLeast"/>
        </w:trPr>
        <w:tc>
          <w:tcPr>
            <w:tcW w:w="375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2 856 632,00</w:t>
            </w:r>
          </w:p>
        </w:tc>
      </w:tr>
      <w:tr>
        <w:trPr>
          <w:trHeight w:val="510" w:hRule="atLeast"/>
        </w:trPr>
        <w:tc>
          <w:tcPr>
            <w:tcW w:w="375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1 432 638,00</w:t>
            </w:r>
          </w:p>
        </w:tc>
      </w:tr>
      <w:tr>
        <w:trPr>
          <w:trHeight w:val="255" w:hRule="atLeast"/>
        </w:trPr>
        <w:tc>
          <w:tcPr>
            <w:tcW w:w="375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Иные бюджетные ассигнования</w:t>
            </w:r>
          </w:p>
        </w:tc>
        <w:tc>
          <w:tcPr>
            <w:tcW w:w="11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2 400,00</w:t>
            </w:r>
          </w:p>
        </w:tc>
      </w:tr>
      <w:tr>
        <w:trPr>
          <w:trHeight w:val="127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9900001790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111 405,00</w:t>
            </w:r>
          </w:p>
        </w:tc>
      </w:tr>
      <w:tr>
        <w:trPr>
          <w:trHeight w:val="25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Межбюджетные трансферты</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500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111 405,00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содержание имущества, находящегося в казне муниципального образования</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9900021000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43 730,00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43 730,00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оплату членских взносов Ассоциации "Совет муниципальных образований Костромской области"</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9900022020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6 573,00</w:t>
            </w:r>
          </w:p>
        </w:tc>
      </w:tr>
      <w:tr>
        <w:trPr>
          <w:trHeight w:val="25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Иные бюджетные ассигнования</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6 573,00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оплату административных штрафов и исполнения судебных актов</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9900022030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444 509,00</w:t>
            </w:r>
          </w:p>
        </w:tc>
      </w:tr>
      <w:tr>
        <w:trPr>
          <w:trHeight w:val="25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Иные бюджетные ассигнования</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444 509,00</w:t>
            </w:r>
          </w:p>
        </w:tc>
      </w:tr>
      <w:tr>
        <w:trPr>
          <w:trHeight w:val="255" w:hRule="atLeast"/>
        </w:trPr>
        <w:tc>
          <w:tcPr>
            <w:tcW w:w="3757"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Национальная оборона</w:t>
            </w:r>
          </w:p>
        </w:tc>
        <w:tc>
          <w:tcPr>
            <w:tcW w:w="1126"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0200</w:t>
            </w:r>
          </w:p>
        </w:tc>
        <w:tc>
          <w:tcPr>
            <w:tcW w:w="1416"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388 800,00</w:t>
            </w:r>
          </w:p>
        </w:tc>
      </w:tr>
      <w:tr>
        <w:trPr>
          <w:trHeight w:val="255" w:hRule="atLeast"/>
        </w:trPr>
        <w:tc>
          <w:tcPr>
            <w:tcW w:w="375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Мобилизационная и вневойсковая подготовка</w:t>
            </w:r>
          </w:p>
        </w:tc>
        <w:tc>
          <w:tcPr>
            <w:tcW w:w="112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8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0203</w:t>
            </w:r>
          </w:p>
        </w:tc>
        <w:tc>
          <w:tcPr>
            <w:tcW w:w="141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388 800,00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осуществление первичного воинского учета на территориях, где отсутствуют военные комиссариаты</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6600051180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300 004,70</w:t>
            </w:r>
          </w:p>
        </w:tc>
      </w:tr>
      <w:tr>
        <w:trPr>
          <w:trHeight w:val="103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300 004,70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88 795,30</w:t>
            </w:r>
          </w:p>
        </w:tc>
      </w:tr>
      <w:tr>
        <w:trPr>
          <w:trHeight w:val="510" w:hRule="atLeast"/>
        </w:trPr>
        <w:tc>
          <w:tcPr>
            <w:tcW w:w="3757"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Национальная безопасность и правоохранительная деятельность</w:t>
            </w:r>
          </w:p>
        </w:tc>
        <w:tc>
          <w:tcPr>
            <w:tcW w:w="1126"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0300</w:t>
            </w:r>
          </w:p>
        </w:tc>
        <w:tc>
          <w:tcPr>
            <w:tcW w:w="1416"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526 200,00</w:t>
            </w:r>
          </w:p>
        </w:tc>
      </w:tr>
      <w:tr>
        <w:trPr>
          <w:trHeight w:val="765" w:hRule="atLeast"/>
        </w:trPr>
        <w:tc>
          <w:tcPr>
            <w:tcW w:w="375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12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8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0310</w:t>
            </w:r>
          </w:p>
        </w:tc>
        <w:tc>
          <w:tcPr>
            <w:tcW w:w="141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526 200,00</w:t>
            </w:r>
          </w:p>
        </w:tc>
      </w:tr>
      <w:tr>
        <w:trPr>
          <w:trHeight w:val="1155" w:hRule="atLeast"/>
        </w:trPr>
        <w:tc>
          <w:tcPr>
            <w:tcW w:w="375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Муниципальная программа "Участие в предупреждении и ликвидации последствий чрезвычайных ситуаций, обеспечение пожарной безопасности в границах населенных пунктов Чернопенского сельского поселения"</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0900000000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436 200,00</w:t>
            </w:r>
          </w:p>
        </w:tc>
      </w:tr>
      <w:tr>
        <w:trPr>
          <w:trHeight w:val="1275" w:hRule="atLeast"/>
        </w:trPr>
        <w:tc>
          <w:tcPr>
            <w:tcW w:w="375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обеспечение деятельности органов местного самоуправления  в области  защиты населения и территорий от чрезвычайных ситуаций природного и техногенного характера ,предупреждения и ликвидации  последствий ЧС, пожарной безопасности</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0900023200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436 200,00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436 200,00</w:t>
            </w:r>
          </w:p>
        </w:tc>
      </w:tr>
      <w:tr>
        <w:trPr>
          <w:trHeight w:val="1275" w:hRule="atLeast"/>
        </w:trPr>
        <w:tc>
          <w:tcPr>
            <w:tcW w:w="375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Осуществление органами местного самоуправления сельских поселений полномочий по обеспечению первичных мер пожарной безопасности в границах муниципальных районов за границами городских и сельских населенных пунктов</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9900023210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90 000,00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90 000,00</w:t>
            </w:r>
          </w:p>
        </w:tc>
      </w:tr>
      <w:tr>
        <w:trPr>
          <w:trHeight w:val="255" w:hRule="atLeast"/>
        </w:trPr>
        <w:tc>
          <w:tcPr>
            <w:tcW w:w="3757"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Национальная экономика</w:t>
            </w:r>
          </w:p>
        </w:tc>
        <w:tc>
          <w:tcPr>
            <w:tcW w:w="1126"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0400</w:t>
            </w:r>
          </w:p>
        </w:tc>
        <w:tc>
          <w:tcPr>
            <w:tcW w:w="1416"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5 002 900,00</w:t>
            </w:r>
          </w:p>
        </w:tc>
      </w:tr>
      <w:tr>
        <w:trPr>
          <w:trHeight w:val="255" w:hRule="atLeast"/>
        </w:trPr>
        <w:tc>
          <w:tcPr>
            <w:tcW w:w="375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Водное хозяйство</w:t>
            </w:r>
          </w:p>
        </w:tc>
        <w:tc>
          <w:tcPr>
            <w:tcW w:w="112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0406</w:t>
            </w:r>
          </w:p>
        </w:tc>
        <w:tc>
          <w:tcPr>
            <w:tcW w:w="141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55 000,00</w:t>
            </w:r>
          </w:p>
        </w:tc>
      </w:tr>
      <w:tr>
        <w:trPr>
          <w:trHeight w:val="510" w:hRule="atLeast"/>
        </w:trPr>
        <w:tc>
          <w:tcPr>
            <w:tcW w:w="375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осуществление деятельности в области  охраны водных объектов и гидротехнических сооружений</w:t>
            </w:r>
          </w:p>
        </w:tc>
        <w:tc>
          <w:tcPr>
            <w:tcW w:w="11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9900023300</w:t>
            </w:r>
          </w:p>
        </w:tc>
        <w:tc>
          <w:tcPr>
            <w:tcW w:w="120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55 000,00</w:t>
            </w:r>
          </w:p>
        </w:tc>
      </w:tr>
      <w:tr>
        <w:trPr>
          <w:trHeight w:val="510" w:hRule="atLeast"/>
        </w:trPr>
        <w:tc>
          <w:tcPr>
            <w:tcW w:w="375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2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55 000,00</w:t>
            </w:r>
          </w:p>
        </w:tc>
      </w:tr>
      <w:tr>
        <w:trPr>
          <w:trHeight w:val="255" w:hRule="atLeast"/>
        </w:trPr>
        <w:tc>
          <w:tcPr>
            <w:tcW w:w="375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Дорожное хозяйство (дорожные фонды)</w:t>
            </w:r>
          </w:p>
        </w:tc>
        <w:tc>
          <w:tcPr>
            <w:tcW w:w="112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8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0409</w:t>
            </w:r>
          </w:p>
        </w:tc>
        <w:tc>
          <w:tcPr>
            <w:tcW w:w="141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4 899 900,00</w:t>
            </w:r>
          </w:p>
        </w:tc>
      </w:tr>
      <w:tr>
        <w:trPr>
          <w:trHeight w:val="84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Муниципальная программа "Развитие дорожного хозяйства в Чернопенском сельском поселении Костромского муниципального района Костромской области"</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0200000000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4 360 600,00</w:t>
            </w:r>
          </w:p>
        </w:tc>
      </w:tr>
      <w:tr>
        <w:trPr>
          <w:trHeight w:val="76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Расходы на содержание автомобильных дорог общего пользования  местного значения  сельских поселений за счет бюджета  поселения</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0200024010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3 405 270,00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3 402 470,00</w:t>
            </w:r>
          </w:p>
        </w:tc>
      </w:tr>
      <w:tr>
        <w:trPr>
          <w:trHeight w:val="255" w:hRule="atLeast"/>
        </w:trPr>
        <w:tc>
          <w:tcPr>
            <w:tcW w:w="375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Иные бюджетные ассигнования</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2 800,00</w:t>
            </w:r>
          </w:p>
        </w:tc>
      </w:tr>
      <w:tr>
        <w:trPr>
          <w:trHeight w:val="76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Расходы на содержание сети автомобильных дорог общего пользования местного значения за счет средств муниципального дорожного фонда</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0200025010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955 330,00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955 330,00</w:t>
            </w:r>
          </w:p>
        </w:tc>
      </w:tr>
      <w:tr>
        <w:trPr>
          <w:trHeight w:val="25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Непрограммные расходы</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9900000000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539 300,00</w:t>
            </w:r>
          </w:p>
        </w:tc>
      </w:tr>
      <w:tr>
        <w:trPr>
          <w:trHeight w:val="153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Расходы 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 Костромского муниципального района Костромской области в соответствии с заключенными соглашениями</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9900020300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539 300,00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539 300,00</w:t>
            </w:r>
          </w:p>
        </w:tc>
      </w:tr>
      <w:tr>
        <w:trPr>
          <w:trHeight w:val="255" w:hRule="atLeast"/>
        </w:trPr>
        <w:tc>
          <w:tcPr>
            <w:tcW w:w="375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Другие вопросы в области национальной экономики</w:t>
            </w:r>
          </w:p>
        </w:tc>
        <w:tc>
          <w:tcPr>
            <w:tcW w:w="112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999</w:t>
            </w:r>
          </w:p>
        </w:tc>
        <w:tc>
          <w:tcPr>
            <w:tcW w:w="118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0412</w:t>
            </w:r>
          </w:p>
        </w:tc>
        <w:tc>
          <w:tcPr>
            <w:tcW w:w="141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20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347"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48 000,00</w:t>
            </w:r>
          </w:p>
        </w:tc>
      </w:tr>
      <w:tr>
        <w:trPr>
          <w:trHeight w:val="25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Непрограммные расходы</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9900000000</w:t>
            </w:r>
          </w:p>
        </w:tc>
        <w:tc>
          <w:tcPr>
            <w:tcW w:w="1203"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Arial CYR" w:hAnsi="Arial CYR" w:eastAsia="Times New Roman" w:cs="Arial CYR"/>
                <w:kern w:val="0"/>
                <w:sz w:val="16"/>
                <w:szCs w:val="16"/>
                <w:lang w:eastAsia="ru-RU"/>
              </w:rPr>
            </w:pPr>
            <w:r>
              <w:rPr>
                <w:rFonts w:eastAsia="Times New Roman" w:cs="Arial CYR" w:ascii="Arial CYR" w:hAnsi="Arial CYR"/>
                <w:kern w:val="0"/>
                <w:sz w:val="16"/>
                <w:szCs w:val="16"/>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48 000,00</w:t>
            </w:r>
          </w:p>
        </w:tc>
      </w:tr>
      <w:tr>
        <w:trPr>
          <w:trHeight w:val="25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Мероприятия по землеустройству и землепользованию</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9900020310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48 000,00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Закупка товаров, работ и услуг для обеспечения  государственных (муниципальных) нужд</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48 000,00</w:t>
            </w:r>
          </w:p>
        </w:tc>
      </w:tr>
      <w:tr>
        <w:trPr>
          <w:trHeight w:val="255" w:hRule="atLeast"/>
        </w:trPr>
        <w:tc>
          <w:tcPr>
            <w:tcW w:w="3757"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Жилищно-коммунальное хозяйство</w:t>
            </w:r>
          </w:p>
        </w:tc>
        <w:tc>
          <w:tcPr>
            <w:tcW w:w="1126"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0500</w:t>
            </w:r>
          </w:p>
        </w:tc>
        <w:tc>
          <w:tcPr>
            <w:tcW w:w="1416"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3 959 610,00</w:t>
            </w:r>
          </w:p>
        </w:tc>
      </w:tr>
      <w:tr>
        <w:trPr>
          <w:trHeight w:val="255" w:hRule="atLeast"/>
        </w:trPr>
        <w:tc>
          <w:tcPr>
            <w:tcW w:w="375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Жилищное хозяйство</w:t>
            </w:r>
          </w:p>
        </w:tc>
        <w:tc>
          <w:tcPr>
            <w:tcW w:w="112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8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0501</w:t>
            </w:r>
          </w:p>
        </w:tc>
        <w:tc>
          <w:tcPr>
            <w:tcW w:w="141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229 936,00</w:t>
            </w:r>
          </w:p>
        </w:tc>
      </w:tr>
      <w:tr>
        <w:trPr>
          <w:trHeight w:val="25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Непрограммные расходы</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9900000000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229 936,00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Взносы на капитальный ремонт за муниципальный жилищный фонд (в фонд регионального оператора)</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9900020430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229 936,00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229 936,00</w:t>
            </w:r>
          </w:p>
        </w:tc>
      </w:tr>
      <w:tr>
        <w:trPr>
          <w:trHeight w:val="255" w:hRule="atLeast"/>
        </w:trPr>
        <w:tc>
          <w:tcPr>
            <w:tcW w:w="375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Коммунальное хозяйство</w:t>
            </w:r>
          </w:p>
        </w:tc>
        <w:tc>
          <w:tcPr>
            <w:tcW w:w="112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8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0502</w:t>
            </w:r>
          </w:p>
        </w:tc>
        <w:tc>
          <w:tcPr>
            <w:tcW w:w="141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1 700 000,00</w:t>
            </w:r>
          </w:p>
        </w:tc>
      </w:tr>
      <w:tr>
        <w:trPr>
          <w:trHeight w:val="25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Непрограммные расходы</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9900000000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1 700 000,00</w:t>
            </w:r>
          </w:p>
        </w:tc>
      </w:tr>
      <w:tr>
        <w:trPr>
          <w:trHeight w:val="76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осуществление части полномочий по организации водоснабжения в границах населенных пунктов Костромского муниципального района</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9900020650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1 700 000,00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1 700 000,00</w:t>
            </w:r>
          </w:p>
        </w:tc>
      </w:tr>
      <w:tr>
        <w:trPr>
          <w:trHeight w:val="255" w:hRule="atLeast"/>
        </w:trPr>
        <w:tc>
          <w:tcPr>
            <w:tcW w:w="375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Благоустройство</w:t>
            </w:r>
          </w:p>
        </w:tc>
        <w:tc>
          <w:tcPr>
            <w:tcW w:w="112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8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0503</w:t>
            </w:r>
          </w:p>
        </w:tc>
        <w:tc>
          <w:tcPr>
            <w:tcW w:w="141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2 029 674,00</w:t>
            </w:r>
          </w:p>
        </w:tc>
      </w:tr>
      <w:tr>
        <w:trPr>
          <w:trHeight w:val="61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Муниципальная  программа «Благоустройство территории Чернопенского сельского поселения»</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0600000000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2 029 674,00</w:t>
            </w:r>
          </w:p>
        </w:tc>
      </w:tr>
      <w:tr>
        <w:trPr>
          <w:trHeight w:val="25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Мероприятия в области благоустройства</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0600020250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1 460 210,00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1 458 110,00</w:t>
            </w:r>
          </w:p>
        </w:tc>
      </w:tr>
      <w:tr>
        <w:trPr>
          <w:trHeight w:val="25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Иные бюджетные ассигнования</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2 100,00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реализацию мероприятий по борьбе с борщевиком Сосновского</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06000S2250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403 108,00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403 108,00</w:t>
            </w:r>
          </w:p>
        </w:tc>
      </w:tr>
      <w:tr>
        <w:trPr>
          <w:trHeight w:val="102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Реализация проектов развития, основанных на общественных инициативах, в номинации «Местные инициативы» (Благоустройство площадки у причала с. Чернопенье)</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06000S1301</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166 356,00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166 356,00</w:t>
            </w:r>
          </w:p>
        </w:tc>
      </w:tr>
      <w:tr>
        <w:trPr>
          <w:trHeight w:val="255" w:hRule="atLeast"/>
        </w:trPr>
        <w:tc>
          <w:tcPr>
            <w:tcW w:w="3757"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Образование</w:t>
            </w:r>
          </w:p>
        </w:tc>
        <w:tc>
          <w:tcPr>
            <w:tcW w:w="1126"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0700</w:t>
            </w:r>
          </w:p>
        </w:tc>
        <w:tc>
          <w:tcPr>
            <w:tcW w:w="1416"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9 000,00</w:t>
            </w:r>
          </w:p>
        </w:tc>
      </w:tr>
      <w:tr>
        <w:trPr>
          <w:trHeight w:val="255" w:hRule="atLeast"/>
        </w:trPr>
        <w:tc>
          <w:tcPr>
            <w:tcW w:w="375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Другие вопросы в области образования</w:t>
            </w:r>
          </w:p>
        </w:tc>
        <w:tc>
          <w:tcPr>
            <w:tcW w:w="112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0709</w:t>
            </w:r>
          </w:p>
        </w:tc>
        <w:tc>
          <w:tcPr>
            <w:tcW w:w="141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9 000,00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Стипендия главы сельского поселения одаренной молодежи</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9900083500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9 000,00</w:t>
            </w:r>
          </w:p>
        </w:tc>
      </w:tr>
      <w:tr>
        <w:trPr>
          <w:trHeight w:val="25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Социальное обеспечение и иные выплаты населению</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300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9 000,00</w:t>
            </w:r>
          </w:p>
        </w:tc>
      </w:tr>
      <w:tr>
        <w:trPr>
          <w:trHeight w:val="255" w:hRule="atLeast"/>
        </w:trPr>
        <w:tc>
          <w:tcPr>
            <w:tcW w:w="3757"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Культура, кинематография</w:t>
            </w:r>
          </w:p>
        </w:tc>
        <w:tc>
          <w:tcPr>
            <w:tcW w:w="1126"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0800</w:t>
            </w:r>
          </w:p>
        </w:tc>
        <w:tc>
          <w:tcPr>
            <w:tcW w:w="1416"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5 013 344,00</w:t>
            </w:r>
          </w:p>
        </w:tc>
      </w:tr>
      <w:tr>
        <w:trPr>
          <w:trHeight w:val="255" w:hRule="atLeast"/>
        </w:trPr>
        <w:tc>
          <w:tcPr>
            <w:tcW w:w="375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Культура</w:t>
            </w:r>
          </w:p>
        </w:tc>
        <w:tc>
          <w:tcPr>
            <w:tcW w:w="112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8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0801</w:t>
            </w:r>
          </w:p>
        </w:tc>
        <w:tc>
          <w:tcPr>
            <w:tcW w:w="141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5 013 344,00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обеспечение деятельности (оказание услуг) подведомственных учреждений культуры</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990000059Д</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4 798 344,00</w:t>
            </w:r>
          </w:p>
        </w:tc>
      </w:tr>
      <w:tr>
        <w:trPr>
          <w:trHeight w:val="105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1 972 916,00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2 824 428,00</w:t>
            </w:r>
          </w:p>
        </w:tc>
      </w:tr>
      <w:tr>
        <w:trPr>
          <w:trHeight w:val="25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Иные бюджетные ассигнования</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1 000,00</w:t>
            </w:r>
          </w:p>
        </w:tc>
      </w:tr>
      <w:tr>
        <w:trPr>
          <w:trHeight w:val="76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обеспечение деятельности (оказание услуг) подведомственных учреждений культуры за счет доходов от предоставления платных услуг</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9900000691</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215 000,00</w:t>
            </w:r>
          </w:p>
        </w:tc>
      </w:tr>
      <w:tr>
        <w:trPr>
          <w:trHeight w:val="108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114 630,00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100 370,00</w:t>
            </w:r>
          </w:p>
        </w:tc>
      </w:tr>
      <w:tr>
        <w:trPr>
          <w:trHeight w:val="255" w:hRule="atLeast"/>
        </w:trPr>
        <w:tc>
          <w:tcPr>
            <w:tcW w:w="3757"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Социальная политика</w:t>
            </w:r>
          </w:p>
        </w:tc>
        <w:tc>
          <w:tcPr>
            <w:tcW w:w="1126"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1000</w:t>
            </w:r>
          </w:p>
        </w:tc>
        <w:tc>
          <w:tcPr>
            <w:tcW w:w="1416"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136 900,00</w:t>
            </w:r>
          </w:p>
        </w:tc>
      </w:tr>
      <w:tr>
        <w:trPr>
          <w:trHeight w:val="255" w:hRule="atLeast"/>
        </w:trPr>
        <w:tc>
          <w:tcPr>
            <w:tcW w:w="375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Пенсионное обеспечение</w:t>
            </w:r>
          </w:p>
        </w:tc>
        <w:tc>
          <w:tcPr>
            <w:tcW w:w="112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8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1001</w:t>
            </w:r>
          </w:p>
        </w:tc>
        <w:tc>
          <w:tcPr>
            <w:tcW w:w="141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136 900,00</w:t>
            </w:r>
          </w:p>
        </w:tc>
      </w:tr>
      <w:tr>
        <w:trPr>
          <w:trHeight w:val="255" w:hRule="atLeast"/>
        </w:trPr>
        <w:tc>
          <w:tcPr>
            <w:tcW w:w="375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Пенсии за выслугу лет муниципальным служащим</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9900083110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51 274,00</w:t>
            </w:r>
          </w:p>
        </w:tc>
      </w:tr>
      <w:tr>
        <w:trPr>
          <w:trHeight w:val="25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Социальное обеспечение и иные выплаты населению</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300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51 274,00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Ежемесячная доплата к пенсии лицам, замещавшим выборные должности.</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9900083100</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85 626,00</w:t>
            </w:r>
          </w:p>
        </w:tc>
      </w:tr>
      <w:tr>
        <w:trPr>
          <w:trHeight w:val="25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Социальное обеспечение и иные выплаты населению</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300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85 626,00</w:t>
            </w:r>
          </w:p>
        </w:tc>
      </w:tr>
      <w:tr>
        <w:trPr>
          <w:trHeight w:val="255" w:hRule="atLeast"/>
        </w:trPr>
        <w:tc>
          <w:tcPr>
            <w:tcW w:w="3757"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Физическая культура и спорт</w:t>
            </w:r>
          </w:p>
        </w:tc>
        <w:tc>
          <w:tcPr>
            <w:tcW w:w="1126"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1100</w:t>
            </w:r>
          </w:p>
        </w:tc>
        <w:tc>
          <w:tcPr>
            <w:tcW w:w="1416"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ABF8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3 035 915,00</w:t>
            </w:r>
          </w:p>
        </w:tc>
      </w:tr>
      <w:tr>
        <w:trPr>
          <w:trHeight w:val="255" w:hRule="atLeast"/>
        </w:trPr>
        <w:tc>
          <w:tcPr>
            <w:tcW w:w="375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Физическая культура</w:t>
            </w:r>
          </w:p>
        </w:tc>
        <w:tc>
          <w:tcPr>
            <w:tcW w:w="112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8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1101</w:t>
            </w:r>
          </w:p>
        </w:tc>
        <w:tc>
          <w:tcPr>
            <w:tcW w:w="1416"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99"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3 035 915,00</w:t>
            </w:r>
          </w:p>
        </w:tc>
      </w:tr>
      <w:tr>
        <w:trPr>
          <w:trHeight w:val="765" w:hRule="atLeast"/>
        </w:trPr>
        <w:tc>
          <w:tcPr>
            <w:tcW w:w="375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обеспечение деятельности (оказание услуг) подведомственных учреждений в области физической культуры и спорта</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990000059Р</w:t>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3 035 915,00</w:t>
            </w:r>
          </w:p>
        </w:tc>
      </w:tr>
      <w:tr>
        <w:trPr>
          <w:trHeight w:val="11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2 604 865,00</w:t>
            </w:r>
          </w:p>
        </w:tc>
      </w:tr>
      <w:tr>
        <w:trPr>
          <w:trHeight w:val="510"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355 050,00</w:t>
            </w:r>
          </w:p>
        </w:tc>
      </w:tr>
      <w:tr>
        <w:trPr>
          <w:trHeight w:val="25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Социальное обеспечение и иные выплаты населению</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300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75 000,00</w:t>
            </w:r>
          </w:p>
        </w:tc>
      </w:tr>
      <w:tr>
        <w:trPr>
          <w:trHeight w:val="255" w:hRule="atLeast"/>
        </w:trPr>
        <w:tc>
          <w:tcPr>
            <w:tcW w:w="375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Иные бюджетные ассигнования</w:t>
            </w:r>
          </w:p>
        </w:tc>
        <w:tc>
          <w:tcPr>
            <w:tcW w:w="112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FFFFFF"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800</w:t>
            </w:r>
          </w:p>
        </w:tc>
        <w:tc>
          <w:tcPr>
            <w:tcW w:w="1347"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1 000,00</w:t>
            </w:r>
          </w:p>
        </w:tc>
      </w:tr>
      <w:tr>
        <w:trPr>
          <w:trHeight w:val="255" w:hRule="atLeast"/>
        </w:trPr>
        <w:tc>
          <w:tcPr>
            <w:tcW w:w="3757" w:type="dxa"/>
            <w:tcBorders>
              <w:left w:val="single" w:sz="4" w:space="0" w:color="000000"/>
              <w:bottom w:val="single" w:sz="4" w:space="0" w:color="000000"/>
              <w:right w:val="single" w:sz="4" w:space="0" w:color="000000"/>
            </w:tcBorders>
            <w:shd w:color="000000" w:fill="C4D79B"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ВСЕГО</w:t>
            </w:r>
          </w:p>
        </w:tc>
        <w:tc>
          <w:tcPr>
            <w:tcW w:w="1126" w:type="dxa"/>
            <w:tcBorders>
              <w:bottom w:val="single" w:sz="4" w:space="0" w:color="000000"/>
              <w:right w:val="single" w:sz="4" w:space="0" w:color="000000"/>
            </w:tcBorders>
            <w:shd w:color="000000" w:fill="C4D79B"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83" w:type="dxa"/>
            <w:tcBorders>
              <w:bottom w:val="single" w:sz="4" w:space="0" w:color="000000"/>
              <w:right w:val="single" w:sz="4" w:space="0" w:color="000000"/>
            </w:tcBorders>
            <w:shd w:color="000000" w:fill="C4D79B"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16" w:type="dxa"/>
            <w:tcBorders>
              <w:bottom w:val="single" w:sz="4" w:space="0" w:color="000000"/>
              <w:right w:val="single" w:sz="4" w:space="0" w:color="000000"/>
            </w:tcBorders>
            <w:shd w:color="000000" w:fill="C4D79B"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203" w:type="dxa"/>
            <w:tcBorders>
              <w:bottom w:val="single" w:sz="4" w:space="0" w:color="000000"/>
              <w:right w:val="single" w:sz="4" w:space="0" w:color="000000"/>
            </w:tcBorders>
            <w:shd w:color="000000" w:fill="C4D79B" w:val="clear"/>
            <w:vAlign w:val="bottom"/>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47" w:type="dxa"/>
            <w:tcBorders>
              <w:bottom w:val="single" w:sz="4" w:space="0" w:color="000000"/>
              <w:right w:val="single" w:sz="4" w:space="0" w:color="000000"/>
            </w:tcBorders>
            <w:shd w:color="000000" w:fill="C4D79B"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28 244 136,00</w:t>
            </w:r>
          </w:p>
        </w:tc>
      </w:tr>
    </w:tbl>
    <w:p>
      <w:pPr>
        <w:pStyle w:val="Normal"/>
        <w:widowControl/>
        <w:jc w:val="center"/>
        <w:rPr>
          <w:rFonts w:ascii="Times New Roman" w:hAnsi="Times New Roman"/>
          <w:bCs/>
          <w:color w:val="000000"/>
          <w:kern w:val="0"/>
          <w:sz w:val="24"/>
        </w:rPr>
      </w:pPr>
      <w:r>
        <w:rPr>
          <w:bCs/>
          <w:color w:val="000000"/>
          <w:kern w:val="0"/>
          <w:sz w:val="24"/>
        </w:rPr>
      </w:r>
    </w:p>
    <w:p>
      <w:pPr>
        <w:pStyle w:val="Normal"/>
        <w:widowControl/>
        <w:jc w:val="center"/>
        <w:rPr>
          <w:rFonts w:ascii="Times New Roman" w:hAnsi="Times New Roman"/>
          <w:bCs/>
          <w:color w:val="000000"/>
          <w:kern w:val="0"/>
          <w:sz w:val="24"/>
        </w:rPr>
      </w:pPr>
      <w:r>
        <w:rPr>
          <w:bCs/>
          <w:color w:val="000000"/>
          <w:kern w:val="0"/>
          <w:sz w:val="24"/>
        </w:rPr>
      </w:r>
    </w:p>
    <w:p>
      <w:pPr>
        <w:pStyle w:val="Normal"/>
        <w:widowControl/>
        <w:jc w:val="center"/>
        <w:rPr>
          <w:rFonts w:ascii="Times New Roman" w:hAnsi="Times New Roman"/>
          <w:bCs/>
          <w:color w:val="000000"/>
          <w:kern w:val="0"/>
          <w:sz w:val="24"/>
        </w:rPr>
      </w:pPr>
      <w:r>
        <w:rPr>
          <w:bCs/>
          <w:color w:val="000000"/>
          <w:kern w:val="0"/>
          <w:sz w:val="24"/>
        </w:rPr>
      </w:r>
    </w:p>
    <w:p>
      <w:pPr>
        <w:pStyle w:val="Normal"/>
        <w:widowControl/>
        <w:tabs>
          <w:tab w:val="clear" w:pos="708"/>
          <w:tab w:val="left" w:pos="6480" w:leader="none"/>
        </w:tabs>
        <w:ind w:left="6521" w:hanging="0"/>
        <w:jc w:val="right"/>
        <w:rPr>
          <w:sz w:val="24"/>
        </w:rPr>
      </w:pPr>
      <w:r>
        <w:rPr>
          <w:sz w:val="24"/>
        </w:rPr>
      </w:r>
    </w:p>
    <w:p>
      <w:pPr>
        <w:pStyle w:val="Normal"/>
        <w:widowControl/>
        <w:tabs>
          <w:tab w:val="clear" w:pos="708"/>
          <w:tab w:val="left" w:pos="6480" w:leader="none"/>
        </w:tabs>
        <w:ind w:left="6521" w:hanging="0"/>
        <w:jc w:val="right"/>
        <w:rPr>
          <w:sz w:val="24"/>
        </w:rPr>
      </w:pPr>
      <w:r>
        <w:rPr>
          <w:color w:val="000000"/>
          <w:sz w:val="24"/>
          <w:highlight w:val="white"/>
        </w:rPr>
        <w:t xml:space="preserve">Приложение № 4 </w:t>
      </w:r>
    </w:p>
    <w:p>
      <w:pPr>
        <w:pStyle w:val="Normal"/>
        <w:widowControl/>
        <w:tabs>
          <w:tab w:val="clear" w:pos="708"/>
          <w:tab w:val="left" w:pos="6480" w:leader="none"/>
        </w:tabs>
        <w:jc w:val="right"/>
        <w:rPr>
          <w:sz w:val="24"/>
        </w:rPr>
      </w:pPr>
      <w:r>
        <w:rPr>
          <w:color w:val="000000"/>
          <w:sz w:val="24"/>
          <w:highlight w:val="white"/>
        </w:rPr>
        <w:t xml:space="preserve">к решению Совета депутатов </w:t>
      </w:r>
    </w:p>
    <w:p>
      <w:pPr>
        <w:pStyle w:val="Normal"/>
        <w:widowControl/>
        <w:tabs>
          <w:tab w:val="clear" w:pos="708"/>
          <w:tab w:val="left" w:pos="6480" w:leader="none"/>
        </w:tabs>
        <w:jc w:val="right"/>
        <w:rPr>
          <w:sz w:val="24"/>
        </w:rPr>
      </w:pPr>
      <w:r>
        <w:rPr>
          <w:color w:val="000000"/>
          <w:sz w:val="24"/>
          <w:highlight w:val="white"/>
        </w:rPr>
        <w:t xml:space="preserve">Чернопенского сельского поселения    </w:t>
      </w:r>
    </w:p>
    <w:p>
      <w:pPr>
        <w:pStyle w:val="Normal"/>
        <w:widowControl/>
        <w:suppressAutoHyphens w:val="false"/>
        <w:jc w:val="right"/>
        <w:rPr>
          <w:rFonts w:ascii="Times New Roman" w:hAnsi="Times New Roman"/>
          <w:color w:val="000000"/>
          <w:sz w:val="24"/>
          <w:highlight w:val="white"/>
        </w:rPr>
      </w:pPr>
      <w:r>
        <w:rPr>
          <w:color w:val="000000"/>
          <w:sz w:val="24"/>
          <w:highlight w:val="white"/>
        </w:rPr>
        <w:t xml:space="preserve"> </w:t>
      </w:r>
      <w:r>
        <w:rPr>
          <w:color w:val="000000"/>
          <w:sz w:val="24"/>
          <w:highlight w:val="white"/>
        </w:rPr>
        <w:t>от 22.12.2023 № 59</w:t>
      </w:r>
    </w:p>
    <w:p>
      <w:pPr>
        <w:pStyle w:val="Normal"/>
        <w:widowControl/>
        <w:suppressAutoHyphens w:val="false"/>
        <w:jc w:val="right"/>
        <w:rPr>
          <w:rFonts w:ascii="Times New Roman" w:hAnsi="Times New Roman"/>
          <w:color w:val="000000"/>
          <w:sz w:val="24"/>
        </w:rPr>
      </w:pPr>
      <w:r>
        <w:rPr>
          <w:color w:val="000000"/>
          <w:sz w:val="24"/>
          <w:highlight w:val="white"/>
        </w:rPr>
        <w:t>(в ред. решения</w:t>
      </w:r>
    </w:p>
    <w:p>
      <w:pPr>
        <w:pStyle w:val="Normal"/>
        <w:widowControl/>
        <w:jc w:val="right"/>
        <w:rPr>
          <w:rFonts w:ascii="Times New Roman" w:hAnsi="Times New Roman"/>
          <w:bCs/>
          <w:color w:val="000000"/>
          <w:kern w:val="0"/>
          <w:sz w:val="24"/>
        </w:rPr>
      </w:pPr>
      <w:r>
        <w:rPr>
          <w:color w:val="000000"/>
          <w:sz w:val="24"/>
          <w:highlight w:val="white"/>
        </w:rPr>
        <w:t>от 30.07.2024 № 26)</w:t>
      </w:r>
    </w:p>
    <w:p>
      <w:pPr>
        <w:pStyle w:val="Normal"/>
        <w:widowControl/>
        <w:jc w:val="center"/>
        <w:rPr>
          <w:rFonts w:ascii="Times New Roman" w:hAnsi="Times New Roman"/>
          <w:bCs/>
          <w:color w:val="000000"/>
          <w:kern w:val="0"/>
          <w:sz w:val="24"/>
        </w:rPr>
      </w:pPr>
      <w:r>
        <w:rPr>
          <w:bCs/>
          <w:color w:val="000000"/>
          <w:kern w:val="0"/>
          <w:sz w:val="24"/>
        </w:rPr>
      </w:r>
    </w:p>
    <w:p>
      <w:pPr>
        <w:pStyle w:val="Normal"/>
        <w:widowControl/>
        <w:suppressAutoHyphens w:val="false"/>
        <w:jc w:val="center"/>
        <w:rPr>
          <w:rFonts w:ascii="Times New Roman" w:hAnsi="Times New Roman"/>
          <w:bCs/>
          <w:color w:val="000000"/>
          <w:kern w:val="0"/>
          <w:sz w:val="24"/>
        </w:rPr>
      </w:pPr>
      <w:r>
        <w:rPr>
          <w:bCs/>
          <w:color w:val="000000"/>
          <w:kern w:val="0"/>
          <w:sz w:val="24"/>
          <w:highlight w:val="white"/>
        </w:rPr>
        <w:t>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Российской Федерации бюджета Чернопенского сельского поселения на плановый период 2025-2026 годы</w:t>
      </w:r>
    </w:p>
    <w:tbl>
      <w:tblPr>
        <w:tblW w:w="102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407"/>
        <w:gridCol w:w="1596"/>
        <w:gridCol w:w="1122"/>
        <w:gridCol w:w="1322"/>
        <w:gridCol w:w="884"/>
        <w:gridCol w:w="1428"/>
        <w:gridCol w:w="1446"/>
      </w:tblGrid>
      <w:tr>
        <w:trPr>
          <w:trHeight w:val="255" w:hRule="atLeast"/>
        </w:trPr>
        <w:tc>
          <w:tcPr>
            <w:tcW w:w="240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Наименование</w:t>
            </w:r>
          </w:p>
        </w:tc>
        <w:tc>
          <w:tcPr>
            <w:tcW w:w="159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Код администратора</w:t>
            </w:r>
          </w:p>
        </w:tc>
        <w:tc>
          <w:tcPr>
            <w:tcW w:w="112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Раздел, Подраздел</w:t>
            </w:r>
          </w:p>
        </w:tc>
        <w:tc>
          <w:tcPr>
            <w:tcW w:w="132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Целевая статья</w:t>
            </w:r>
          </w:p>
        </w:tc>
        <w:tc>
          <w:tcPr>
            <w:tcW w:w="88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Вид расхода</w:t>
            </w:r>
          </w:p>
        </w:tc>
        <w:tc>
          <w:tcPr>
            <w:tcW w:w="2874"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Сумма расходов на очередное заседание Совета депутатов (руб.)</w:t>
            </w:r>
          </w:p>
        </w:tc>
      </w:tr>
      <w:tr>
        <w:trPr>
          <w:trHeight w:val="255" w:hRule="atLeast"/>
        </w:trPr>
        <w:tc>
          <w:tcPr>
            <w:tcW w:w="240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5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1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3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88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428"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2025 год</w:t>
            </w:r>
          </w:p>
        </w:tc>
        <w:tc>
          <w:tcPr>
            <w:tcW w:w="1446"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2026 год</w:t>
            </w:r>
          </w:p>
        </w:tc>
      </w:tr>
      <w:tr>
        <w:trPr>
          <w:trHeight w:val="76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Администрация Чернопенского сельского поселения Костромского муниципального района Костромской области</w:t>
            </w:r>
          </w:p>
        </w:tc>
        <w:tc>
          <w:tcPr>
            <w:tcW w:w="1596" w:type="dxa"/>
            <w:tcBorders>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auto" w:fill="auto" w:val="clear"/>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446" w:type="dxa"/>
            <w:tcBorders>
              <w:bottom w:val="single" w:sz="4" w:space="0" w:color="000000"/>
              <w:right w:val="single" w:sz="4" w:space="0" w:color="000000"/>
            </w:tcBorders>
            <w:shd w:color="auto" w:fill="auto" w:val="clear"/>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r>
      <w:tr>
        <w:trPr>
          <w:trHeight w:val="255" w:hRule="atLeast"/>
        </w:trPr>
        <w:tc>
          <w:tcPr>
            <w:tcW w:w="2407"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Общегосударственные вопросы</w:t>
            </w:r>
          </w:p>
        </w:tc>
        <w:tc>
          <w:tcPr>
            <w:tcW w:w="159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0100</w:t>
            </w:r>
          </w:p>
        </w:tc>
        <w:tc>
          <w:tcPr>
            <w:tcW w:w="13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8 535 176,00</w:t>
            </w:r>
          </w:p>
        </w:tc>
        <w:tc>
          <w:tcPr>
            <w:tcW w:w="144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9 529 979,00</w:t>
            </w:r>
          </w:p>
        </w:tc>
      </w:tr>
      <w:tr>
        <w:trPr>
          <w:trHeight w:val="765" w:hRule="atLeast"/>
        </w:trPr>
        <w:tc>
          <w:tcPr>
            <w:tcW w:w="240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Функционирование высшего должностного лица субъекта Российской Федерации и муниципального образования</w:t>
            </w:r>
          </w:p>
        </w:tc>
        <w:tc>
          <w:tcPr>
            <w:tcW w:w="159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0102</w:t>
            </w:r>
          </w:p>
        </w:tc>
        <w:tc>
          <w:tcPr>
            <w:tcW w:w="13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FFFF"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1 292 403,00</w:t>
            </w:r>
          </w:p>
        </w:tc>
        <w:tc>
          <w:tcPr>
            <w:tcW w:w="1446" w:type="dxa"/>
            <w:tcBorders>
              <w:bottom w:val="single" w:sz="4" w:space="0" w:color="000000"/>
              <w:right w:val="single" w:sz="4" w:space="0" w:color="000000"/>
            </w:tcBorders>
            <w:shd w:color="00FFFF"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1 343 899,00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по оплате труда высшего должностного лица</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6100000110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1 222 813,00</w:t>
            </w:r>
          </w:p>
        </w:tc>
        <w:tc>
          <w:tcPr>
            <w:tcW w:w="1446"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1 271 526,00</w:t>
            </w:r>
          </w:p>
        </w:tc>
      </w:tr>
      <w:tr>
        <w:trPr>
          <w:trHeight w:val="127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1 222 813,00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1 271 526,00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обеспечение функций высшего должностного лица</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6100000190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69 590,00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72 373,00</w:t>
            </w:r>
          </w:p>
        </w:tc>
      </w:tr>
      <w:tr>
        <w:trPr>
          <w:trHeight w:val="127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69 590,00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72 373,00</w:t>
            </w:r>
          </w:p>
        </w:tc>
      </w:tr>
      <w:tr>
        <w:trPr>
          <w:trHeight w:val="765" w:hRule="atLeast"/>
        </w:trPr>
        <w:tc>
          <w:tcPr>
            <w:tcW w:w="240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9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0103</w:t>
            </w:r>
          </w:p>
        </w:tc>
        <w:tc>
          <w:tcPr>
            <w:tcW w:w="13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96 000,00</w:t>
            </w:r>
          </w:p>
        </w:tc>
        <w:tc>
          <w:tcPr>
            <w:tcW w:w="144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96 000,00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обеспечение функций  законодательного органа   сельского поселения</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6200000190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96 000,00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96 000,00</w:t>
            </w:r>
          </w:p>
        </w:tc>
      </w:tr>
      <w:tr>
        <w:trPr>
          <w:trHeight w:val="127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96 000,00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96 000,00</w:t>
            </w:r>
          </w:p>
        </w:tc>
      </w:tr>
      <w:tr>
        <w:trPr>
          <w:trHeight w:val="1020" w:hRule="atLeast"/>
        </w:trPr>
        <w:tc>
          <w:tcPr>
            <w:tcW w:w="240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9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0104</w:t>
            </w:r>
          </w:p>
        </w:tc>
        <w:tc>
          <w:tcPr>
            <w:tcW w:w="13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3 783 730,00</w:t>
            </w:r>
          </w:p>
        </w:tc>
        <w:tc>
          <w:tcPr>
            <w:tcW w:w="144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4 228 122,00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по оплате  труда работников администрации органа муниципального образования</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6600000110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3 492 281,00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3 631 173,00</w:t>
            </w:r>
          </w:p>
        </w:tc>
      </w:tr>
      <w:tr>
        <w:trPr>
          <w:trHeight w:val="127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3 492 281,00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3 631 173,00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обеспечение функций  администрации органа муниципального образования</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6600000190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286 949,00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592 449,00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284 449,00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589 949,00</w:t>
            </w:r>
          </w:p>
        </w:tc>
      </w:tr>
      <w:tr>
        <w:trPr>
          <w:trHeight w:val="25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Иные бюджетные ассигнования</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2 500,00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2 500,00</w:t>
            </w:r>
          </w:p>
        </w:tc>
      </w:tr>
      <w:tr>
        <w:trPr>
          <w:trHeight w:val="76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осуществление переданных государственных полномочий Костромской области по составлению протоколов об административных правонарушениях</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6600072090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4 500,00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4 500,00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4 500,00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4 500,00</w:t>
            </w:r>
          </w:p>
        </w:tc>
      </w:tr>
      <w:tr>
        <w:trPr>
          <w:trHeight w:val="255" w:hRule="atLeast"/>
        </w:trPr>
        <w:tc>
          <w:tcPr>
            <w:tcW w:w="240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Резервные фонды</w:t>
            </w:r>
          </w:p>
        </w:tc>
        <w:tc>
          <w:tcPr>
            <w:tcW w:w="159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0111</w:t>
            </w:r>
          </w:p>
        </w:tc>
        <w:tc>
          <w:tcPr>
            <w:tcW w:w="13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10 000,00</w:t>
            </w:r>
          </w:p>
        </w:tc>
        <w:tc>
          <w:tcPr>
            <w:tcW w:w="144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10 000,00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jc w:val="both"/>
              <w:rPr>
                <w:rFonts w:ascii="Times New Roman" w:hAnsi="Times New Roman" w:eastAsia="Times New Roman"/>
                <w:color w:val="000000"/>
                <w:kern w:val="0"/>
                <w:szCs w:val="20"/>
                <w:lang w:eastAsia="ru-RU"/>
              </w:rPr>
            </w:pPr>
            <w:r>
              <w:rPr>
                <w:rFonts w:eastAsia="Times New Roman"/>
                <w:color w:val="000000"/>
                <w:kern w:val="0"/>
                <w:szCs w:val="20"/>
                <w:lang w:eastAsia="ru-RU"/>
              </w:rPr>
              <w:t>Резервный фонд администрации муниципального образования</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9900020010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10 000,00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10 000,00</w:t>
            </w:r>
          </w:p>
        </w:tc>
      </w:tr>
      <w:tr>
        <w:trPr>
          <w:trHeight w:val="25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Иные бюджетные ассигнования</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10 000,00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10 000,00</w:t>
            </w:r>
          </w:p>
        </w:tc>
      </w:tr>
      <w:tr>
        <w:trPr>
          <w:trHeight w:val="255" w:hRule="atLeast"/>
        </w:trPr>
        <w:tc>
          <w:tcPr>
            <w:tcW w:w="240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Другие общегосударственные вопросы</w:t>
            </w:r>
          </w:p>
        </w:tc>
        <w:tc>
          <w:tcPr>
            <w:tcW w:w="159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0113</w:t>
            </w:r>
          </w:p>
        </w:tc>
        <w:tc>
          <w:tcPr>
            <w:tcW w:w="13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3 353 043,00</w:t>
            </w:r>
          </w:p>
        </w:tc>
        <w:tc>
          <w:tcPr>
            <w:tcW w:w="144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3 851 958,00</w:t>
            </w:r>
          </w:p>
        </w:tc>
      </w:tr>
      <w:tr>
        <w:trPr>
          <w:trHeight w:val="1020" w:hRule="atLeast"/>
        </w:trPr>
        <w:tc>
          <w:tcPr>
            <w:tcW w:w="240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обеспечение деятельности (оказание услуг) подведомственных учреждений, осуществляющих реализацию государственных функций, связанных с общегосударственным управлением</w:t>
            </w:r>
          </w:p>
        </w:tc>
        <w:tc>
          <w:tcPr>
            <w:tcW w:w="1596"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990000059Ю</w:t>
            </w:r>
          </w:p>
        </w:tc>
        <w:tc>
          <w:tcPr>
            <w:tcW w:w="884"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3 187 678,00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3 669 107,00</w:t>
            </w:r>
          </w:p>
        </w:tc>
      </w:tr>
      <w:tr>
        <w:trPr>
          <w:trHeight w:val="1275" w:hRule="atLeast"/>
        </w:trPr>
        <w:tc>
          <w:tcPr>
            <w:tcW w:w="240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6"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3 013 197,00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3 313 518,00</w:t>
            </w:r>
          </w:p>
        </w:tc>
      </w:tr>
      <w:tr>
        <w:trPr>
          <w:trHeight w:val="510" w:hRule="atLeast"/>
        </w:trPr>
        <w:tc>
          <w:tcPr>
            <w:tcW w:w="240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596"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172 081,00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353 189,00</w:t>
            </w:r>
          </w:p>
        </w:tc>
      </w:tr>
      <w:tr>
        <w:trPr>
          <w:trHeight w:val="255" w:hRule="atLeast"/>
        </w:trPr>
        <w:tc>
          <w:tcPr>
            <w:tcW w:w="240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Иные бюджетные ассигнования</w:t>
            </w:r>
          </w:p>
        </w:tc>
        <w:tc>
          <w:tcPr>
            <w:tcW w:w="1596"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800</w:t>
            </w:r>
          </w:p>
        </w:tc>
        <w:tc>
          <w:tcPr>
            <w:tcW w:w="1428"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2 400,00</w:t>
            </w:r>
          </w:p>
        </w:tc>
        <w:tc>
          <w:tcPr>
            <w:tcW w:w="1446"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2 400,00</w:t>
            </w:r>
          </w:p>
        </w:tc>
      </w:tr>
      <w:tr>
        <w:trPr>
          <w:trHeight w:val="153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9900001790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115 862,00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120 497,00</w:t>
            </w:r>
          </w:p>
        </w:tc>
      </w:tr>
      <w:tr>
        <w:trPr>
          <w:trHeight w:val="25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Межбюджетные трансферты</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500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115 862,00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120 497,00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содержание имущества, находящегося в казне муниципального образования</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9900021000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44 503,00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57 354,00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44 503,00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57 354,00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оплату членских взносов Ассоциации "Совет муниципальных образований Костромской области"</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9900022020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5 000,00</w:t>
            </w:r>
          </w:p>
        </w:tc>
      </w:tr>
      <w:tr>
        <w:trPr>
          <w:trHeight w:val="25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Иные бюджетные ассигнования</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5 000,00</w:t>
            </w:r>
          </w:p>
        </w:tc>
      </w:tr>
      <w:tr>
        <w:trPr>
          <w:trHeight w:val="255" w:hRule="atLeast"/>
        </w:trPr>
        <w:tc>
          <w:tcPr>
            <w:tcW w:w="2407"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Национальная оборона</w:t>
            </w:r>
          </w:p>
        </w:tc>
        <w:tc>
          <w:tcPr>
            <w:tcW w:w="159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0200</w:t>
            </w:r>
          </w:p>
        </w:tc>
        <w:tc>
          <w:tcPr>
            <w:tcW w:w="13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427 500,00</w:t>
            </w:r>
          </w:p>
        </w:tc>
        <w:tc>
          <w:tcPr>
            <w:tcW w:w="144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467 400,00</w:t>
            </w:r>
          </w:p>
        </w:tc>
      </w:tr>
      <w:tr>
        <w:trPr>
          <w:trHeight w:val="255" w:hRule="atLeast"/>
        </w:trPr>
        <w:tc>
          <w:tcPr>
            <w:tcW w:w="240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Мобилизационная и вневойсковая подготовка</w:t>
            </w:r>
          </w:p>
        </w:tc>
        <w:tc>
          <w:tcPr>
            <w:tcW w:w="159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0203</w:t>
            </w:r>
          </w:p>
        </w:tc>
        <w:tc>
          <w:tcPr>
            <w:tcW w:w="13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427 500,00</w:t>
            </w:r>
          </w:p>
        </w:tc>
        <w:tc>
          <w:tcPr>
            <w:tcW w:w="144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467 400,00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осуществление первичного воинского учета на территориях, где отсутствуют военные комиссариаты</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6600051180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427 500,00</w:t>
            </w:r>
          </w:p>
        </w:tc>
        <w:tc>
          <w:tcPr>
            <w:tcW w:w="1446"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467 400,00</w:t>
            </w:r>
          </w:p>
        </w:tc>
      </w:tr>
      <w:tr>
        <w:trPr>
          <w:trHeight w:val="28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428" w:type="dxa"/>
            <w:tcBorders>
              <w:bottom w:val="single" w:sz="4" w:space="0" w:color="000000"/>
              <w:right w:val="single" w:sz="4" w:space="0" w:color="000000"/>
            </w:tcBorders>
            <w:shd w:color="FFFFCC"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427 500,00</w:t>
            </w:r>
          </w:p>
        </w:tc>
        <w:tc>
          <w:tcPr>
            <w:tcW w:w="1446" w:type="dxa"/>
            <w:tcBorders>
              <w:bottom w:val="single" w:sz="4" w:space="0" w:color="000000"/>
              <w:right w:val="single" w:sz="4" w:space="0" w:color="000000"/>
            </w:tcBorders>
            <w:shd w:color="FFFFCC"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467 400,00</w:t>
            </w:r>
          </w:p>
        </w:tc>
      </w:tr>
      <w:tr>
        <w:trPr>
          <w:trHeight w:val="510" w:hRule="atLeast"/>
        </w:trPr>
        <w:tc>
          <w:tcPr>
            <w:tcW w:w="2407"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Национальная безопасность и правоохранительная деятельность</w:t>
            </w:r>
          </w:p>
        </w:tc>
        <w:tc>
          <w:tcPr>
            <w:tcW w:w="159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0300</w:t>
            </w:r>
          </w:p>
        </w:tc>
        <w:tc>
          <w:tcPr>
            <w:tcW w:w="13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305 000,00</w:t>
            </w:r>
          </w:p>
        </w:tc>
        <w:tc>
          <w:tcPr>
            <w:tcW w:w="144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305 000,00</w:t>
            </w:r>
          </w:p>
        </w:tc>
      </w:tr>
      <w:tr>
        <w:trPr>
          <w:trHeight w:val="765" w:hRule="atLeast"/>
        </w:trPr>
        <w:tc>
          <w:tcPr>
            <w:tcW w:w="240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59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0310</w:t>
            </w:r>
          </w:p>
        </w:tc>
        <w:tc>
          <w:tcPr>
            <w:tcW w:w="13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FFFFCC"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305 000,00</w:t>
            </w:r>
          </w:p>
        </w:tc>
        <w:tc>
          <w:tcPr>
            <w:tcW w:w="1446" w:type="dxa"/>
            <w:tcBorders>
              <w:bottom w:val="single" w:sz="4" w:space="0" w:color="000000"/>
              <w:right w:val="single" w:sz="4" w:space="0" w:color="000000"/>
            </w:tcBorders>
            <w:shd w:color="FFFFCC"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305 000,00</w:t>
            </w:r>
          </w:p>
        </w:tc>
      </w:tr>
      <w:tr>
        <w:trPr>
          <w:trHeight w:val="1020" w:hRule="atLeast"/>
        </w:trPr>
        <w:tc>
          <w:tcPr>
            <w:tcW w:w="240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 xml:space="preserve"> </w:t>
            </w:r>
            <w:r>
              <w:rPr>
                <w:rFonts w:eastAsia="Times New Roman"/>
                <w:color w:val="000000"/>
                <w:kern w:val="0"/>
                <w:szCs w:val="20"/>
                <w:lang w:eastAsia="ru-RU"/>
              </w:rPr>
              <w:t>Муниципальная программа "Участие в предупреждении и ликвидации последствий чрезвычайных ситуаций, обеспечение пожарной безопасности в границах населенных пунктов Чернопенского сельского поселения»</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900000000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305 000,00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305 000,00</w:t>
            </w:r>
          </w:p>
        </w:tc>
      </w:tr>
      <w:tr>
        <w:trPr>
          <w:trHeight w:val="1275" w:hRule="atLeast"/>
        </w:trPr>
        <w:tc>
          <w:tcPr>
            <w:tcW w:w="240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обеспечение деятельности органов местного самоуправления  в области  защиты населения и территорий от чрезвычайных ситуаций природного и техногенного характера ,предупреждения и ликвидации  последствий ЧС  ,пожарной безопасности</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900023200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305 000,00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305 000,00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305 000,00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305 000,00</w:t>
            </w:r>
          </w:p>
        </w:tc>
      </w:tr>
      <w:tr>
        <w:trPr>
          <w:trHeight w:val="255" w:hRule="atLeast"/>
        </w:trPr>
        <w:tc>
          <w:tcPr>
            <w:tcW w:w="2407"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Национальная экономика</w:t>
            </w:r>
          </w:p>
        </w:tc>
        <w:tc>
          <w:tcPr>
            <w:tcW w:w="159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0400</w:t>
            </w:r>
          </w:p>
        </w:tc>
        <w:tc>
          <w:tcPr>
            <w:tcW w:w="13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FFFFCC"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4 648 349,00</w:t>
            </w:r>
          </w:p>
        </w:tc>
        <w:tc>
          <w:tcPr>
            <w:tcW w:w="1446" w:type="dxa"/>
            <w:tcBorders>
              <w:bottom w:val="single" w:sz="4" w:space="0" w:color="000000"/>
              <w:right w:val="single" w:sz="4" w:space="0" w:color="000000"/>
            </w:tcBorders>
            <w:shd w:color="FFFFCC"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1 663 800,00</w:t>
            </w:r>
          </w:p>
        </w:tc>
      </w:tr>
      <w:tr>
        <w:trPr>
          <w:trHeight w:val="255" w:hRule="atLeast"/>
        </w:trPr>
        <w:tc>
          <w:tcPr>
            <w:tcW w:w="240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Водное хозяйство</w:t>
            </w:r>
          </w:p>
        </w:tc>
        <w:tc>
          <w:tcPr>
            <w:tcW w:w="159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0406</w:t>
            </w:r>
          </w:p>
        </w:tc>
        <w:tc>
          <w:tcPr>
            <w:tcW w:w="13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30 000,00</w:t>
            </w:r>
          </w:p>
        </w:tc>
        <w:tc>
          <w:tcPr>
            <w:tcW w:w="144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30 000,00</w:t>
            </w:r>
          </w:p>
        </w:tc>
      </w:tr>
      <w:tr>
        <w:trPr>
          <w:trHeight w:val="132" w:hRule="atLeast"/>
        </w:trPr>
        <w:tc>
          <w:tcPr>
            <w:tcW w:w="240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осуществление деятельности в области  охраны водных объектов и гидротехнических сооружений</w:t>
            </w:r>
          </w:p>
        </w:tc>
        <w:tc>
          <w:tcPr>
            <w:tcW w:w="1596"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9900023300</w:t>
            </w:r>
          </w:p>
        </w:tc>
        <w:tc>
          <w:tcPr>
            <w:tcW w:w="884"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30 000,00</w:t>
            </w:r>
          </w:p>
        </w:tc>
      </w:tr>
      <w:tr>
        <w:trPr>
          <w:trHeight w:val="510" w:hRule="atLeast"/>
        </w:trPr>
        <w:tc>
          <w:tcPr>
            <w:tcW w:w="240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596"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30 000,00</w:t>
            </w:r>
          </w:p>
        </w:tc>
      </w:tr>
      <w:tr>
        <w:trPr>
          <w:trHeight w:val="255" w:hRule="atLeast"/>
        </w:trPr>
        <w:tc>
          <w:tcPr>
            <w:tcW w:w="240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Дорожное хозяйство (дорожные фонды)</w:t>
            </w:r>
          </w:p>
        </w:tc>
        <w:tc>
          <w:tcPr>
            <w:tcW w:w="159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0409</w:t>
            </w:r>
          </w:p>
        </w:tc>
        <w:tc>
          <w:tcPr>
            <w:tcW w:w="13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4 618 349,00</w:t>
            </w:r>
          </w:p>
        </w:tc>
        <w:tc>
          <w:tcPr>
            <w:tcW w:w="144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1 633 800,00</w:t>
            </w:r>
          </w:p>
        </w:tc>
      </w:tr>
      <w:tr>
        <w:trPr>
          <w:trHeight w:val="102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Муниципальная программа "Развитие дорожного хозяйства в Чернопенском сельском поселении Костромского муниципального района Костромской области"</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0200000000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4 257 349,00</w:t>
            </w:r>
          </w:p>
        </w:tc>
        <w:tc>
          <w:tcPr>
            <w:tcW w:w="1446"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1 272 800,00</w:t>
            </w:r>
          </w:p>
        </w:tc>
      </w:tr>
      <w:tr>
        <w:trPr>
          <w:trHeight w:val="76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Расходы на содержание автомобильных дорог общего пользования  местного значения  сельских поселений за счет бюджета  поселения</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0200024010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3 229 318,00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220 061,00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3 226 518,00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217 261,00</w:t>
            </w:r>
          </w:p>
        </w:tc>
      </w:tr>
      <w:tr>
        <w:trPr>
          <w:trHeight w:val="255" w:hRule="atLeast"/>
        </w:trPr>
        <w:tc>
          <w:tcPr>
            <w:tcW w:w="240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Иные бюджетные ассигнования</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2 800,00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2 800,00</w:t>
            </w:r>
          </w:p>
        </w:tc>
      </w:tr>
      <w:tr>
        <w:trPr>
          <w:trHeight w:val="76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Расходы на содержание сети автомобильных дорог общего пользования местного значения за счет средств муниципального дорожного фонда</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0200025010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1 028 031,00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1 052 739,00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1 028 031,00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1 052 739,00</w:t>
            </w:r>
          </w:p>
        </w:tc>
      </w:tr>
      <w:tr>
        <w:trPr>
          <w:trHeight w:val="25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Непрограммные расходы</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9900000000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361 000,00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361 000,00</w:t>
            </w:r>
          </w:p>
        </w:tc>
      </w:tr>
      <w:tr>
        <w:trPr>
          <w:trHeight w:val="153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Расходы 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 Костромского муниципального района Костромской области в соответствии с заключенными соглашениями</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9900020300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361 000,00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361 000,00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FF0000"/>
                <w:kern w:val="0"/>
                <w:szCs w:val="20"/>
                <w:lang w:eastAsia="ru-RU"/>
              </w:rPr>
            </w:pPr>
            <w:r>
              <w:rPr>
                <w:rFonts w:eastAsia="Times New Roman"/>
                <w:color w:val="FF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361 000,00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361 000,00</w:t>
            </w:r>
          </w:p>
        </w:tc>
      </w:tr>
      <w:tr>
        <w:trPr>
          <w:trHeight w:val="255" w:hRule="atLeast"/>
        </w:trPr>
        <w:tc>
          <w:tcPr>
            <w:tcW w:w="2407"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Жилищно-коммунальное хозяйство</w:t>
            </w:r>
          </w:p>
        </w:tc>
        <w:tc>
          <w:tcPr>
            <w:tcW w:w="159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0500</w:t>
            </w:r>
          </w:p>
        </w:tc>
        <w:tc>
          <w:tcPr>
            <w:tcW w:w="13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1 665 985,00</w:t>
            </w:r>
          </w:p>
        </w:tc>
        <w:tc>
          <w:tcPr>
            <w:tcW w:w="144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1 743 852,00</w:t>
            </w:r>
          </w:p>
        </w:tc>
      </w:tr>
      <w:tr>
        <w:trPr>
          <w:trHeight w:val="255" w:hRule="atLeast"/>
        </w:trPr>
        <w:tc>
          <w:tcPr>
            <w:tcW w:w="240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Жилищное хозяйство</w:t>
            </w:r>
          </w:p>
        </w:tc>
        <w:tc>
          <w:tcPr>
            <w:tcW w:w="159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0501</w:t>
            </w:r>
          </w:p>
        </w:tc>
        <w:tc>
          <w:tcPr>
            <w:tcW w:w="13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252 930,00</w:t>
            </w:r>
          </w:p>
        </w:tc>
        <w:tc>
          <w:tcPr>
            <w:tcW w:w="144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278 223,00</w:t>
            </w:r>
          </w:p>
        </w:tc>
      </w:tr>
      <w:tr>
        <w:trPr>
          <w:trHeight w:val="25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Непрограммные расходы</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9900000000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252 930,00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278 223,00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Взносы на капитальный ремонт за муниципальный жилищный фонд (в фонд регионального оператора)</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9900020430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252 930,00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278 223,00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252 930,00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278 223,00</w:t>
            </w:r>
          </w:p>
        </w:tc>
      </w:tr>
      <w:tr>
        <w:trPr>
          <w:trHeight w:val="255" w:hRule="atLeast"/>
        </w:trPr>
        <w:tc>
          <w:tcPr>
            <w:tcW w:w="240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Благоустройство</w:t>
            </w:r>
          </w:p>
        </w:tc>
        <w:tc>
          <w:tcPr>
            <w:tcW w:w="159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0503</w:t>
            </w:r>
          </w:p>
        </w:tc>
        <w:tc>
          <w:tcPr>
            <w:tcW w:w="13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1 413 055,00</w:t>
            </w:r>
          </w:p>
        </w:tc>
        <w:tc>
          <w:tcPr>
            <w:tcW w:w="144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1 465 629,00</w:t>
            </w:r>
          </w:p>
        </w:tc>
      </w:tr>
      <w:tr>
        <w:trPr>
          <w:trHeight w:val="76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Муниципальная  программа «Благоустройство территории Чернопенского сельского поселения на 2022-2025 годы»</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0600000000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1 413 055,00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1 465 629,00</w:t>
            </w:r>
          </w:p>
        </w:tc>
      </w:tr>
      <w:tr>
        <w:trPr>
          <w:trHeight w:val="25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Мероприятия в области благоустройства</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0600020250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1 008 055,00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1 060 629,00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1 005 955,00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1 058 529,00</w:t>
            </w:r>
          </w:p>
        </w:tc>
      </w:tr>
      <w:tr>
        <w:trPr>
          <w:trHeight w:val="25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Иные бюджетные ассигнования</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800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2 100,00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2 100,00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реализацию мероприятий по борьбе с борщевиком Сосновского</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06000S2250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405 000,00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405 000,00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405 000,00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405 000,00</w:t>
            </w:r>
          </w:p>
        </w:tc>
      </w:tr>
      <w:tr>
        <w:trPr>
          <w:trHeight w:val="255" w:hRule="atLeast"/>
        </w:trPr>
        <w:tc>
          <w:tcPr>
            <w:tcW w:w="2407"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Образование</w:t>
            </w:r>
          </w:p>
        </w:tc>
        <w:tc>
          <w:tcPr>
            <w:tcW w:w="159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0700</w:t>
            </w:r>
          </w:p>
        </w:tc>
        <w:tc>
          <w:tcPr>
            <w:tcW w:w="13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9 000,00</w:t>
            </w:r>
          </w:p>
        </w:tc>
        <w:tc>
          <w:tcPr>
            <w:tcW w:w="144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9 000,00</w:t>
            </w:r>
          </w:p>
        </w:tc>
      </w:tr>
      <w:tr>
        <w:trPr>
          <w:trHeight w:val="255" w:hRule="atLeast"/>
        </w:trPr>
        <w:tc>
          <w:tcPr>
            <w:tcW w:w="240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Другие вопросы в области образования</w:t>
            </w:r>
          </w:p>
        </w:tc>
        <w:tc>
          <w:tcPr>
            <w:tcW w:w="159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0709</w:t>
            </w:r>
          </w:p>
        </w:tc>
        <w:tc>
          <w:tcPr>
            <w:tcW w:w="13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9 000,00</w:t>
            </w:r>
          </w:p>
        </w:tc>
        <w:tc>
          <w:tcPr>
            <w:tcW w:w="144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9 000,00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Стипендия главы сельского поселения одаренной молодежи</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9900083500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9 000,00</w:t>
            </w:r>
          </w:p>
        </w:tc>
      </w:tr>
      <w:tr>
        <w:trPr>
          <w:trHeight w:val="25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Социальное обеспечение и иные выплаты населению</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300</w:t>
            </w:r>
          </w:p>
        </w:tc>
        <w:tc>
          <w:tcPr>
            <w:tcW w:w="1428"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9 000,00</w:t>
            </w:r>
          </w:p>
        </w:tc>
        <w:tc>
          <w:tcPr>
            <w:tcW w:w="1446"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9 000,00</w:t>
            </w:r>
          </w:p>
        </w:tc>
      </w:tr>
      <w:tr>
        <w:trPr>
          <w:trHeight w:val="255" w:hRule="atLeast"/>
        </w:trPr>
        <w:tc>
          <w:tcPr>
            <w:tcW w:w="2407"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Культура, кинематография</w:t>
            </w:r>
          </w:p>
        </w:tc>
        <w:tc>
          <w:tcPr>
            <w:tcW w:w="159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0800</w:t>
            </w:r>
          </w:p>
        </w:tc>
        <w:tc>
          <w:tcPr>
            <w:tcW w:w="13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2 580 130,00</w:t>
            </w:r>
          </w:p>
        </w:tc>
        <w:tc>
          <w:tcPr>
            <w:tcW w:w="144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4 114 738,00</w:t>
            </w:r>
          </w:p>
        </w:tc>
      </w:tr>
      <w:tr>
        <w:trPr>
          <w:trHeight w:val="255" w:hRule="atLeast"/>
        </w:trPr>
        <w:tc>
          <w:tcPr>
            <w:tcW w:w="240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Культура</w:t>
            </w:r>
          </w:p>
        </w:tc>
        <w:tc>
          <w:tcPr>
            <w:tcW w:w="159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0801</w:t>
            </w:r>
          </w:p>
        </w:tc>
        <w:tc>
          <w:tcPr>
            <w:tcW w:w="13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2 580 130,00</w:t>
            </w:r>
          </w:p>
        </w:tc>
        <w:tc>
          <w:tcPr>
            <w:tcW w:w="144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4 114 738,00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обеспечение деятельности (оказание услуг) подведомственных учреждений культуры</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990000059Д</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2 365 130,00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3 899 738,00</w:t>
            </w:r>
          </w:p>
        </w:tc>
      </w:tr>
      <w:tr>
        <w:trPr>
          <w:trHeight w:val="127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2 043 740,00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2 125 090,00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321 390,00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1 774 648,00</w:t>
            </w:r>
          </w:p>
        </w:tc>
      </w:tr>
      <w:tr>
        <w:trPr>
          <w:trHeight w:val="76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обеспечение деятельности (оказание услуг) подведомственных учреждений культуры за счет доходов от предоставления платных услуг</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9900000691</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215 000,00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215 000,00</w:t>
            </w:r>
          </w:p>
        </w:tc>
      </w:tr>
      <w:tr>
        <w:trPr>
          <w:trHeight w:val="127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114 630,00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114 630,00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28"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100 370,00</w:t>
            </w:r>
          </w:p>
        </w:tc>
        <w:tc>
          <w:tcPr>
            <w:tcW w:w="1446"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100 370,00</w:t>
            </w:r>
          </w:p>
        </w:tc>
      </w:tr>
      <w:tr>
        <w:trPr>
          <w:trHeight w:val="255" w:hRule="atLeast"/>
        </w:trPr>
        <w:tc>
          <w:tcPr>
            <w:tcW w:w="2407"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Социальная политика</w:t>
            </w:r>
          </w:p>
        </w:tc>
        <w:tc>
          <w:tcPr>
            <w:tcW w:w="159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1000</w:t>
            </w:r>
          </w:p>
        </w:tc>
        <w:tc>
          <w:tcPr>
            <w:tcW w:w="13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144 430,00</w:t>
            </w:r>
          </w:p>
        </w:tc>
        <w:tc>
          <w:tcPr>
            <w:tcW w:w="144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150 208,00</w:t>
            </w:r>
          </w:p>
        </w:tc>
      </w:tr>
      <w:tr>
        <w:trPr>
          <w:trHeight w:val="255" w:hRule="atLeast"/>
        </w:trPr>
        <w:tc>
          <w:tcPr>
            <w:tcW w:w="240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Пенсионное обеспечение</w:t>
            </w:r>
          </w:p>
        </w:tc>
        <w:tc>
          <w:tcPr>
            <w:tcW w:w="159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1001</w:t>
            </w:r>
          </w:p>
        </w:tc>
        <w:tc>
          <w:tcPr>
            <w:tcW w:w="13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144 430,00</w:t>
            </w:r>
          </w:p>
        </w:tc>
        <w:tc>
          <w:tcPr>
            <w:tcW w:w="144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150 208,00</w:t>
            </w:r>
          </w:p>
        </w:tc>
      </w:tr>
      <w:tr>
        <w:trPr>
          <w:trHeight w:val="255" w:hRule="atLeast"/>
        </w:trPr>
        <w:tc>
          <w:tcPr>
            <w:tcW w:w="240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Пенсии за выслугу лет муниципальным служащим</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9900083110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54 094,00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56 258,00</w:t>
            </w:r>
          </w:p>
        </w:tc>
      </w:tr>
      <w:tr>
        <w:trPr>
          <w:trHeight w:val="25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Социальное обеспечение и иные выплаты населению</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300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54 094,00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56 258,00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Ежемесячная доплата к пенсии лицам, замещавшим выборные должности.</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9900083100</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90 336,00</w:t>
            </w:r>
          </w:p>
        </w:tc>
        <w:tc>
          <w:tcPr>
            <w:tcW w:w="1446"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93 950,00</w:t>
            </w:r>
          </w:p>
        </w:tc>
      </w:tr>
      <w:tr>
        <w:trPr>
          <w:trHeight w:val="25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Социальное обеспечение и иные выплаты населению</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300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90 336,00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93 950,00</w:t>
            </w:r>
          </w:p>
        </w:tc>
      </w:tr>
      <w:tr>
        <w:trPr>
          <w:trHeight w:val="255" w:hRule="atLeast"/>
        </w:trPr>
        <w:tc>
          <w:tcPr>
            <w:tcW w:w="2407" w:type="dxa"/>
            <w:tcBorders>
              <w:left w:val="single" w:sz="4" w:space="0" w:color="000000"/>
              <w:bottom w:val="single" w:sz="4" w:space="0" w:color="000000"/>
              <w:right w:val="single" w:sz="4" w:space="0" w:color="000000"/>
            </w:tcBorders>
            <w:shd w:color="000000" w:fill="FABF8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Физическая культура и спорт</w:t>
            </w:r>
          </w:p>
        </w:tc>
        <w:tc>
          <w:tcPr>
            <w:tcW w:w="159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1100</w:t>
            </w:r>
          </w:p>
        </w:tc>
        <w:tc>
          <w:tcPr>
            <w:tcW w:w="1322"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2 953 498,00</w:t>
            </w:r>
          </w:p>
        </w:tc>
        <w:tc>
          <w:tcPr>
            <w:tcW w:w="1446" w:type="dxa"/>
            <w:tcBorders>
              <w:bottom w:val="single" w:sz="4" w:space="0" w:color="000000"/>
              <w:right w:val="single" w:sz="4" w:space="0" w:color="000000"/>
            </w:tcBorders>
            <w:shd w:color="000000" w:fill="FABF8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3 060 908,00</w:t>
            </w:r>
          </w:p>
        </w:tc>
      </w:tr>
      <w:tr>
        <w:trPr>
          <w:trHeight w:val="255" w:hRule="atLeast"/>
        </w:trPr>
        <w:tc>
          <w:tcPr>
            <w:tcW w:w="2407" w:type="dxa"/>
            <w:tcBorders>
              <w:left w:val="single" w:sz="4" w:space="0" w:color="000000"/>
              <w:bottom w:val="single" w:sz="4" w:space="0" w:color="000000"/>
              <w:right w:val="single" w:sz="4" w:space="0" w:color="000000"/>
            </w:tcBorders>
            <w:shd w:color="000000" w:fill="FFFF99"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Физическая культура</w:t>
            </w:r>
          </w:p>
        </w:tc>
        <w:tc>
          <w:tcPr>
            <w:tcW w:w="159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999</w:t>
            </w:r>
          </w:p>
        </w:tc>
        <w:tc>
          <w:tcPr>
            <w:tcW w:w="11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1101</w:t>
            </w:r>
          </w:p>
        </w:tc>
        <w:tc>
          <w:tcPr>
            <w:tcW w:w="1322"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2 953 498,00</w:t>
            </w:r>
          </w:p>
        </w:tc>
        <w:tc>
          <w:tcPr>
            <w:tcW w:w="1446" w:type="dxa"/>
            <w:tcBorders>
              <w:bottom w:val="single" w:sz="4" w:space="0" w:color="000000"/>
              <w:right w:val="single" w:sz="4" w:space="0" w:color="000000"/>
            </w:tcBorders>
            <w:shd w:color="000000" w:fill="FFFF99"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3 060 908,00</w:t>
            </w:r>
          </w:p>
        </w:tc>
      </w:tr>
      <w:tr>
        <w:trPr>
          <w:trHeight w:val="765" w:hRule="atLeast"/>
        </w:trPr>
        <w:tc>
          <w:tcPr>
            <w:tcW w:w="2407"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обеспечение деятельности (оказание услуг) подведомственных учреждений в области физической культуры и спорта</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990000059Р</w:t>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2 953 498,00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3 060 908,00</w:t>
            </w:r>
          </w:p>
        </w:tc>
      </w:tr>
      <w:tr>
        <w:trPr>
          <w:trHeight w:val="127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100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2 695 248,00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2 802 658,00</w:t>
            </w:r>
          </w:p>
        </w:tc>
      </w:tr>
      <w:tr>
        <w:trPr>
          <w:trHeight w:val="510"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Закупка товаров, работ и услуг для обеспечения государственных (муниципальных) нужд</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200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178 250,00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178 250,00</w:t>
            </w:r>
          </w:p>
        </w:tc>
      </w:tr>
      <w:tr>
        <w:trPr>
          <w:trHeight w:val="255" w:hRule="atLeast"/>
        </w:trPr>
        <w:tc>
          <w:tcPr>
            <w:tcW w:w="2407" w:type="dxa"/>
            <w:tcBorders>
              <w:left w:val="single" w:sz="4" w:space="0" w:color="000000"/>
              <w:bottom w:val="single" w:sz="4" w:space="0" w:color="000000"/>
              <w:right w:val="single" w:sz="4" w:space="0" w:color="000000"/>
            </w:tcBorders>
            <w:shd w:color="000000" w:fill="FFFFFF"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Социальное обеспечение и иные выплаты населению</w:t>
            </w:r>
          </w:p>
        </w:tc>
        <w:tc>
          <w:tcPr>
            <w:tcW w:w="159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t>300</w:t>
            </w:r>
          </w:p>
        </w:tc>
        <w:tc>
          <w:tcPr>
            <w:tcW w:w="1428"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80 000,00</w:t>
            </w:r>
          </w:p>
        </w:tc>
        <w:tc>
          <w:tcPr>
            <w:tcW w:w="1446" w:type="dxa"/>
            <w:tcBorders>
              <w:bottom w:val="single" w:sz="4" w:space="0" w:color="000000"/>
              <w:right w:val="single" w:sz="4" w:space="0" w:color="000000"/>
            </w:tcBorders>
            <w:shd w:color="000000"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80 000,00</w:t>
            </w:r>
          </w:p>
        </w:tc>
      </w:tr>
      <w:tr>
        <w:trPr>
          <w:trHeight w:val="255" w:hRule="atLeast"/>
        </w:trPr>
        <w:tc>
          <w:tcPr>
            <w:tcW w:w="2407" w:type="dxa"/>
            <w:tcBorders>
              <w:left w:val="single" w:sz="4" w:space="0" w:color="000000"/>
              <w:bottom w:val="single" w:sz="4" w:space="0" w:color="000000"/>
              <w:right w:val="single" w:sz="4" w:space="0" w:color="000000"/>
            </w:tcBorders>
            <w:shd w:color="000000" w:fill="C4D79B" w:val="clear"/>
            <w:vAlign w:val="bottom"/>
          </w:tcPr>
          <w:p>
            <w:pPr>
              <w:pStyle w:val="Normal"/>
              <w:widowControl w:val="false"/>
              <w:suppressAutoHyphens w:val="false"/>
              <w:rPr>
                <w:rFonts w:ascii="Times New Roman" w:hAnsi="Times New Roman" w:eastAsia="Times New Roman"/>
                <w:color w:val="000000"/>
                <w:kern w:val="0"/>
                <w:szCs w:val="20"/>
                <w:lang w:eastAsia="ru-RU"/>
              </w:rPr>
            </w:pPr>
            <w:r>
              <w:rPr>
                <w:rFonts w:eastAsia="Times New Roman"/>
                <w:color w:val="000000"/>
                <w:kern w:val="0"/>
                <w:szCs w:val="20"/>
                <w:lang w:eastAsia="ru-RU"/>
              </w:rPr>
              <w:t>ВСЕГО</w:t>
            </w:r>
          </w:p>
        </w:tc>
        <w:tc>
          <w:tcPr>
            <w:tcW w:w="1596" w:type="dxa"/>
            <w:tcBorders>
              <w:bottom w:val="single" w:sz="4" w:space="0" w:color="000000"/>
              <w:right w:val="single" w:sz="4" w:space="0" w:color="000000"/>
            </w:tcBorders>
            <w:shd w:color="000000" w:fill="C4D79B"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122" w:type="dxa"/>
            <w:tcBorders>
              <w:bottom w:val="single" w:sz="4" w:space="0" w:color="000000"/>
              <w:right w:val="single" w:sz="4" w:space="0" w:color="000000"/>
            </w:tcBorders>
            <w:shd w:color="000000" w:fill="C4D79B"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322" w:type="dxa"/>
            <w:tcBorders>
              <w:bottom w:val="single" w:sz="4" w:space="0" w:color="000000"/>
              <w:right w:val="single" w:sz="4" w:space="0" w:color="000000"/>
            </w:tcBorders>
            <w:shd w:color="000000" w:fill="C4D79B"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884" w:type="dxa"/>
            <w:tcBorders>
              <w:bottom w:val="single" w:sz="4" w:space="0" w:color="000000"/>
              <w:right w:val="single" w:sz="4" w:space="0" w:color="000000"/>
            </w:tcBorders>
            <w:shd w:color="000000" w:fill="C4D79B" w:val="clear"/>
            <w:vAlign w:val="center"/>
          </w:tcPr>
          <w:p>
            <w:pPr>
              <w:pStyle w:val="Normal"/>
              <w:widowControl w:val="false"/>
              <w:suppressAutoHyphens w:val="false"/>
              <w:jc w:val="center"/>
              <w:rPr>
                <w:rFonts w:ascii="Times New Roman" w:hAnsi="Times New Roman" w:eastAsia="Times New Roman"/>
                <w:color w:val="000000"/>
                <w:kern w:val="0"/>
                <w:szCs w:val="20"/>
                <w:lang w:eastAsia="ru-RU"/>
              </w:rPr>
            </w:pPr>
            <w:r>
              <w:rPr>
                <w:rFonts w:eastAsia="Times New Roman"/>
                <w:color w:val="000000"/>
                <w:kern w:val="0"/>
                <w:szCs w:val="20"/>
                <w:lang w:eastAsia="ru-RU"/>
              </w:rPr>
            </w:r>
          </w:p>
        </w:tc>
        <w:tc>
          <w:tcPr>
            <w:tcW w:w="1428" w:type="dxa"/>
            <w:tcBorders>
              <w:bottom w:val="single" w:sz="4" w:space="0" w:color="000000"/>
              <w:right w:val="single" w:sz="4" w:space="0" w:color="000000"/>
            </w:tcBorders>
            <w:shd w:color="000000" w:fill="C4D79B"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21 269 068,00</w:t>
            </w:r>
          </w:p>
        </w:tc>
        <w:tc>
          <w:tcPr>
            <w:tcW w:w="1446" w:type="dxa"/>
            <w:tcBorders>
              <w:bottom w:val="single" w:sz="4" w:space="0" w:color="000000"/>
              <w:right w:val="single" w:sz="4" w:space="0" w:color="000000"/>
            </w:tcBorders>
            <w:shd w:color="000000" w:fill="C4D79B"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21 044 885,00</w:t>
            </w:r>
          </w:p>
        </w:tc>
      </w:tr>
      <w:tr>
        <w:trPr>
          <w:trHeight w:val="255" w:hRule="atLeast"/>
        </w:trPr>
        <w:tc>
          <w:tcPr>
            <w:tcW w:w="2407" w:type="dxa"/>
            <w:tcBorders>
              <w:left w:val="single" w:sz="4" w:space="0" w:color="000000"/>
              <w:bottom w:val="single" w:sz="4" w:space="0" w:color="000000"/>
              <w:right w:val="single" w:sz="4" w:space="0" w:color="000000"/>
            </w:tcBorders>
            <w:shd w:color="000000" w:fill="FFFF00" w:val="clear"/>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Условно утвержденные расходы</w:t>
            </w:r>
          </w:p>
        </w:tc>
        <w:tc>
          <w:tcPr>
            <w:tcW w:w="1596" w:type="dxa"/>
            <w:tcBorders>
              <w:bottom w:val="single" w:sz="4" w:space="0" w:color="000000"/>
              <w:right w:val="single" w:sz="4" w:space="0" w:color="000000"/>
            </w:tcBorders>
            <w:shd w:color="000000" w:fill="FFFF00"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122" w:type="dxa"/>
            <w:tcBorders>
              <w:bottom w:val="single" w:sz="4" w:space="0" w:color="000000"/>
              <w:right w:val="single" w:sz="4" w:space="0" w:color="000000"/>
            </w:tcBorders>
            <w:shd w:color="000000" w:fill="FFFF00"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322" w:type="dxa"/>
            <w:tcBorders>
              <w:bottom w:val="single" w:sz="4" w:space="0" w:color="000000"/>
              <w:right w:val="single" w:sz="4" w:space="0" w:color="000000"/>
            </w:tcBorders>
            <w:shd w:color="000000" w:fill="FFFF00"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884" w:type="dxa"/>
            <w:tcBorders>
              <w:bottom w:val="single" w:sz="4" w:space="0" w:color="000000"/>
              <w:right w:val="single" w:sz="4" w:space="0" w:color="000000"/>
            </w:tcBorders>
            <w:shd w:color="000000" w:fill="FFFF00"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428" w:type="dxa"/>
            <w:tcBorders>
              <w:bottom w:val="single" w:sz="4" w:space="0" w:color="000000"/>
              <w:right w:val="single" w:sz="4" w:space="0" w:color="000000"/>
            </w:tcBorders>
            <w:shd w:color="000000" w:fill="FFFF00"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515 162,00</w:t>
            </w:r>
          </w:p>
        </w:tc>
        <w:tc>
          <w:tcPr>
            <w:tcW w:w="1446" w:type="dxa"/>
            <w:tcBorders>
              <w:bottom w:val="single" w:sz="4" w:space="0" w:color="000000"/>
              <w:right w:val="single" w:sz="4" w:space="0" w:color="000000"/>
            </w:tcBorders>
            <w:shd w:color="000000" w:fill="FFFF00"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1 044 065,00</w:t>
            </w:r>
          </w:p>
        </w:tc>
      </w:tr>
      <w:tr>
        <w:trPr>
          <w:trHeight w:val="255" w:hRule="atLeast"/>
        </w:trPr>
        <w:tc>
          <w:tcPr>
            <w:tcW w:w="2407"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rPr>
                <w:rFonts w:ascii="Times New Roman" w:hAnsi="Times New Roman" w:eastAsia="Times New Roman"/>
                <w:b/>
                <w:b/>
                <w:bCs/>
                <w:kern w:val="0"/>
                <w:szCs w:val="20"/>
                <w:lang w:eastAsia="ru-RU"/>
              </w:rPr>
            </w:pPr>
            <w:r>
              <w:rPr>
                <w:rFonts w:eastAsia="Times New Roman"/>
                <w:b/>
                <w:bCs/>
                <w:kern w:val="0"/>
                <w:szCs w:val="20"/>
                <w:lang w:eastAsia="ru-RU"/>
              </w:rPr>
              <w:t>ВСЕГО расходы</w:t>
            </w:r>
          </w:p>
        </w:tc>
        <w:tc>
          <w:tcPr>
            <w:tcW w:w="1596"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b/>
                <w:b/>
                <w:bCs/>
                <w:kern w:val="0"/>
                <w:szCs w:val="20"/>
                <w:lang w:eastAsia="ru-RU"/>
              </w:rPr>
            </w:pPr>
            <w:r>
              <w:rPr>
                <w:rFonts w:eastAsia="Times New Roman"/>
                <w:b/>
                <w:bCs/>
                <w:kern w:val="0"/>
                <w:szCs w:val="20"/>
                <w:lang w:eastAsia="ru-RU"/>
              </w:rPr>
            </w:r>
          </w:p>
        </w:tc>
        <w:tc>
          <w:tcPr>
            <w:tcW w:w="1122"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b/>
                <w:b/>
                <w:bCs/>
                <w:kern w:val="0"/>
                <w:szCs w:val="20"/>
                <w:lang w:eastAsia="ru-RU"/>
              </w:rPr>
            </w:pPr>
            <w:r>
              <w:rPr>
                <w:rFonts w:eastAsia="Times New Roman"/>
                <w:b/>
                <w:bCs/>
                <w:kern w:val="0"/>
                <w:szCs w:val="20"/>
                <w:lang w:eastAsia="ru-RU"/>
              </w:rPr>
            </w:r>
          </w:p>
        </w:tc>
        <w:tc>
          <w:tcPr>
            <w:tcW w:w="1322"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b/>
                <w:b/>
                <w:bCs/>
                <w:kern w:val="0"/>
                <w:szCs w:val="20"/>
                <w:lang w:eastAsia="ru-RU"/>
              </w:rPr>
            </w:pPr>
            <w:r>
              <w:rPr>
                <w:rFonts w:eastAsia="Times New Roman"/>
                <w:b/>
                <w:bCs/>
                <w:kern w:val="0"/>
                <w:szCs w:val="20"/>
                <w:lang w:eastAsia="ru-RU"/>
              </w:rPr>
            </w:r>
          </w:p>
        </w:tc>
        <w:tc>
          <w:tcPr>
            <w:tcW w:w="884"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b/>
                <w:b/>
                <w:bCs/>
                <w:kern w:val="0"/>
                <w:szCs w:val="20"/>
                <w:lang w:eastAsia="ru-RU"/>
              </w:rPr>
            </w:pPr>
            <w:r>
              <w:rPr>
                <w:rFonts w:eastAsia="Times New Roman"/>
                <w:b/>
                <w:bCs/>
                <w:kern w:val="0"/>
                <w:szCs w:val="20"/>
                <w:lang w:eastAsia="ru-RU"/>
              </w:rPr>
            </w:r>
          </w:p>
        </w:tc>
        <w:tc>
          <w:tcPr>
            <w:tcW w:w="1428"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21 784 230,00</w:t>
            </w:r>
          </w:p>
        </w:tc>
        <w:tc>
          <w:tcPr>
            <w:tcW w:w="1446"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22 088 950,00</w:t>
            </w:r>
          </w:p>
        </w:tc>
      </w:tr>
    </w:tbl>
    <w:p>
      <w:pPr>
        <w:pStyle w:val="Normal"/>
        <w:widowControl/>
        <w:jc w:val="center"/>
        <w:rPr>
          <w:rFonts w:ascii="Times New Roman" w:hAnsi="Times New Roman"/>
          <w:bCs/>
          <w:color w:val="000000"/>
          <w:kern w:val="0"/>
          <w:sz w:val="24"/>
        </w:rPr>
      </w:pPr>
      <w:r>
        <w:rPr>
          <w:bCs/>
          <w:color w:val="000000"/>
          <w:kern w:val="0"/>
          <w:sz w:val="24"/>
        </w:rPr>
      </w:r>
    </w:p>
    <w:p>
      <w:pPr>
        <w:pStyle w:val="Normal"/>
        <w:widowControl/>
        <w:tabs>
          <w:tab w:val="clear" w:pos="708"/>
          <w:tab w:val="left" w:pos="6480" w:leader="none"/>
        </w:tabs>
        <w:ind w:left="6521" w:hanging="0"/>
        <w:jc w:val="right"/>
        <w:rPr>
          <w:sz w:val="24"/>
        </w:rPr>
      </w:pPr>
      <w:r>
        <w:rPr>
          <w:color w:val="000000"/>
          <w:sz w:val="24"/>
          <w:highlight w:val="white"/>
        </w:rPr>
        <w:t xml:space="preserve">Приложение № 5 </w:t>
      </w:r>
    </w:p>
    <w:p>
      <w:pPr>
        <w:pStyle w:val="Normal"/>
        <w:widowControl/>
        <w:tabs>
          <w:tab w:val="clear" w:pos="708"/>
          <w:tab w:val="left" w:pos="6480" w:leader="none"/>
        </w:tabs>
        <w:jc w:val="right"/>
        <w:rPr>
          <w:sz w:val="24"/>
        </w:rPr>
      </w:pPr>
      <w:r>
        <w:rPr>
          <w:color w:val="000000"/>
          <w:sz w:val="24"/>
          <w:highlight w:val="white"/>
        </w:rPr>
        <w:t xml:space="preserve">к решению Совета депутатов </w:t>
      </w:r>
    </w:p>
    <w:p>
      <w:pPr>
        <w:pStyle w:val="Normal"/>
        <w:widowControl/>
        <w:tabs>
          <w:tab w:val="clear" w:pos="708"/>
          <w:tab w:val="left" w:pos="6480" w:leader="none"/>
        </w:tabs>
        <w:jc w:val="right"/>
        <w:rPr>
          <w:sz w:val="24"/>
        </w:rPr>
      </w:pPr>
      <w:r>
        <w:rPr>
          <w:color w:val="000000"/>
          <w:sz w:val="24"/>
          <w:highlight w:val="white"/>
        </w:rPr>
        <w:t xml:space="preserve">Чернопенского сельского поселения    </w:t>
      </w:r>
    </w:p>
    <w:p>
      <w:pPr>
        <w:pStyle w:val="Normal"/>
        <w:widowControl/>
        <w:tabs>
          <w:tab w:val="clear" w:pos="708"/>
          <w:tab w:val="left" w:pos="6480" w:leader="none"/>
        </w:tabs>
        <w:ind w:left="6521" w:hanging="0"/>
        <w:jc w:val="right"/>
        <w:rPr>
          <w:sz w:val="24"/>
        </w:rPr>
      </w:pPr>
      <w:r>
        <w:rPr>
          <w:color w:val="000000"/>
          <w:sz w:val="24"/>
          <w:highlight w:val="white"/>
        </w:rPr>
        <w:t xml:space="preserve"> </w:t>
      </w:r>
      <w:r>
        <w:rPr>
          <w:color w:val="000000"/>
          <w:sz w:val="24"/>
          <w:highlight w:val="white"/>
        </w:rPr>
        <w:t xml:space="preserve">от 22.12.2023 № 59 </w:t>
      </w:r>
    </w:p>
    <w:p>
      <w:pPr>
        <w:pStyle w:val="Normal"/>
        <w:widowControl/>
        <w:jc w:val="right"/>
        <w:rPr>
          <w:rFonts w:ascii="Times New Roman" w:hAnsi="Times New Roman"/>
          <w:color w:val="000000"/>
          <w:sz w:val="24"/>
          <w:highlight w:val="white"/>
        </w:rPr>
      </w:pPr>
      <w:r>
        <w:rPr>
          <w:color w:val="000000"/>
          <w:sz w:val="24"/>
          <w:highlight w:val="white"/>
        </w:rPr>
        <w:t>(в ред. решения от 25.01.2024 № 2;</w:t>
      </w:r>
    </w:p>
    <w:p>
      <w:pPr>
        <w:pStyle w:val="Normal"/>
        <w:widowControl/>
        <w:jc w:val="right"/>
        <w:rPr>
          <w:rFonts w:ascii="Times New Roman" w:hAnsi="Times New Roman"/>
          <w:color w:val="000000"/>
          <w:sz w:val="24"/>
          <w:highlight w:val="white"/>
        </w:rPr>
      </w:pPr>
      <w:r>
        <w:rPr>
          <w:color w:val="000000"/>
          <w:sz w:val="24"/>
          <w:highlight w:val="white"/>
        </w:rPr>
        <w:t xml:space="preserve">от 29.02.2024 № 10; от 25.03.2024 № 12/1; </w:t>
      </w:r>
    </w:p>
    <w:p>
      <w:pPr>
        <w:pStyle w:val="Normal"/>
        <w:widowControl/>
        <w:jc w:val="right"/>
        <w:rPr>
          <w:rFonts w:ascii="Times New Roman" w:hAnsi="Times New Roman"/>
          <w:color w:val="000000"/>
          <w:sz w:val="24"/>
          <w:highlight w:val="white"/>
        </w:rPr>
      </w:pPr>
      <w:r>
        <w:rPr>
          <w:color w:val="000000"/>
          <w:sz w:val="24"/>
          <w:highlight w:val="white"/>
        </w:rPr>
        <w:t>от 25.04.2024 № 14; от 27.06.2024 № 23;</w:t>
      </w:r>
    </w:p>
    <w:p>
      <w:pPr>
        <w:pStyle w:val="Normal"/>
        <w:widowControl/>
        <w:jc w:val="right"/>
        <w:rPr>
          <w:rFonts w:ascii="Times New Roman" w:hAnsi="Times New Roman"/>
          <w:color w:val="000000"/>
          <w:sz w:val="24"/>
        </w:rPr>
      </w:pPr>
      <w:r>
        <w:rPr>
          <w:color w:val="000000"/>
          <w:sz w:val="24"/>
          <w:highlight w:val="white"/>
        </w:rPr>
        <w:t>от 30.07.2024 № 26; от 29.08.2024 № 29,</w:t>
      </w:r>
    </w:p>
    <w:p>
      <w:pPr>
        <w:pStyle w:val="Normal"/>
        <w:widowControl/>
        <w:jc w:val="right"/>
        <w:rPr>
          <w:rFonts w:ascii="Times New Roman" w:hAnsi="Times New Roman"/>
          <w:color w:val="000000"/>
          <w:sz w:val="24"/>
        </w:rPr>
      </w:pPr>
      <w:r>
        <w:rPr>
          <w:color w:val="000000"/>
          <w:sz w:val="24"/>
          <w:highlight w:val="white"/>
        </w:rPr>
        <w:t>от 31.10.2024</w:t>
      </w:r>
      <w:r>
        <w:rPr>
          <w:color w:val="000000"/>
          <w:sz w:val="24"/>
          <w:shd w:fill="auto" w:val="clear"/>
        </w:rPr>
        <w:t xml:space="preserve"> № 36)</w:t>
      </w:r>
    </w:p>
    <w:p>
      <w:pPr>
        <w:pStyle w:val="Normal"/>
        <w:widowControl/>
        <w:jc w:val="right"/>
        <w:rPr>
          <w:rFonts w:ascii="Times New Roman" w:hAnsi="Times New Roman"/>
          <w:color w:val="000000"/>
          <w:sz w:val="24"/>
        </w:rPr>
      </w:pPr>
      <w:r>
        <w:rPr>
          <w:color w:val="000000"/>
          <w:sz w:val="24"/>
        </w:rPr>
      </w:r>
    </w:p>
    <w:p>
      <w:pPr>
        <w:pStyle w:val="Normal"/>
        <w:widowControl/>
        <w:shd w:val="clear" w:color="auto" w:fill="FFFFFF"/>
        <w:tabs>
          <w:tab w:val="clear" w:pos="708"/>
          <w:tab w:val="left" w:pos="308" w:leader="none"/>
        </w:tabs>
        <w:ind w:firstLine="709"/>
        <w:jc w:val="center"/>
        <w:rPr>
          <w:sz w:val="24"/>
        </w:rPr>
      </w:pPr>
      <w:r>
        <w:rPr>
          <w:rFonts w:eastAsia="Tahoma"/>
          <w:bCs/>
          <w:sz w:val="24"/>
          <w:highlight w:val="white"/>
        </w:rPr>
        <w:t>Источники финансирования дефицита</w:t>
      </w:r>
    </w:p>
    <w:p>
      <w:pPr>
        <w:pStyle w:val="Normal"/>
        <w:widowControl/>
        <w:jc w:val="center"/>
        <w:rPr>
          <w:rFonts w:ascii="Times New Roman" w:hAnsi="Times New Roman" w:eastAsia="Tahoma"/>
          <w:bCs/>
          <w:sz w:val="24"/>
        </w:rPr>
      </w:pPr>
      <w:r>
        <w:rPr>
          <w:rFonts w:eastAsia="Tahoma"/>
          <w:bCs/>
          <w:sz w:val="24"/>
          <w:highlight w:val="white"/>
        </w:rPr>
        <w:t>бюджета Чернопенского сельского поселения на 2024 год</w:t>
      </w:r>
    </w:p>
    <w:p>
      <w:pPr>
        <w:pStyle w:val="Normal"/>
        <w:widowControl/>
        <w:jc w:val="center"/>
        <w:rPr>
          <w:rFonts w:ascii="Times New Roman" w:hAnsi="Times New Roman"/>
          <w:bCs/>
          <w:color w:val="000000"/>
          <w:kern w:val="0"/>
          <w:sz w:val="24"/>
        </w:rPr>
      </w:pPr>
      <w:r>
        <w:rPr>
          <w:bCs/>
          <w:color w:val="000000"/>
          <w:kern w:val="0"/>
          <w:sz w:val="24"/>
        </w:rPr>
      </w:r>
    </w:p>
    <w:tbl>
      <w:tblPr>
        <w:tblW w:w="995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660"/>
        <w:gridCol w:w="5810"/>
        <w:gridCol w:w="1483"/>
      </w:tblGrid>
      <w:tr>
        <w:trPr>
          <w:trHeight w:val="260" w:hRule="atLeast"/>
        </w:trPr>
        <w:tc>
          <w:tcPr>
            <w:tcW w:w="2660" w:type="dxa"/>
            <w:vMerge w:val="restart"/>
            <w:tcBorders>
              <w:top w:val="single" w:sz="4" w:space="0" w:color="000000"/>
              <w:left w:val="single" w:sz="4" w:space="0" w:color="000000"/>
              <w:bottom w:val="single" w:sz="4" w:space="0" w:color="000000"/>
              <w:right w:val="single" w:sz="4" w:space="0" w:color="000000"/>
            </w:tcBorders>
            <w:shd w:color="FFFFCC"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Код администратора</w:t>
            </w:r>
          </w:p>
        </w:tc>
        <w:tc>
          <w:tcPr>
            <w:tcW w:w="5810" w:type="dxa"/>
            <w:vMerge w:val="restart"/>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Наименование</w:t>
            </w:r>
          </w:p>
        </w:tc>
        <w:tc>
          <w:tcPr>
            <w:tcW w:w="1483"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Сумма (руб.)</w:t>
            </w:r>
          </w:p>
        </w:tc>
      </w:tr>
      <w:tr>
        <w:trPr>
          <w:trHeight w:val="244" w:hRule="atLeast"/>
        </w:trPr>
        <w:tc>
          <w:tcPr>
            <w:tcW w:w="26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581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483"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2024 год</w:t>
            </w:r>
          </w:p>
        </w:tc>
      </w:tr>
      <w:tr>
        <w:trPr>
          <w:trHeight w:val="260" w:hRule="atLeast"/>
        </w:trPr>
        <w:tc>
          <w:tcPr>
            <w:tcW w:w="26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Cs w:val="20"/>
              </w:rPr>
            </w:pPr>
            <w:r>
              <w:rPr>
                <w:szCs w:val="20"/>
              </w:rPr>
              <w:t>000 01 00 00 00 00 0000 000</w:t>
            </w:r>
          </w:p>
        </w:tc>
        <w:tc>
          <w:tcPr>
            <w:tcW w:w="5810"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szCs w:val="20"/>
              </w:rPr>
            </w:pPr>
            <w:r>
              <w:rPr>
                <w:szCs w:val="20"/>
              </w:rPr>
              <w:t>Источники внутреннего финансирования дефицитов бюджетов</w:t>
            </w:r>
          </w:p>
        </w:tc>
        <w:tc>
          <w:tcPr>
            <w:tcW w:w="1483" w:type="dxa"/>
            <w:tcBorders>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Cs w:val="20"/>
              </w:rPr>
            </w:pPr>
            <w:r>
              <w:rPr>
                <w:szCs w:val="20"/>
              </w:rPr>
              <w:t>3 563 888,00</w:t>
            </w:r>
          </w:p>
        </w:tc>
      </w:tr>
      <w:tr>
        <w:trPr>
          <w:trHeight w:val="260" w:hRule="atLeast"/>
        </w:trPr>
        <w:tc>
          <w:tcPr>
            <w:tcW w:w="26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Cs w:val="20"/>
              </w:rPr>
            </w:pPr>
            <w:r>
              <w:rPr>
                <w:szCs w:val="20"/>
              </w:rPr>
              <w:t>000 01 05 00 00 00 0000 000</w:t>
            </w:r>
          </w:p>
        </w:tc>
        <w:tc>
          <w:tcPr>
            <w:tcW w:w="5810"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szCs w:val="20"/>
              </w:rPr>
            </w:pPr>
            <w:r>
              <w:rPr>
                <w:szCs w:val="20"/>
              </w:rPr>
              <w:t>Изменение остатков средств на счетах по учету средств бюджетов</w:t>
            </w:r>
          </w:p>
        </w:tc>
        <w:tc>
          <w:tcPr>
            <w:tcW w:w="1483" w:type="dxa"/>
            <w:tcBorders>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Cs w:val="20"/>
              </w:rPr>
            </w:pPr>
            <w:r>
              <w:rPr>
                <w:szCs w:val="20"/>
              </w:rPr>
              <w:t>3 563 888,00</w:t>
            </w:r>
          </w:p>
        </w:tc>
      </w:tr>
      <w:tr>
        <w:trPr>
          <w:trHeight w:val="260" w:hRule="atLeast"/>
        </w:trPr>
        <w:tc>
          <w:tcPr>
            <w:tcW w:w="26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Cs w:val="20"/>
              </w:rPr>
            </w:pPr>
            <w:r>
              <w:rPr>
                <w:szCs w:val="20"/>
              </w:rPr>
              <w:t>000 01 05 00 00 00 0000 500</w:t>
            </w:r>
          </w:p>
        </w:tc>
        <w:tc>
          <w:tcPr>
            <w:tcW w:w="5810"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szCs w:val="20"/>
              </w:rPr>
            </w:pPr>
            <w:r>
              <w:rPr>
                <w:szCs w:val="20"/>
              </w:rPr>
              <w:t>Увеличение остатков средств бюджетов</w:t>
            </w:r>
          </w:p>
        </w:tc>
        <w:tc>
          <w:tcPr>
            <w:tcW w:w="1483" w:type="dxa"/>
            <w:tcBorders>
              <w:bottom w:val="single" w:sz="4" w:space="0" w:color="000000"/>
              <w:right w:val="single" w:sz="4" w:space="0" w:color="000000"/>
            </w:tcBorders>
            <w:shd w:color="FFFFCC" w:fill="FFFFFF" w:val="clear"/>
            <w:vAlign w:val="bottom"/>
          </w:tcPr>
          <w:p>
            <w:pPr>
              <w:pStyle w:val="Normal"/>
              <w:widowControl w:val="false"/>
              <w:jc w:val="center"/>
              <w:rPr>
                <w:rFonts w:ascii="Times New Roman" w:hAnsi="Times New Roman"/>
                <w:szCs w:val="20"/>
              </w:rPr>
            </w:pPr>
            <w:r>
              <w:rPr>
                <w:szCs w:val="20"/>
              </w:rPr>
              <w:t>-24 680 248,00</w:t>
            </w:r>
          </w:p>
        </w:tc>
      </w:tr>
      <w:tr>
        <w:trPr>
          <w:trHeight w:val="260" w:hRule="atLeast"/>
        </w:trPr>
        <w:tc>
          <w:tcPr>
            <w:tcW w:w="26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Cs w:val="20"/>
              </w:rPr>
            </w:pPr>
            <w:r>
              <w:rPr>
                <w:szCs w:val="20"/>
              </w:rPr>
              <w:t>000 01 05 02 00 00 0000 500</w:t>
            </w:r>
          </w:p>
        </w:tc>
        <w:tc>
          <w:tcPr>
            <w:tcW w:w="5810"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szCs w:val="20"/>
              </w:rPr>
            </w:pPr>
            <w:r>
              <w:rPr>
                <w:szCs w:val="20"/>
              </w:rPr>
              <w:t>Увеличение прочих остатков средств бюджетов</w:t>
            </w:r>
          </w:p>
        </w:tc>
        <w:tc>
          <w:tcPr>
            <w:tcW w:w="1483" w:type="dxa"/>
            <w:tcBorders>
              <w:bottom w:val="single" w:sz="4" w:space="0" w:color="000000"/>
              <w:right w:val="single" w:sz="4" w:space="0" w:color="000000"/>
            </w:tcBorders>
            <w:shd w:color="FFFFCC" w:fill="FFFFFF" w:val="clear"/>
            <w:vAlign w:val="bottom"/>
          </w:tcPr>
          <w:p>
            <w:pPr>
              <w:pStyle w:val="Normal"/>
              <w:widowControl w:val="false"/>
              <w:jc w:val="center"/>
              <w:rPr>
                <w:rFonts w:ascii="Times New Roman" w:hAnsi="Times New Roman"/>
                <w:szCs w:val="20"/>
              </w:rPr>
            </w:pPr>
            <w:r>
              <w:rPr>
                <w:szCs w:val="20"/>
              </w:rPr>
              <w:t>-24 680 248,00</w:t>
            </w:r>
          </w:p>
        </w:tc>
      </w:tr>
      <w:tr>
        <w:trPr>
          <w:trHeight w:val="260" w:hRule="atLeast"/>
        </w:trPr>
        <w:tc>
          <w:tcPr>
            <w:tcW w:w="26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Cs w:val="20"/>
              </w:rPr>
            </w:pPr>
            <w:r>
              <w:rPr>
                <w:szCs w:val="20"/>
              </w:rPr>
              <w:t>000 01 05 02 01 00 0000 510</w:t>
            </w:r>
          </w:p>
        </w:tc>
        <w:tc>
          <w:tcPr>
            <w:tcW w:w="5810"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szCs w:val="20"/>
              </w:rPr>
            </w:pPr>
            <w:r>
              <w:rPr>
                <w:szCs w:val="20"/>
              </w:rPr>
              <w:t>Увеличение прочих остатков денежных средств бюджетов</w:t>
            </w:r>
          </w:p>
        </w:tc>
        <w:tc>
          <w:tcPr>
            <w:tcW w:w="1483" w:type="dxa"/>
            <w:tcBorders>
              <w:bottom w:val="single" w:sz="4" w:space="0" w:color="000000"/>
              <w:right w:val="single" w:sz="4" w:space="0" w:color="000000"/>
            </w:tcBorders>
            <w:shd w:color="FFFFCC" w:fill="FFFFFF" w:val="clear"/>
            <w:vAlign w:val="bottom"/>
          </w:tcPr>
          <w:p>
            <w:pPr>
              <w:pStyle w:val="Normal"/>
              <w:widowControl w:val="false"/>
              <w:jc w:val="center"/>
              <w:rPr>
                <w:rFonts w:ascii="Times New Roman" w:hAnsi="Times New Roman"/>
                <w:szCs w:val="20"/>
              </w:rPr>
            </w:pPr>
            <w:r>
              <w:rPr>
                <w:szCs w:val="20"/>
              </w:rPr>
              <w:t>-24 680 248,00</w:t>
            </w:r>
          </w:p>
        </w:tc>
      </w:tr>
      <w:tr>
        <w:trPr>
          <w:trHeight w:val="472" w:hRule="atLeast"/>
        </w:trPr>
        <w:tc>
          <w:tcPr>
            <w:tcW w:w="26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Cs w:val="20"/>
              </w:rPr>
            </w:pPr>
            <w:r>
              <w:rPr>
                <w:szCs w:val="20"/>
              </w:rPr>
              <w:t>000 01 05 02 01 10 0000 510</w:t>
            </w:r>
          </w:p>
        </w:tc>
        <w:tc>
          <w:tcPr>
            <w:tcW w:w="5810"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szCs w:val="20"/>
              </w:rPr>
            </w:pPr>
            <w:r>
              <w:rPr>
                <w:szCs w:val="20"/>
              </w:rPr>
              <w:t>Увеличение прочих остатков денежных средств бюджетов  сельских поселений</w:t>
            </w:r>
          </w:p>
        </w:tc>
        <w:tc>
          <w:tcPr>
            <w:tcW w:w="1483" w:type="dxa"/>
            <w:tcBorders>
              <w:bottom w:val="single" w:sz="4" w:space="0" w:color="000000"/>
              <w:right w:val="single" w:sz="4" w:space="0" w:color="000000"/>
            </w:tcBorders>
            <w:shd w:color="FFFFCC" w:fill="FFFFFF" w:val="clear"/>
            <w:vAlign w:val="bottom"/>
          </w:tcPr>
          <w:p>
            <w:pPr>
              <w:pStyle w:val="Normal"/>
              <w:widowControl w:val="false"/>
              <w:jc w:val="center"/>
              <w:rPr>
                <w:rFonts w:ascii="Times New Roman" w:hAnsi="Times New Roman"/>
                <w:szCs w:val="20"/>
              </w:rPr>
            </w:pPr>
            <w:r>
              <w:rPr>
                <w:szCs w:val="20"/>
              </w:rPr>
              <w:t>-24 680 248,00</w:t>
            </w:r>
          </w:p>
        </w:tc>
      </w:tr>
      <w:tr>
        <w:trPr>
          <w:trHeight w:val="260" w:hRule="atLeast"/>
        </w:trPr>
        <w:tc>
          <w:tcPr>
            <w:tcW w:w="26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Cs w:val="20"/>
              </w:rPr>
            </w:pPr>
            <w:r>
              <w:rPr>
                <w:szCs w:val="20"/>
              </w:rPr>
              <w:t>000 01 05 00 00 00 0000 600</w:t>
            </w:r>
          </w:p>
        </w:tc>
        <w:tc>
          <w:tcPr>
            <w:tcW w:w="5810"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szCs w:val="20"/>
              </w:rPr>
            </w:pPr>
            <w:r>
              <w:rPr>
                <w:szCs w:val="20"/>
              </w:rPr>
              <w:t>Уменьшение остатков средств бюджетов</w:t>
            </w:r>
          </w:p>
        </w:tc>
        <w:tc>
          <w:tcPr>
            <w:tcW w:w="1483" w:type="dxa"/>
            <w:tcBorders>
              <w:bottom w:val="single" w:sz="4" w:space="0" w:color="000000"/>
              <w:right w:val="single" w:sz="4" w:space="0" w:color="000000"/>
            </w:tcBorders>
            <w:shd w:color="00FFFF" w:fill="FFFFFF" w:val="clear"/>
            <w:vAlign w:val="bottom"/>
          </w:tcPr>
          <w:p>
            <w:pPr>
              <w:pStyle w:val="Normal"/>
              <w:widowControl w:val="false"/>
              <w:jc w:val="center"/>
              <w:rPr>
                <w:rFonts w:ascii="Times New Roman" w:hAnsi="Times New Roman"/>
                <w:szCs w:val="20"/>
              </w:rPr>
            </w:pPr>
            <w:r>
              <w:rPr>
                <w:szCs w:val="20"/>
              </w:rPr>
              <w:t>28 244 136,00</w:t>
            </w:r>
          </w:p>
        </w:tc>
      </w:tr>
      <w:tr>
        <w:trPr>
          <w:trHeight w:val="260" w:hRule="atLeast"/>
        </w:trPr>
        <w:tc>
          <w:tcPr>
            <w:tcW w:w="26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Cs w:val="20"/>
              </w:rPr>
            </w:pPr>
            <w:r>
              <w:rPr>
                <w:szCs w:val="20"/>
              </w:rPr>
              <w:t>000 01 05 02 00 00 0000 600</w:t>
            </w:r>
          </w:p>
        </w:tc>
        <w:tc>
          <w:tcPr>
            <w:tcW w:w="5810"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szCs w:val="20"/>
              </w:rPr>
            </w:pPr>
            <w:r>
              <w:rPr>
                <w:szCs w:val="20"/>
              </w:rPr>
              <w:t>Уменьшение прочих остатков средств бюджетов</w:t>
            </w:r>
          </w:p>
        </w:tc>
        <w:tc>
          <w:tcPr>
            <w:tcW w:w="1483" w:type="dxa"/>
            <w:tcBorders>
              <w:bottom w:val="single" w:sz="4" w:space="0" w:color="000000"/>
              <w:right w:val="single" w:sz="4" w:space="0" w:color="000000"/>
            </w:tcBorders>
            <w:shd w:color="00FFFF" w:fill="FFFFFF" w:val="clear"/>
            <w:vAlign w:val="bottom"/>
          </w:tcPr>
          <w:p>
            <w:pPr>
              <w:pStyle w:val="Normal"/>
              <w:widowControl w:val="false"/>
              <w:jc w:val="center"/>
              <w:rPr>
                <w:rFonts w:ascii="Times New Roman" w:hAnsi="Times New Roman"/>
                <w:szCs w:val="20"/>
              </w:rPr>
            </w:pPr>
            <w:r>
              <w:rPr>
                <w:szCs w:val="20"/>
              </w:rPr>
              <w:t>28 244 136,00</w:t>
            </w:r>
          </w:p>
        </w:tc>
      </w:tr>
      <w:tr>
        <w:trPr>
          <w:trHeight w:val="260" w:hRule="atLeast"/>
        </w:trPr>
        <w:tc>
          <w:tcPr>
            <w:tcW w:w="26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Cs w:val="20"/>
              </w:rPr>
            </w:pPr>
            <w:r>
              <w:rPr>
                <w:szCs w:val="20"/>
              </w:rPr>
              <w:t>000 01 05 02 01 00 0000 610</w:t>
            </w:r>
          </w:p>
        </w:tc>
        <w:tc>
          <w:tcPr>
            <w:tcW w:w="5810"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szCs w:val="20"/>
              </w:rPr>
            </w:pPr>
            <w:r>
              <w:rPr>
                <w:szCs w:val="20"/>
              </w:rPr>
              <w:t>Уменьшение прочих остатков денежных средств бюджетов</w:t>
            </w:r>
          </w:p>
        </w:tc>
        <w:tc>
          <w:tcPr>
            <w:tcW w:w="1483" w:type="dxa"/>
            <w:tcBorders>
              <w:bottom w:val="single" w:sz="4" w:space="0" w:color="000000"/>
              <w:right w:val="single" w:sz="4" w:space="0" w:color="000000"/>
            </w:tcBorders>
            <w:shd w:color="00FFFF" w:fill="FFFFFF" w:val="clear"/>
            <w:vAlign w:val="bottom"/>
          </w:tcPr>
          <w:p>
            <w:pPr>
              <w:pStyle w:val="Normal"/>
              <w:widowControl w:val="false"/>
              <w:jc w:val="center"/>
              <w:rPr>
                <w:rFonts w:ascii="Times New Roman" w:hAnsi="Times New Roman"/>
                <w:szCs w:val="20"/>
              </w:rPr>
            </w:pPr>
            <w:r>
              <w:rPr>
                <w:szCs w:val="20"/>
              </w:rPr>
              <w:t>28 244 136,00</w:t>
            </w:r>
          </w:p>
        </w:tc>
      </w:tr>
      <w:tr>
        <w:trPr>
          <w:trHeight w:val="260" w:hRule="atLeast"/>
        </w:trPr>
        <w:tc>
          <w:tcPr>
            <w:tcW w:w="266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szCs w:val="20"/>
              </w:rPr>
            </w:pPr>
            <w:r>
              <w:rPr>
                <w:szCs w:val="20"/>
              </w:rPr>
              <w:t>000 01 05 02 01 10 0000 610</w:t>
            </w:r>
          </w:p>
        </w:tc>
        <w:tc>
          <w:tcPr>
            <w:tcW w:w="5810"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szCs w:val="20"/>
              </w:rPr>
            </w:pPr>
            <w:r>
              <w:rPr>
                <w:szCs w:val="20"/>
              </w:rPr>
              <w:t>Уменьшение прочих остатков денежных средств бюджетов  сельских поселений</w:t>
            </w:r>
          </w:p>
        </w:tc>
        <w:tc>
          <w:tcPr>
            <w:tcW w:w="1483" w:type="dxa"/>
            <w:tcBorders>
              <w:bottom w:val="single" w:sz="4" w:space="0" w:color="000000"/>
              <w:right w:val="single" w:sz="4" w:space="0" w:color="000000"/>
            </w:tcBorders>
            <w:shd w:color="00FFFF" w:fill="FFFFFF" w:val="clear"/>
            <w:vAlign w:val="bottom"/>
          </w:tcPr>
          <w:p>
            <w:pPr>
              <w:pStyle w:val="Normal"/>
              <w:widowControl w:val="false"/>
              <w:jc w:val="center"/>
              <w:rPr>
                <w:rFonts w:ascii="Times New Roman" w:hAnsi="Times New Roman"/>
                <w:szCs w:val="20"/>
              </w:rPr>
            </w:pPr>
            <w:r>
              <w:rPr>
                <w:szCs w:val="20"/>
              </w:rPr>
              <w:t>28 244 136,00</w:t>
            </w:r>
          </w:p>
        </w:tc>
      </w:tr>
      <w:tr>
        <w:trPr>
          <w:trHeight w:val="260" w:hRule="atLeast"/>
        </w:trPr>
        <w:tc>
          <w:tcPr>
            <w:tcW w:w="266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imes New Roman" w:hAnsi="Times New Roman"/>
                <w:szCs w:val="20"/>
              </w:rPr>
            </w:pPr>
            <w:r>
              <w:rPr>
                <w:szCs w:val="20"/>
              </w:rPr>
              <w:t>ИТОГО</w:t>
            </w:r>
          </w:p>
        </w:tc>
        <w:tc>
          <w:tcPr>
            <w:tcW w:w="5810" w:type="dxa"/>
            <w:tcBorders>
              <w:bottom w:val="single" w:sz="4" w:space="0" w:color="000000"/>
              <w:right w:val="single" w:sz="4" w:space="0" w:color="000000"/>
            </w:tcBorders>
            <w:shd w:color="auto" w:fill="auto" w:val="clear"/>
            <w:vAlign w:val="bottom"/>
          </w:tcPr>
          <w:p>
            <w:pPr>
              <w:pStyle w:val="Normal"/>
              <w:widowControl w:val="false"/>
              <w:rPr>
                <w:rFonts w:ascii="Times New Roman" w:hAnsi="Times New Roman"/>
                <w:szCs w:val="20"/>
              </w:rPr>
            </w:pPr>
            <w:r>
              <w:rPr>
                <w:szCs w:val="20"/>
              </w:rPr>
            </w:r>
          </w:p>
        </w:tc>
        <w:tc>
          <w:tcPr>
            <w:tcW w:w="1483" w:type="dxa"/>
            <w:tcBorders>
              <w:bottom w:val="single" w:sz="4" w:space="0" w:color="000000"/>
              <w:right w:val="single" w:sz="4" w:space="0" w:color="000000"/>
            </w:tcBorders>
            <w:shd w:color="auto" w:fill="auto" w:val="clear"/>
            <w:vAlign w:val="bottom"/>
          </w:tcPr>
          <w:p>
            <w:pPr>
              <w:pStyle w:val="Normal"/>
              <w:widowControl w:val="false"/>
              <w:jc w:val="center"/>
              <w:rPr>
                <w:rFonts w:ascii="Times New Roman" w:hAnsi="Times New Roman"/>
                <w:b/>
                <w:b/>
                <w:bCs/>
                <w:szCs w:val="20"/>
              </w:rPr>
            </w:pPr>
            <w:r>
              <w:rPr>
                <w:b/>
                <w:bCs/>
                <w:szCs w:val="20"/>
              </w:rPr>
              <w:t>3 563 888,00</w:t>
            </w:r>
          </w:p>
        </w:tc>
      </w:tr>
    </w:tbl>
    <w:p>
      <w:pPr>
        <w:pStyle w:val="Normal"/>
        <w:widowControl/>
        <w:jc w:val="center"/>
        <w:rPr>
          <w:rFonts w:ascii="Times New Roman" w:hAnsi="Times New Roman"/>
          <w:bCs/>
          <w:color w:val="000000"/>
          <w:kern w:val="0"/>
          <w:sz w:val="24"/>
        </w:rPr>
      </w:pPr>
      <w:r>
        <w:rPr>
          <w:bCs/>
          <w:color w:val="000000"/>
          <w:kern w:val="0"/>
          <w:sz w:val="24"/>
        </w:rPr>
      </w:r>
    </w:p>
    <w:p>
      <w:pPr>
        <w:pStyle w:val="Normal"/>
        <w:widowControl/>
        <w:jc w:val="center"/>
        <w:rPr>
          <w:rFonts w:ascii="Times New Roman" w:hAnsi="Times New Roman"/>
          <w:bCs/>
          <w:color w:val="000000"/>
          <w:kern w:val="0"/>
          <w:sz w:val="24"/>
        </w:rPr>
      </w:pPr>
      <w:r>
        <w:rPr>
          <w:bCs/>
          <w:color w:val="000000"/>
          <w:kern w:val="0"/>
          <w:sz w:val="24"/>
        </w:rPr>
      </w:r>
    </w:p>
    <w:p>
      <w:pPr>
        <w:pStyle w:val="Normal"/>
        <w:widowControl/>
        <w:jc w:val="center"/>
        <w:rPr>
          <w:rFonts w:ascii="Times New Roman" w:hAnsi="Times New Roman"/>
          <w:bCs/>
          <w:color w:val="000000"/>
          <w:kern w:val="0"/>
          <w:sz w:val="24"/>
        </w:rPr>
      </w:pPr>
      <w:r>
        <w:rPr>
          <w:bCs/>
          <w:color w:val="000000"/>
          <w:kern w:val="0"/>
          <w:sz w:val="24"/>
        </w:rPr>
      </w:r>
    </w:p>
    <w:p>
      <w:pPr>
        <w:pStyle w:val="Normal"/>
        <w:widowControl/>
        <w:tabs>
          <w:tab w:val="clear" w:pos="708"/>
          <w:tab w:val="left" w:pos="6480" w:leader="none"/>
        </w:tabs>
        <w:ind w:left="6521" w:hanging="0"/>
        <w:jc w:val="right"/>
        <w:rPr>
          <w:sz w:val="24"/>
        </w:rPr>
      </w:pPr>
      <w:r>
        <w:rPr>
          <w:color w:val="000000"/>
          <w:sz w:val="24"/>
          <w:highlight w:val="white"/>
        </w:rPr>
        <w:t xml:space="preserve">Приложение № 6 </w:t>
      </w:r>
    </w:p>
    <w:p>
      <w:pPr>
        <w:pStyle w:val="Normal"/>
        <w:widowControl/>
        <w:tabs>
          <w:tab w:val="clear" w:pos="708"/>
          <w:tab w:val="left" w:pos="6480" w:leader="none"/>
        </w:tabs>
        <w:jc w:val="right"/>
        <w:rPr>
          <w:sz w:val="24"/>
        </w:rPr>
      </w:pPr>
      <w:r>
        <w:rPr>
          <w:color w:val="000000"/>
          <w:sz w:val="24"/>
          <w:highlight w:val="white"/>
        </w:rPr>
        <w:t xml:space="preserve">к решению Совета депутатов </w:t>
      </w:r>
    </w:p>
    <w:p>
      <w:pPr>
        <w:pStyle w:val="Normal"/>
        <w:widowControl/>
        <w:tabs>
          <w:tab w:val="clear" w:pos="708"/>
          <w:tab w:val="left" w:pos="6480" w:leader="none"/>
        </w:tabs>
        <w:jc w:val="right"/>
        <w:rPr>
          <w:sz w:val="24"/>
        </w:rPr>
      </w:pPr>
      <w:r>
        <w:rPr>
          <w:color w:val="000000"/>
          <w:sz w:val="24"/>
          <w:highlight w:val="white"/>
        </w:rPr>
        <w:t xml:space="preserve">Чернопенского сельского поселения    </w:t>
      </w:r>
    </w:p>
    <w:p>
      <w:pPr>
        <w:pStyle w:val="Normal"/>
        <w:widowControl/>
        <w:tabs>
          <w:tab w:val="clear" w:pos="708"/>
          <w:tab w:val="left" w:pos="6480" w:leader="none"/>
        </w:tabs>
        <w:ind w:left="6521" w:hanging="0"/>
        <w:jc w:val="right"/>
        <w:rPr>
          <w:sz w:val="24"/>
        </w:rPr>
      </w:pPr>
      <w:r>
        <w:rPr>
          <w:color w:val="000000"/>
          <w:sz w:val="24"/>
          <w:highlight w:val="white"/>
        </w:rPr>
        <w:t xml:space="preserve"> </w:t>
      </w:r>
      <w:r>
        <w:rPr>
          <w:color w:val="000000"/>
          <w:sz w:val="24"/>
          <w:highlight w:val="white"/>
        </w:rPr>
        <w:t xml:space="preserve">от 22.12.2023 № 59 </w:t>
      </w:r>
    </w:p>
    <w:p>
      <w:pPr>
        <w:pStyle w:val="Normal"/>
        <w:widowControl/>
        <w:jc w:val="right"/>
        <w:rPr>
          <w:rFonts w:ascii="Times New Roman" w:hAnsi="Times New Roman"/>
          <w:color w:val="000000"/>
          <w:sz w:val="24"/>
          <w:highlight w:val="white"/>
        </w:rPr>
      </w:pPr>
      <w:r>
        <w:rPr>
          <w:color w:val="000000"/>
          <w:sz w:val="24"/>
          <w:highlight w:val="white"/>
        </w:rPr>
        <w:t xml:space="preserve">(в ред. решения </w:t>
      </w:r>
    </w:p>
    <w:p>
      <w:pPr>
        <w:pStyle w:val="Normal"/>
        <w:widowControl/>
        <w:jc w:val="right"/>
        <w:rPr>
          <w:rFonts w:ascii="Times New Roman" w:hAnsi="Times New Roman"/>
          <w:color w:val="000000"/>
          <w:sz w:val="24"/>
        </w:rPr>
      </w:pPr>
      <w:r>
        <w:rPr>
          <w:color w:val="000000"/>
          <w:sz w:val="24"/>
          <w:highlight w:val="white"/>
        </w:rPr>
        <w:t>от 30.07.2024 № 26)</w:t>
      </w:r>
    </w:p>
    <w:p>
      <w:pPr>
        <w:pStyle w:val="Normal"/>
        <w:widowControl/>
        <w:jc w:val="center"/>
        <w:rPr>
          <w:rFonts w:ascii="Times New Roman" w:hAnsi="Times New Roman" w:eastAsia="Tahoma"/>
          <w:bCs/>
          <w:sz w:val="24"/>
          <w:highlight w:val="white"/>
        </w:rPr>
      </w:pPr>
      <w:r>
        <w:rPr>
          <w:rFonts w:eastAsia="Tahoma"/>
          <w:bCs/>
          <w:sz w:val="24"/>
          <w:highlight w:val="white"/>
        </w:rPr>
      </w:r>
    </w:p>
    <w:p>
      <w:pPr>
        <w:pStyle w:val="Normal"/>
        <w:widowControl/>
        <w:jc w:val="center"/>
        <w:rPr>
          <w:rFonts w:ascii="Times New Roman" w:hAnsi="Times New Roman"/>
          <w:color w:val="000000"/>
          <w:sz w:val="24"/>
        </w:rPr>
      </w:pPr>
      <w:r>
        <w:rPr>
          <w:rFonts w:eastAsia="Tahoma"/>
          <w:bCs/>
          <w:sz w:val="24"/>
          <w:highlight w:val="white"/>
        </w:rPr>
        <w:t>Источники финансирования дефицита</w:t>
      </w:r>
      <w:r>
        <w:rPr>
          <w:color w:val="000000"/>
          <w:sz w:val="24"/>
        </w:rPr>
        <w:t xml:space="preserve"> </w:t>
      </w:r>
      <w:r>
        <w:rPr>
          <w:rFonts w:eastAsia="Tahoma"/>
          <w:bCs/>
          <w:sz w:val="24"/>
          <w:highlight w:val="white"/>
        </w:rPr>
        <w:t>бюджета Чернопенского сельского поселения</w:t>
      </w:r>
    </w:p>
    <w:p>
      <w:pPr>
        <w:pStyle w:val="Normal"/>
        <w:widowControl/>
        <w:shd w:val="clear" w:color="auto" w:fill="FFFFFF"/>
        <w:tabs>
          <w:tab w:val="clear" w:pos="708"/>
          <w:tab w:val="left" w:pos="308" w:leader="none"/>
        </w:tabs>
        <w:jc w:val="center"/>
        <w:rPr/>
      </w:pPr>
      <w:r>
        <w:rPr>
          <w:rFonts w:eastAsia="Tahoma"/>
          <w:bCs/>
          <w:sz w:val="24"/>
          <w:highlight w:val="white"/>
        </w:rPr>
        <w:t>на плановый период 2025 год – 2026 год</w:t>
      </w:r>
    </w:p>
    <w:p>
      <w:pPr>
        <w:pStyle w:val="Normal"/>
        <w:widowControl/>
        <w:shd w:val="clear" w:color="auto" w:fill="FFFFFF"/>
        <w:tabs>
          <w:tab w:val="clear" w:pos="708"/>
          <w:tab w:val="left" w:pos="308" w:leader="none"/>
        </w:tabs>
        <w:jc w:val="center"/>
        <w:rPr>
          <w:rFonts w:ascii="Times New Roman" w:hAnsi="Times New Roman" w:eastAsia="Tahoma"/>
          <w:bCs/>
          <w:sz w:val="24"/>
          <w:highlight w:val="white"/>
        </w:rPr>
      </w:pPr>
      <w:r>
        <w:rPr>
          <w:rFonts w:eastAsia="Tahoma"/>
          <w:bCs/>
          <w:sz w:val="24"/>
          <w:highlight w:val="white"/>
        </w:rPr>
      </w:r>
    </w:p>
    <w:tbl>
      <w:tblPr>
        <w:tblW w:w="992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02"/>
        <w:gridCol w:w="3969"/>
        <w:gridCol w:w="1559"/>
        <w:gridCol w:w="1592"/>
      </w:tblGrid>
      <w:tr>
        <w:trPr>
          <w:trHeight w:val="297" w:hRule="atLeast"/>
        </w:trPr>
        <w:tc>
          <w:tcPr>
            <w:tcW w:w="2802" w:type="dxa"/>
            <w:vMerge w:val="restart"/>
            <w:tcBorders>
              <w:top w:val="single" w:sz="4" w:space="0" w:color="000000"/>
              <w:left w:val="single" w:sz="4" w:space="0" w:color="000000"/>
              <w:bottom w:val="single" w:sz="4" w:space="0" w:color="000000"/>
              <w:right w:val="single" w:sz="4" w:space="0" w:color="000000"/>
            </w:tcBorders>
            <w:shd w:color="FFFFCC" w:fill="FFFFFF"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Код администратора</w:t>
            </w:r>
          </w:p>
        </w:tc>
        <w:tc>
          <w:tcPr>
            <w:tcW w:w="3969" w:type="dxa"/>
            <w:vMerge w:val="restart"/>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Наименование</w:t>
            </w:r>
          </w:p>
        </w:tc>
        <w:tc>
          <w:tcPr>
            <w:tcW w:w="3151"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Сумма  (руб.)</w:t>
            </w:r>
          </w:p>
        </w:tc>
      </w:tr>
      <w:tr>
        <w:trPr>
          <w:trHeight w:val="71" w:hRule="atLeast"/>
        </w:trPr>
        <w:tc>
          <w:tcPr>
            <w:tcW w:w="28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39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559"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2025 год</w:t>
            </w:r>
          </w:p>
        </w:tc>
        <w:tc>
          <w:tcPr>
            <w:tcW w:w="1592" w:type="dxa"/>
            <w:tcBorders>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2026 год</w:t>
            </w:r>
          </w:p>
        </w:tc>
      </w:tr>
      <w:tr>
        <w:trPr>
          <w:trHeight w:val="257" w:hRule="atLeast"/>
        </w:trPr>
        <w:tc>
          <w:tcPr>
            <w:tcW w:w="2802"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000 01 00 00 00 00 0000 000</w:t>
            </w:r>
          </w:p>
        </w:tc>
        <w:tc>
          <w:tcPr>
            <w:tcW w:w="396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Источники внутреннего финансирования дефицитов бюджетов</w:t>
            </w:r>
          </w:p>
        </w:tc>
        <w:tc>
          <w:tcPr>
            <w:tcW w:w="1559"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1 809 169,00</w:t>
            </w:r>
          </w:p>
        </w:tc>
        <w:tc>
          <w:tcPr>
            <w:tcW w:w="159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1 212 781,00</w:t>
            </w:r>
          </w:p>
        </w:tc>
      </w:tr>
      <w:tr>
        <w:trPr>
          <w:trHeight w:val="257" w:hRule="atLeast"/>
        </w:trPr>
        <w:tc>
          <w:tcPr>
            <w:tcW w:w="2802"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000 01 05 00 00 00 0000 000</w:t>
            </w:r>
          </w:p>
        </w:tc>
        <w:tc>
          <w:tcPr>
            <w:tcW w:w="396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Изменение остатков средств на счетах по учету средств бюджетов</w:t>
            </w:r>
          </w:p>
        </w:tc>
        <w:tc>
          <w:tcPr>
            <w:tcW w:w="1559"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1 809 169,00</w:t>
            </w:r>
          </w:p>
        </w:tc>
        <w:tc>
          <w:tcPr>
            <w:tcW w:w="159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1 212 781,00</w:t>
            </w:r>
          </w:p>
        </w:tc>
      </w:tr>
      <w:tr>
        <w:trPr>
          <w:trHeight w:val="257" w:hRule="atLeast"/>
        </w:trPr>
        <w:tc>
          <w:tcPr>
            <w:tcW w:w="2802"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000 01 05 00 00 00 0000 500</w:t>
            </w:r>
          </w:p>
        </w:tc>
        <w:tc>
          <w:tcPr>
            <w:tcW w:w="396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Увеличение остатков средств бюджетов</w:t>
            </w:r>
          </w:p>
        </w:tc>
        <w:tc>
          <w:tcPr>
            <w:tcW w:w="1559" w:type="dxa"/>
            <w:tcBorders>
              <w:bottom w:val="single" w:sz="4" w:space="0" w:color="000000"/>
              <w:right w:val="single" w:sz="4" w:space="0" w:color="000000"/>
            </w:tcBorders>
            <w:shd w:color="FFFFCC"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-19 975 061,00</w:t>
            </w:r>
          </w:p>
        </w:tc>
        <w:tc>
          <w:tcPr>
            <w:tcW w:w="1592" w:type="dxa"/>
            <w:tcBorders>
              <w:bottom w:val="single" w:sz="4" w:space="0" w:color="000000"/>
              <w:right w:val="single" w:sz="4" w:space="0" w:color="000000"/>
            </w:tcBorders>
            <w:shd w:color="FFFFCC"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-20 876 169,00</w:t>
            </w:r>
          </w:p>
        </w:tc>
      </w:tr>
      <w:tr>
        <w:trPr>
          <w:trHeight w:val="257" w:hRule="atLeast"/>
        </w:trPr>
        <w:tc>
          <w:tcPr>
            <w:tcW w:w="2802"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000 01 05 02 00 00 0000 500</w:t>
            </w:r>
          </w:p>
        </w:tc>
        <w:tc>
          <w:tcPr>
            <w:tcW w:w="396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Увеличение прочих остатков средств бюджетов</w:t>
            </w:r>
          </w:p>
        </w:tc>
        <w:tc>
          <w:tcPr>
            <w:tcW w:w="1559" w:type="dxa"/>
            <w:tcBorders>
              <w:bottom w:val="single" w:sz="4" w:space="0" w:color="000000"/>
              <w:right w:val="single" w:sz="4" w:space="0" w:color="000000"/>
            </w:tcBorders>
            <w:shd w:color="FFFFCC"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-19 975 061,00</w:t>
            </w:r>
          </w:p>
        </w:tc>
        <w:tc>
          <w:tcPr>
            <w:tcW w:w="1592" w:type="dxa"/>
            <w:tcBorders>
              <w:bottom w:val="single" w:sz="4" w:space="0" w:color="000000"/>
              <w:right w:val="single" w:sz="4" w:space="0" w:color="000000"/>
            </w:tcBorders>
            <w:shd w:color="FFFFCC"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-20 876 169,00</w:t>
            </w:r>
          </w:p>
        </w:tc>
      </w:tr>
      <w:tr>
        <w:trPr>
          <w:trHeight w:val="257" w:hRule="atLeast"/>
        </w:trPr>
        <w:tc>
          <w:tcPr>
            <w:tcW w:w="2802"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000 01 05 02 01 00 0000 510</w:t>
            </w:r>
          </w:p>
        </w:tc>
        <w:tc>
          <w:tcPr>
            <w:tcW w:w="396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Увеличение прочих остатков денежных средств бюджетов</w:t>
            </w:r>
          </w:p>
        </w:tc>
        <w:tc>
          <w:tcPr>
            <w:tcW w:w="1559" w:type="dxa"/>
            <w:tcBorders>
              <w:bottom w:val="single" w:sz="4" w:space="0" w:color="000000"/>
              <w:right w:val="single" w:sz="4" w:space="0" w:color="000000"/>
            </w:tcBorders>
            <w:shd w:color="FFFFCC"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-19 975 061,00</w:t>
            </w:r>
          </w:p>
        </w:tc>
        <w:tc>
          <w:tcPr>
            <w:tcW w:w="1592" w:type="dxa"/>
            <w:tcBorders>
              <w:bottom w:val="single" w:sz="4" w:space="0" w:color="000000"/>
              <w:right w:val="single" w:sz="4" w:space="0" w:color="000000"/>
            </w:tcBorders>
            <w:shd w:color="FFFFCC"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-20 876 169,00</w:t>
            </w:r>
          </w:p>
        </w:tc>
      </w:tr>
      <w:tr>
        <w:trPr>
          <w:trHeight w:val="469" w:hRule="atLeast"/>
        </w:trPr>
        <w:tc>
          <w:tcPr>
            <w:tcW w:w="2802"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000 01 05 02 01 10 0000 510</w:t>
            </w:r>
          </w:p>
        </w:tc>
        <w:tc>
          <w:tcPr>
            <w:tcW w:w="396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Увеличение прочих остатков денежных средств бюджетов  сельских поселений</w:t>
            </w:r>
          </w:p>
        </w:tc>
        <w:tc>
          <w:tcPr>
            <w:tcW w:w="1559"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-19 975 061,00</w:t>
            </w:r>
          </w:p>
        </w:tc>
        <w:tc>
          <w:tcPr>
            <w:tcW w:w="159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-20 876 169,00</w:t>
            </w:r>
          </w:p>
        </w:tc>
      </w:tr>
      <w:tr>
        <w:trPr>
          <w:trHeight w:val="257" w:hRule="atLeast"/>
        </w:trPr>
        <w:tc>
          <w:tcPr>
            <w:tcW w:w="2802"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000 01 05 00 00 00 0000 600</w:t>
            </w:r>
          </w:p>
        </w:tc>
        <w:tc>
          <w:tcPr>
            <w:tcW w:w="396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Уменьшение остатков средств бюджетов</w:t>
            </w:r>
          </w:p>
        </w:tc>
        <w:tc>
          <w:tcPr>
            <w:tcW w:w="1559"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21 784 230,00</w:t>
            </w:r>
          </w:p>
        </w:tc>
        <w:tc>
          <w:tcPr>
            <w:tcW w:w="1592"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22 088 950,00</w:t>
            </w:r>
          </w:p>
        </w:tc>
      </w:tr>
      <w:tr>
        <w:trPr>
          <w:trHeight w:val="257" w:hRule="atLeast"/>
        </w:trPr>
        <w:tc>
          <w:tcPr>
            <w:tcW w:w="2802"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000 01 05 02 00 00 0000 600</w:t>
            </w:r>
          </w:p>
        </w:tc>
        <w:tc>
          <w:tcPr>
            <w:tcW w:w="396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Уменьшение прочих остатков средств бюджетов</w:t>
            </w:r>
          </w:p>
        </w:tc>
        <w:tc>
          <w:tcPr>
            <w:tcW w:w="1559"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21 784 230,00</w:t>
            </w:r>
          </w:p>
        </w:tc>
        <w:tc>
          <w:tcPr>
            <w:tcW w:w="1592"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22 088 950,00</w:t>
            </w:r>
          </w:p>
        </w:tc>
      </w:tr>
      <w:tr>
        <w:trPr>
          <w:trHeight w:val="257" w:hRule="atLeast"/>
        </w:trPr>
        <w:tc>
          <w:tcPr>
            <w:tcW w:w="2802"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000 01 05 02 01 00 0000 610</w:t>
            </w:r>
          </w:p>
        </w:tc>
        <w:tc>
          <w:tcPr>
            <w:tcW w:w="396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Уменьшение прочих остатков денежных средств бюджетов</w:t>
            </w:r>
          </w:p>
        </w:tc>
        <w:tc>
          <w:tcPr>
            <w:tcW w:w="1559"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21 784 230,00</w:t>
            </w:r>
          </w:p>
        </w:tc>
        <w:tc>
          <w:tcPr>
            <w:tcW w:w="1592" w:type="dxa"/>
            <w:tcBorders>
              <w:bottom w:val="single" w:sz="4" w:space="0" w:color="000000"/>
              <w:right w:val="single" w:sz="4" w:space="0" w:color="000000"/>
            </w:tcBorders>
            <w:shd w:color="00FFFF" w:fill="FFFFFF"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22 088 950,00</w:t>
            </w:r>
          </w:p>
        </w:tc>
      </w:tr>
      <w:tr>
        <w:trPr>
          <w:trHeight w:val="257" w:hRule="atLeast"/>
        </w:trPr>
        <w:tc>
          <w:tcPr>
            <w:tcW w:w="2802"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000 01 05 02 01 10 0000 610</w:t>
            </w:r>
          </w:p>
        </w:tc>
        <w:tc>
          <w:tcPr>
            <w:tcW w:w="396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Уменьшение прочих остатков денежных средств бюджетов  сельских поселений</w:t>
            </w:r>
          </w:p>
        </w:tc>
        <w:tc>
          <w:tcPr>
            <w:tcW w:w="1559"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21 784 230,00</w:t>
            </w:r>
          </w:p>
        </w:tc>
        <w:tc>
          <w:tcPr>
            <w:tcW w:w="159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kern w:val="0"/>
                <w:szCs w:val="20"/>
                <w:lang w:eastAsia="ru-RU"/>
              </w:rPr>
            </w:pPr>
            <w:r>
              <w:rPr>
                <w:rFonts w:eastAsia="Times New Roman"/>
                <w:kern w:val="0"/>
                <w:szCs w:val="20"/>
                <w:lang w:eastAsia="ru-RU"/>
              </w:rPr>
              <w:t>22 088 950,00</w:t>
            </w:r>
          </w:p>
        </w:tc>
      </w:tr>
      <w:tr>
        <w:trPr>
          <w:trHeight w:val="257" w:hRule="atLeast"/>
        </w:trPr>
        <w:tc>
          <w:tcPr>
            <w:tcW w:w="2802" w:type="dxa"/>
            <w:tcBorders>
              <w:left w:val="single" w:sz="4" w:space="0" w:color="000000"/>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t>ИТОГО</w:t>
            </w:r>
          </w:p>
        </w:tc>
        <w:tc>
          <w:tcPr>
            <w:tcW w:w="3969" w:type="dxa"/>
            <w:tcBorders>
              <w:bottom w:val="single" w:sz="4" w:space="0" w:color="000000"/>
              <w:right w:val="single" w:sz="4" w:space="0" w:color="000000"/>
            </w:tcBorders>
            <w:shd w:color="auto" w:fill="auto" w:val="clear"/>
            <w:vAlign w:val="bottom"/>
          </w:tcPr>
          <w:p>
            <w:pPr>
              <w:pStyle w:val="Normal"/>
              <w:widowControl w:val="false"/>
              <w:suppressAutoHyphens w:val="false"/>
              <w:rPr>
                <w:rFonts w:ascii="Times New Roman" w:hAnsi="Times New Roman" w:eastAsia="Times New Roman"/>
                <w:kern w:val="0"/>
                <w:szCs w:val="20"/>
                <w:lang w:eastAsia="ru-RU"/>
              </w:rPr>
            </w:pPr>
            <w:r>
              <w:rPr>
                <w:rFonts w:eastAsia="Times New Roman"/>
                <w:kern w:val="0"/>
                <w:szCs w:val="20"/>
                <w:lang w:eastAsia="ru-RU"/>
              </w:rPr>
            </w:r>
          </w:p>
        </w:tc>
        <w:tc>
          <w:tcPr>
            <w:tcW w:w="1559"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1 809 169,00</w:t>
            </w:r>
          </w:p>
        </w:tc>
        <w:tc>
          <w:tcPr>
            <w:tcW w:w="1592" w:type="dxa"/>
            <w:tcBorders>
              <w:bottom w:val="single" w:sz="4" w:space="0" w:color="000000"/>
              <w:right w:val="single" w:sz="4" w:space="0" w:color="000000"/>
            </w:tcBorders>
            <w:shd w:color="auto" w:fill="auto" w:val="clear"/>
            <w:vAlign w:val="center"/>
          </w:tcPr>
          <w:p>
            <w:pPr>
              <w:pStyle w:val="Normal"/>
              <w:widowControl w:val="false"/>
              <w:suppressAutoHyphens w:val="false"/>
              <w:jc w:val="center"/>
              <w:rPr>
                <w:rFonts w:ascii="Times New Roman" w:hAnsi="Times New Roman" w:eastAsia="Times New Roman"/>
                <w:b/>
                <w:b/>
                <w:bCs/>
                <w:kern w:val="0"/>
                <w:szCs w:val="20"/>
                <w:lang w:eastAsia="ru-RU"/>
              </w:rPr>
            </w:pPr>
            <w:r>
              <w:rPr>
                <w:rFonts w:eastAsia="Times New Roman"/>
                <w:b/>
                <w:bCs/>
                <w:kern w:val="0"/>
                <w:szCs w:val="20"/>
                <w:lang w:eastAsia="ru-RU"/>
              </w:rPr>
              <w:t>1 212 781,00</w:t>
            </w:r>
          </w:p>
        </w:tc>
      </w:tr>
    </w:tbl>
    <w:p>
      <w:pPr>
        <w:pStyle w:val="Normal"/>
        <w:widowControl/>
        <w:tabs>
          <w:tab w:val="clear" w:pos="708"/>
          <w:tab w:val="left" w:pos="6480" w:leader="none"/>
        </w:tabs>
        <w:ind w:left="6521" w:hanging="0"/>
        <w:jc w:val="right"/>
        <w:rPr>
          <w:sz w:val="24"/>
        </w:rPr>
      </w:pPr>
      <w:r>
        <w:rPr>
          <w:sz w:val="24"/>
        </w:rPr>
      </w:r>
    </w:p>
    <w:p>
      <w:pPr>
        <w:pStyle w:val="Normal"/>
        <w:jc w:val="right"/>
        <w:rPr>
          <w:sz w:val="24"/>
          <w:szCs w:val="24"/>
        </w:rPr>
      </w:pPr>
      <w:r>
        <w:rPr>
          <w:sz w:val="24"/>
          <w:szCs w:val="24"/>
        </w:rPr>
      </w:r>
    </w:p>
    <w:p>
      <w:pPr>
        <w:pStyle w:val="Normal"/>
        <w:jc w:val="right"/>
        <w:rPr>
          <w:sz w:val="24"/>
          <w:szCs w:val="24"/>
        </w:rPr>
      </w:pPr>
      <w:r>
        <w:rPr>
          <w:sz w:val="24"/>
          <w:szCs w:val="24"/>
        </w:rPr>
      </w:r>
    </w:p>
    <w:p>
      <w:pPr>
        <w:pStyle w:val="Normal"/>
        <w:jc w:val="right"/>
        <w:rPr>
          <w:sz w:val="24"/>
          <w:szCs w:val="24"/>
        </w:rPr>
      </w:pPr>
      <w:r>
        <w:rPr>
          <w:sz w:val="24"/>
          <w:szCs w:val="24"/>
        </w:rPr>
      </w:r>
    </w:p>
    <w:p>
      <w:pPr>
        <w:pStyle w:val="Normal"/>
        <w:jc w:val="right"/>
        <w:rPr>
          <w:sz w:val="24"/>
          <w:szCs w:val="24"/>
        </w:rPr>
      </w:pPr>
      <w:r>
        <w:rPr>
          <w:sz w:val="24"/>
          <w:szCs w:val="24"/>
        </w:rPr>
        <w:t>Приложение № 7</w:t>
      </w:r>
    </w:p>
    <w:p>
      <w:pPr>
        <w:pStyle w:val="Normal"/>
        <w:jc w:val="right"/>
        <w:rPr>
          <w:sz w:val="24"/>
          <w:szCs w:val="24"/>
        </w:rPr>
      </w:pPr>
      <w:r>
        <w:rPr>
          <w:sz w:val="24"/>
          <w:szCs w:val="24"/>
        </w:rPr>
        <w:t xml:space="preserve">к решению Совета депутатов  </w:t>
      </w:r>
    </w:p>
    <w:p>
      <w:pPr>
        <w:pStyle w:val="Normal"/>
        <w:jc w:val="right"/>
        <w:rPr>
          <w:sz w:val="24"/>
          <w:szCs w:val="24"/>
        </w:rPr>
      </w:pPr>
      <w:r>
        <w:rPr>
          <w:sz w:val="24"/>
          <w:szCs w:val="24"/>
        </w:rPr>
        <w:t xml:space="preserve">Чернопенского сельского поселения </w:t>
      </w:r>
    </w:p>
    <w:p>
      <w:pPr>
        <w:pStyle w:val="Normal"/>
        <w:jc w:val="right"/>
        <w:rPr>
          <w:szCs w:val="20"/>
        </w:rPr>
      </w:pPr>
      <w:r>
        <w:rPr>
          <w:sz w:val="24"/>
          <w:szCs w:val="24"/>
        </w:rPr>
        <w:t xml:space="preserve"> </w:t>
      </w:r>
      <w:r>
        <w:rPr>
          <w:sz w:val="24"/>
          <w:szCs w:val="24"/>
        </w:rPr>
        <w:t xml:space="preserve">от 22.12.2023 № </w:t>
      </w:r>
      <w:r>
        <w:rPr>
          <w:rFonts w:eastAsia="Arial Unicode MS" w:cs="Times New Roman"/>
          <w:color w:val="auto"/>
          <w:kern w:val="2"/>
          <w:sz w:val="24"/>
          <w:szCs w:val="24"/>
          <w:lang w:val="ru-RU" w:eastAsia="zh-CN" w:bidi="ar-SA"/>
        </w:rPr>
        <w:t>59</w:t>
      </w:r>
      <w:r>
        <w:rPr>
          <w:color w:val="000000"/>
          <w:szCs w:val="20"/>
          <w:highlight w:val="white"/>
        </w:rPr>
        <w:t xml:space="preserve"> </w:t>
      </w:r>
    </w:p>
    <w:p>
      <w:pPr>
        <w:pStyle w:val="Normal"/>
        <w:tabs>
          <w:tab w:val="clear" w:pos="708"/>
          <w:tab w:val="left" w:pos="567" w:leader="none"/>
        </w:tabs>
        <w:jc w:val="center"/>
        <w:rPr>
          <w:rFonts w:ascii="Times New Roman" w:hAnsi="Times New Roman"/>
          <w:b/>
          <w:b/>
          <w:sz w:val="28"/>
          <w:szCs w:val="28"/>
          <w:highlight w:val="white"/>
        </w:rPr>
      </w:pPr>
      <w:r>
        <w:rPr>
          <w:b/>
          <w:sz w:val="28"/>
          <w:szCs w:val="28"/>
          <w:highlight w:val="white"/>
        </w:rPr>
      </w:r>
    </w:p>
    <w:p>
      <w:pPr>
        <w:pStyle w:val="Normal"/>
        <w:tabs>
          <w:tab w:val="clear" w:pos="708"/>
          <w:tab w:val="left" w:pos="567" w:leader="none"/>
        </w:tabs>
        <w:jc w:val="center"/>
        <w:rPr>
          <w:b w:val="false"/>
          <w:b w:val="false"/>
          <w:bCs w:val="false"/>
        </w:rPr>
      </w:pPr>
      <w:r>
        <w:rPr>
          <w:b w:val="false"/>
          <w:bCs w:val="false"/>
          <w:sz w:val="28"/>
          <w:szCs w:val="28"/>
          <w:highlight w:val="white"/>
        </w:rPr>
        <w:t>Распределение межбюджетных трансфертов, предоставляемых бюджету Костромского муниципального района Костромской области в 2024 году</w:t>
      </w:r>
    </w:p>
    <w:p>
      <w:pPr>
        <w:pStyle w:val="Normal"/>
        <w:tabs>
          <w:tab w:val="clear" w:pos="708"/>
          <w:tab w:val="left" w:pos="567" w:leader="none"/>
        </w:tabs>
        <w:jc w:val="center"/>
        <w:rPr>
          <w:rFonts w:ascii="Times New Roman" w:hAnsi="Times New Roman"/>
          <w:b/>
          <w:b/>
          <w:color w:val="333333"/>
          <w:sz w:val="28"/>
          <w:szCs w:val="28"/>
          <w:highlight w:val="white"/>
        </w:rPr>
      </w:pPr>
      <w:r>
        <w:rPr>
          <w:b/>
          <w:color w:val="333333"/>
          <w:sz w:val="28"/>
          <w:szCs w:val="28"/>
          <w:highlight w:val="white"/>
        </w:rPr>
      </w:r>
    </w:p>
    <w:tbl>
      <w:tblPr>
        <w:tblW w:w="9310" w:type="dxa"/>
        <w:jc w:val="left"/>
        <w:tblInd w:w="196" w:type="dxa"/>
        <w:tblLayout w:type="fixed"/>
        <w:tblCellMar>
          <w:top w:w="0" w:type="dxa"/>
          <w:left w:w="108" w:type="dxa"/>
          <w:bottom w:w="0" w:type="dxa"/>
          <w:right w:w="108" w:type="dxa"/>
        </w:tblCellMar>
        <w:tblLook w:val="0000"/>
      </w:tblPr>
      <w:tblGrid>
        <w:gridCol w:w="7092"/>
        <w:gridCol w:w="2217"/>
      </w:tblGrid>
      <w:tr>
        <w:trPr>
          <w:trHeight w:val="810" w:hRule="atLeast"/>
        </w:trPr>
        <w:tc>
          <w:tcPr>
            <w:tcW w:w="7092"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pPr>
            <w:r>
              <w:rPr>
                <w:sz w:val="24"/>
                <w:highlight w:val="white"/>
              </w:rPr>
              <w:t>Наименование межбюджетных трансфертов</w:t>
            </w:r>
          </w:p>
        </w:tc>
        <w:tc>
          <w:tcPr>
            <w:tcW w:w="221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pPr>
            <w:r>
              <w:rPr>
                <w:sz w:val="24"/>
                <w:highlight w:val="white"/>
              </w:rPr>
              <w:t>Сумма, руб.</w:t>
            </w:r>
          </w:p>
        </w:tc>
      </w:tr>
      <w:tr>
        <w:trPr>
          <w:trHeight w:val="945" w:hRule="atLeast"/>
        </w:trPr>
        <w:tc>
          <w:tcPr>
            <w:tcW w:w="7092"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snapToGrid w:val="false"/>
              <w:rPr>
                <w:rFonts w:ascii="Times New Roman" w:hAnsi="Times New Roman"/>
                <w:sz w:val="24"/>
                <w:highlight w:val="white"/>
              </w:rPr>
            </w:pPr>
            <w:r>
              <w:rPr>
                <w:sz w:val="24"/>
                <w:highlight w:val="white"/>
              </w:rPr>
            </w:r>
          </w:p>
        </w:tc>
        <w:tc>
          <w:tcPr>
            <w:tcW w:w="221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napToGrid w:val="false"/>
              <w:rPr>
                <w:rFonts w:ascii="Times New Roman" w:hAnsi="Times New Roman"/>
                <w:sz w:val="24"/>
                <w:highlight w:val="white"/>
              </w:rPr>
            </w:pPr>
            <w:r>
              <w:rPr>
                <w:sz w:val="24"/>
                <w:highlight w:val="white"/>
              </w:rPr>
            </w:r>
          </w:p>
        </w:tc>
      </w:tr>
      <w:tr>
        <w:trPr>
          <w:trHeight w:val="1260" w:hRule="atLeast"/>
        </w:trPr>
        <w:tc>
          <w:tcPr>
            <w:tcW w:w="7092" w:type="dxa"/>
            <w:tcBorders>
              <w:left w:val="single" w:sz="4" w:space="0" w:color="000000"/>
              <w:bottom w:val="single" w:sz="4" w:space="0" w:color="000000"/>
            </w:tcBorders>
            <w:shd w:color="auto" w:fill="auto" w:val="clear"/>
            <w:vAlign w:val="center"/>
          </w:tcPr>
          <w:p>
            <w:pPr>
              <w:pStyle w:val="Normal"/>
              <w:widowControl w:val="false"/>
              <w:suppressAutoHyphens w:val="false"/>
              <w:jc w:val="center"/>
              <w:rPr/>
            </w:pPr>
            <w:r>
              <w:rPr>
                <w:sz w:val="24"/>
                <w:highlight w:val="white"/>
              </w:rPr>
              <w:t>Межбюджетные трансферты, передаваемые бюджету Костромского муниципального района Костромской области на осуществление полномочий контрольно-счетного органа поселения по осуществлению внешнего муниципального финансового контроля</w:t>
            </w:r>
          </w:p>
        </w:tc>
        <w:tc>
          <w:tcPr>
            <w:tcW w:w="2217"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pPr>
            <w:r>
              <w:rPr>
                <w:sz w:val="24"/>
                <w:highlight w:val="white"/>
              </w:rPr>
              <w:t>111 405,00</w:t>
            </w:r>
          </w:p>
        </w:tc>
      </w:tr>
      <w:tr>
        <w:trPr>
          <w:trHeight w:val="315" w:hRule="atLeast"/>
        </w:trPr>
        <w:tc>
          <w:tcPr>
            <w:tcW w:w="7092" w:type="dxa"/>
            <w:tcBorders>
              <w:left w:val="single" w:sz="4" w:space="0" w:color="000000"/>
              <w:bottom w:val="single" w:sz="4" w:space="0" w:color="000000"/>
            </w:tcBorders>
            <w:shd w:color="auto" w:fill="auto" w:val="clear"/>
            <w:vAlign w:val="center"/>
          </w:tcPr>
          <w:p>
            <w:pPr>
              <w:pStyle w:val="Normal"/>
              <w:widowControl w:val="false"/>
              <w:suppressAutoHyphens w:val="false"/>
              <w:jc w:val="center"/>
              <w:rPr/>
            </w:pPr>
            <w:r>
              <w:rPr>
                <w:b/>
                <w:bCs/>
                <w:sz w:val="24"/>
                <w:highlight w:val="white"/>
              </w:rPr>
              <w:t>ВСЕГО</w:t>
            </w:r>
          </w:p>
        </w:tc>
        <w:tc>
          <w:tcPr>
            <w:tcW w:w="2217"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pPr>
            <w:r>
              <w:rPr>
                <w:b/>
                <w:sz w:val="24"/>
                <w:highlight w:val="white"/>
              </w:rPr>
              <w:t>111 405</w:t>
            </w:r>
            <w:r>
              <w:rPr>
                <w:b/>
                <w:bCs/>
                <w:sz w:val="24"/>
                <w:highlight w:val="white"/>
              </w:rPr>
              <w:t>,00</w:t>
            </w:r>
          </w:p>
        </w:tc>
      </w:tr>
    </w:tbl>
    <w:p>
      <w:pPr>
        <w:pStyle w:val="Normal"/>
        <w:tabs>
          <w:tab w:val="clear" w:pos="708"/>
          <w:tab w:val="left" w:pos="567" w:leader="none"/>
        </w:tabs>
        <w:rPr>
          <w:rFonts w:ascii="Times New Roman" w:hAnsi="Times New Roman"/>
          <w:b/>
          <w:b/>
          <w:color w:val="333333"/>
          <w:sz w:val="28"/>
          <w:szCs w:val="28"/>
          <w:highlight w:val="white"/>
        </w:rPr>
      </w:pPr>
      <w:r>
        <w:rPr>
          <w:b/>
          <w:color w:val="333333"/>
          <w:sz w:val="28"/>
          <w:szCs w:val="28"/>
          <w:highlight w:val="white"/>
        </w:rPr>
      </w:r>
    </w:p>
    <w:p>
      <w:pPr>
        <w:pStyle w:val="Normal"/>
        <w:tabs>
          <w:tab w:val="clear" w:pos="708"/>
          <w:tab w:val="left" w:pos="567" w:leader="none"/>
        </w:tabs>
        <w:jc w:val="center"/>
        <w:rPr>
          <w:rFonts w:ascii="Times New Roman" w:hAnsi="Times New Roman"/>
          <w:b/>
          <w:b/>
          <w:color w:val="333333"/>
          <w:sz w:val="28"/>
          <w:szCs w:val="28"/>
          <w:highlight w:val="white"/>
        </w:rPr>
      </w:pPr>
      <w:r>
        <w:rPr>
          <w:b/>
          <w:color w:val="333333"/>
          <w:sz w:val="28"/>
          <w:szCs w:val="28"/>
          <w:highlight w:val="white"/>
        </w:rPr>
      </w:r>
    </w:p>
    <w:p>
      <w:pPr>
        <w:pStyle w:val="Normal"/>
        <w:tabs>
          <w:tab w:val="clear" w:pos="708"/>
          <w:tab w:val="left" w:pos="-45" w:leader="none"/>
        </w:tabs>
        <w:ind w:left="-45" w:hanging="0"/>
        <w:jc w:val="right"/>
        <w:rPr>
          <w:sz w:val="24"/>
          <w:szCs w:val="24"/>
        </w:rPr>
      </w:pPr>
      <w:r>
        <w:rPr>
          <w:sz w:val="24"/>
          <w:szCs w:val="24"/>
          <w:highlight w:val="white"/>
        </w:rPr>
        <w:t xml:space="preserve">Приложение № </w:t>
      </w:r>
      <w:r>
        <w:rPr>
          <w:sz w:val="24"/>
          <w:szCs w:val="24"/>
        </w:rPr>
        <w:t>8</w:t>
      </w:r>
    </w:p>
    <w:p>
      <w:pPr>
        <w:pStyle w:val="Normal"/>
        <w:jc w:val="right"/>
        <w:rPr>
          <w:sz w:val="24"/>
          <w:szCs w:val="24"/>
        </w:rPr>
      </w:pPr>
      <w:r>
        <w:rPr>
          <w:sz w:val="24"/>
          <w:szCs w:val="24"/>
        </w:rPr>
        <w:t xml:space="preserve">к решению Совета депутатов  </w:t>
      </w:r>
    </w:p>
    <w:p>
      <w:pPr>
        <w:pStyle w:val="Normal"/>
        <w:jc w:val="right"/>
        <w:rPr>
          <w:sz w:val="24"/>
          <w:szCs w:val="24"/>
        </w:rPr>
      </w:pPr>
      <w:r>
        <w:rPr>
          <w:sz w:val="24"/>
          <w:szCs w:val="24"/>
        </w:rPr>
        <w:t xml:space="preserve">Чернопенского сельского поселения </w:t>
      </w:r>
    </w:p>
    <w:p>
      <w:pPr>
        <w:pStyle w:val="Normal"/>
        <w:widowControl/>
        <w:tabs>
          <w:tab w:val="clear" w:pos="708"/>
          <w:tab w:val="left" w:pos="6480" w:leader="none"/>
        </w:tabs>
        <w:ind w:left="6521" w:hanging="0"/>
        <w:jc w:val="right"/>
        <w:rPr>
          <w:sz w:val="24"/>
          <w:szCs w:val="24"/>
        </w:rPr>
      </w:pPr>
      <w:r>
        <w:rPr>
          <w:color w:val="000000"/>
          <w:sz w:val="24"/>
          <w:szCs w:val="24"/>
          <w:highlight w:val="white"/>
        </w:rPr>
        <w:t xml:space="preserve"> </w:t>
      </w:r>
      <w:r>
        <w:rPr>
          <w:color w:val="000000"/>
          <w:sz w:val="24"/>
          <w:szCs w:val="24"/>
          <w:highlight w:val="white"/>
        </w:rPr>
        <w:t xml:space="preserve">от 22.12.2023 № </w:t>
      </w:r>
      <w:r>
        <w:rPr>
          <w:rFonts w:eastAsia="Arial Unicode MS" w:cs="Times New Roman"/>
          <w:color w:val="000000"/>
          <w:kern w:val="2"/>
          <w:sz w:val="24"/>
          <w:szCs w:val="24"/>
          <w:highlight w:val="white"/>
          <w:lang w:val="ru-RU" w:eastAsia="zh-CN" w:bidi="ar-SA"/>
        </w:rPr>
        <w:t>59</w:t>
      </w:r>
    </w:p>
    <w:p>
      <w:pPr>
        <w:pStyle w:val="Normal"/>
        <w:widowControl/>
        <w:tabs>
          <w:tab w:val="clear" w:pos="708"/>
          <w:tab w:val="left" w:pos="6480" w:leader="none"/>
        </w:tabs>
        <w:ind w:left="6521" w:hanging="0"/>
        <w:jc w:val="right"/>
        <w:rPr/>
      </w:pPr>
      <w:r>
        <w:rPr/>
      </w:r>
    </w:p>
    <w:p>
      <w:pPr>
        <w:pStyle w:val="Normal"/>
        <w:tabs>
          <w:tab w:val="clear" w:pos="708"/>
          <w:tab w:val="left" w:pos="567" w:leader="none"/>
        </w:tabs>
        <w:jc w:val="center"/>
        <w:rPr>
          <w:b w:val="false"/>
          <w:b w:val="false"/>
          <w:bCs w:val="false"/>
        </w:rPr>
      </w:pPr>
      <w:r>
        <w:rPr>
          <w:b w:val="false"/>
          <w:bCs w:val="false"/>
          <w:sz w:val="28"/>
          <w:szCs w:val="28"/>
          <w:highlight w:val="white"/>
        </w:rPr>
        <w:t>Распределение межбюджетных трансфертов, предоставляемых бюджету Костромского муниципального района Костромской области в  плановом периоде 2025 и 2026 годов</w:t>
      </w:r>
    </w:p>
    <w:p>
      <w:pPr>
        <w:pStyle w:val="Normal"/>
        <w:tabs>
          <w:tab w:val="clear" w:pos="708"/>
          <w:tab w:val="left" w:pos="567" w:leader="none"/>
        </w:tabs>
        <w:jc w:val="center"/>
        <w:rPr>
          <w:rFonts w:ascii="Times New Roman" w:hAnsi="Times New Roman"/>
          <w:b/>
          <w:b/>
          <w:color w:val="333333"/>
          <w:sz w:val="24"/>
          <w:highlight w:val="white"/>
        </w:rPr>
      </w:pPr>
      <w:r>
        <w:rPr>
          <w:b/>
          <w:color w:val="333333"/>
          <w:sz w:val="24"/>
          <w:highlight w:val="white"/>
        </w:rPr>
      </w:r>
    </w:p>
    <w:tbl>
      <w:tblPr>
        <w:tblW w:w="9255" w:type="dxa"/>
        <w:jc w:val="left"/>
        <w:tblInd w:w="196" w:type="dxa"/>
        <w:tblLayout w:type="fixed"/>
        <w:tblCellMar>
          <w:top w:w="0" w:type="dxa"/>
          <w:left w:w="108" w:type="dxa"/>
          <w:bottom w:w="0" w:type="dxa"/>
          <w:right w:w="108" w:type="dxa"/>
        </w:tblCellMar>
        <w:tblLook w:val="0000"/>
      </w:tblPr>
      <w:tblGrid>
        <w:gridCol w:w="6355"/>
        <w:gridCol w:w="1521"/>
        <w:gridCol w:w="1379"/>
      </w:tblGrid>
      <w:tr>
        <w:trPr>
          <w:trHeight w:val="990" w:hRule="atLeast"/>
        </w:trPr>
        <w:tc>
          <w:tcPr>
            <w:tcW w:w="6355"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jc w:val="center"/>
              <w:rPr/>
            </w:pPr>
            <w:r>
              <w:rPr>
                <w:sz w:val="24"/>
                <w:highlight w:val="white"/>
              </w:rPr>
              <w:t>Наименование межбюджетных трансфертов</w:t>
            </w:r>
          </w:p>
        </w:tc>
        <w:tc>
          <w:tcPr>
            <w:tcW w:w="290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pPr>
            <w:r>
              <w:rPr>
                <w:sz w:val="24"/>
                <w:highlight w:val="white"/>
              </w:rPr>
              <w:t>Сумма, руб.</w:t>
            </w:r>
          </w:p>
        </w:tc>
      </w:tr>
      <w:tr>
        <w:trPr>
          <w:trHeight w:val="593" w:hRule="atLeast"/>
        </w:trPr>
        <w:tc>
          <w:tcPr>
            <w:tcW w:w="6355"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uppressAutoHyphens w:val="false"/>
              <w:snapToGrid w:val="false"/>
              <w:rPr>
                <w:rFonts w:ascii="Times New Roman" w:hAnsi="Times New Roman"/>
                <w:sz w:val="24"/>
                <w:highlight w:val="white"/>
              </w:rPr>
            </w:pPr>
            <w:r>
              <w:rPr>
                <w:sz w:val="24"/>
                <w:highlight w:val="white"/>
              </w:rPr>
            </w:r>
          </w:p>
        </w:tc>
        <w:tc>
          <w:tcPr>
            <w:tcW w:w="1521" w:type="dxa"/>
            <w:tcBorders>
              <w:left w:val="single" w:sz="4" w:space="0" w:color="000000"/>
              <w:bottom w:val="single" w:sz="4" w:space="0" w:color="000000"/>
            </w:tcBorders>
            <w:shd w:color="auto" w:fill="auto" w:val="clear"/>
            <w:vAlign w:val="center"/>
          </w:tcPr>
          <w:p>
            <w:pPr>
              <w:pStyle w:val="Normal"/>
              <w:widowControl w:val="false"/>
              <w:suppressAutoHyphens w:val="false"/>
              <w:jc w:val="center"/>
              <w:rPr/>
            </w:pPr>
            <w:r>
              <w:rPr>
                <w:sz w:val="24"/>
                <w:highlight w:val="white"/>
              </w:rPr>
              <w:t>2025 год</w:t>
            </w:r>
          </w:p>
        </w:tc>
        <w:tc>
          <w:tcPr>
            <w:tcW w:w="1379"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pPr>
            <w:r>
              <w:rPr>
                <w:sz w:val="24"/>
                <w:highlight w:val="white"/>
              </w:rPr>
              <w:t>2026 год</w:t>
            </w:r>
          </w:p>
        </w:tc>
      </w:tr>
      <w:tr>
        <w:trPr>
          <w:trHeight w:val="1260" w:hRule="atLeast"/>
        </w:trPr>
        <w:tc>
          <w:tcPr>
            <w:tcW w:w="6355" w:type="dxa"/>
            <w:tcBorders>
              <w:left w:val="single" w:sz="4" w:space="0" w:color="000000"/>
              <w:bottom w:val="single" w:sz="4" w:space="0" w:color="000000"/>
            </w:tcBorders>
            <w:shd w:color="auto" w:fill="auto" w:val="clear"/>
            <w:vAlign w:val="center"/>
          </w:tcPr>
          <w:p>
            <w:pPr>
              <w:pStyle w:val="Normal"/>
              <w:widowControl w:val="false"/>
              <w:suppressAutoHyphens w:val="false"/>
              <w:jc w:val="center"/>
              <w:rPr/>
            </w:pPr>
            <w:r>
              <w:rPr>
                <w:sz w:val="24"/>
                <w:highlight w:val="white"/>
              </w:rPr>
              <w:t>Межбюджетные трансферты, передаваемые бюджету Костромского муниципального района Костромской области на осуществление полномочий контрольно-счетного органа поселения по осуществлению внешнего муниципального финансового контроля</w:t>
            </w:r>
          </w:p>
        </w:tc>
        <w:tc>
          <w:tcPr>
            <w:tcW w:w="1521" w:type="dxa"/>
            <w:tcBorders>
              <w:left w:val="single" w:sz="4" w:space="0" w:color="000000"/>
              <w:bottom w:val="single" w:sz="4" w:space="0" w:color="000000"/>
            </w:tcBorders>
            <w:shd w:color="auto" w:fill="auto" w:val="clear"/>
            <w:vAlign w:val="center"/>
          </w:tcPr>
          <w:p>
            <w:pPr>
              <w:pStyle w:val="Normal"/>
              <w:widowControl w:val="false"/>
              <w:suppressAutoHyphens w:val="false"/>
              <w:jc w:val="center"/>
              <w:rPr/>
            </w:pPr>
            <w:r>
              <w:rPr>
                <w:sz w:val="24"/>
                <w:highlight w:val="white"/>
              </w:rPr>
              <w:t>115 862,00</w:t>
            </w:r>
          </w:p>
        </w:tc>
        <w:tc>
          <w:tcPr>
            <w:tcW w:w="1379"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pPr>
            <w:r>
              <w:rPr>
                <w:sz w:val="24"/>
                <w:highlight w:val="white"/>
              </w:rPr>
              <w:t>120 497,00</w:t>
            </w:r>
          </w:p>
        </w:tc>
      </w:tr>
      <w:tr>
        <w:trPr>
          <w:trHeight w:val="315" w:hRule="atLeast"/>
        </w:trPr>
        <w:tc>
          <w:tcPr>
            <w:tcW w:w="6355" w:type="dxa"/>
            <w:tcBorders>
              <w:left w:val="single" w:sz="4" w:space="0" w:color="000000"/>
              <w:bottom w:val="single" w:sz="4" w:space="0" w:color="000000"/>
            </w:tcBorders>
            <w:shd w:color="auto" w:fill="auto" w:val="clear"/>
            <w:vAlign w:val="center"/>
          </w:tcPr>
          <w:p>
            <w:pPr>
              <w:pStyle w:val="Normal"/>
              <w:widowControl w:val="false"/>
              <w:suppressAutoHyphens w:val="false"/>
              <w:jc w:val="center"/>
              <w:rPr/>
            </w:pPr>
            <w:r>
              <w:rPr>
                <w:b/>
                <w:bCs/>
                <w:sz w:val="24"/>
                <w:highlight w:val="white"/>
              </w:rPr>
              <w:t>ВСЕГО</w:t>
            </w:r>
          </w:p>
        </w:tc>
        <w:tc>
          <w:tcPr>
            <w:tcW w:w="1521" w:type="dxa"/>
            <w:tcBorders>
              <w:left w:val="single" w:sz="4" w:space="0" w:color="000000"/>
              <w:bottom w:val="single" w:sz="4" w:space="0" w:color="000000"/>
            </w:tcBorders>
            <w:shd w:color="auto" w:fill="auto" w:val="clear"/>
            <w:vAlign w:val="center"/>
          </w:tcPr>
          <w:p>
            <w:pPr>
              <w:pStyle w:val="Normal"/>
              <w:widowControl w:val="false"/>
              <w:suppressAutoHyphens w:val="false"/>
              <w:jc w:val="center"/>
              <w:rPr/>
            </w:pPr>
            <w:r>
              <w:rPr>
                <w:b/>
                <w:sz w:val="24"/>
                <w:highlight w:val="white"/>
              </w:rPr>
              <w:t>115 862</w:t>
            </w:r>
            <w:r>
              <w:rPr>
                <w:b/>
                <w:bCs/>
                <w:sz w:val="24"/>
                <w:highlight w:val="white"/>
              </w:rPr>
              <w:t>,00</w:t>
            </w:r>
          </w:p>
        </w:tc>
        <w:tc>
          <w:tcPr>
            <w:tcW w:w="1379"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jc w:val="center"/>
              <w:rPr/>
            </w:pPr>
            <w:r>
              <w:rPr>
                <w:b/>
                <w:sz w:val="24"/>
                <w:highlight w:val="white"/>
              </w:rPr>
              <w:t>120 497</w:t>
            </w:r>
            <w:r>
              <w:rPr>
                <w:b/>
                <w:bCs/>
                <w:sz w:val="24"/>
                <w:highlight w:val="white"/>
              </w:rPr>
              <w:t>,00</w:t>
            </w:r>
          </w:p>
        </w:tc>
      </w:tr>
    </w:tbl>
    <w:p>
      <w:pPr>
        <w:pStyle w:val="Normal"/>
        <w:tabs>
          <w:tab w:val="clear" w:pos="708"/>
          <w:tab w:val="left" w:pos="567" w:leader="none"/>
        </w:tabs>
        <w:jc w:val="center"/>
        <w:rPr>
          <w:rFonts w:ascii="Times New Roman" w:hAnsi="Times New Roman"/>
          <w:b/>
          <w:b/>
          <w:color w:val="333333"/>
          <w:sz w:val="24"/>
          <w:highlight w:val="white"/>
        </w:rPr>
      </w:pPr>
      <w:r>
        <w:rPr>
          <w:b/>
          <w:color w:val="333333"/>
          <w:sz w:val="24"/>
          <w:highlight w:val="white"/>
        </w:rPr>
      </w:r>
    </w:p>
    <w:p>
      <w:pPr>
        <w:pStyle w:val="Normal"/>
        <w:widowControl/>
        <w:tabs>
          <w:tab w:val="clear" w:pos="708"/>
          <w:tab w:val="left" w:pos="-45" w:leader="none"/>
        </w:tabs>
        <w:ind w:left="-45" w:hanging="0"/>
        <w:jc w:val="right"/>
        <w:rPr>
          <w:rFonts w:ascii="Times New Roman" w:hAnsi="Times New Roman"/>
          <w:sz w:val="18"/>
          <w:szCs w:val="18"/>
          <w:highlight w:val="white"/>
        </w:rPr>
      </w:pPr>
      <w:r>
        <w:rPr>
          <w:sz w:val="18"/>
          <w:szCs w:val="18"/>
          <w:highlight w:val="white"/>
        </w:rPr>
      </w:r>
    </w:p>
    <w:p>
      <w:pPr>
        <w:pStyle w:val="Normal"/>
        <w:widowControl/>
        <w:tabs>
          <w:tab w:val="clear" w:pos="708"/>
          <w:tab w:val="left" w:pos="-45" w:leader="none"/>
        </w:tabs>
        <w:ind w:left="-45" w:hanging="0"/>
        <w:jc w:val="right"/>
        <w:rPr>
          <w:rFonts w:ascii="Times New Roman" w:hAnsi="Times New Roman"/>
          <w:sz w:val="18"/>
          <w:szCs w:val="18"/>
          <w:highlight w:val="white"/>
        </w:rPr>
      </w:pPr>
      <w:r>
        <w:rPr>
          <w:sz w:val="18"/>
          <w:szCs w:val="18"/>
          <w:highlight w:val="white"/>
        </w:rPr>
      </w:r>
    </w:p>
    <w:p>
      <w:pPr>
        <w:pStyle w:val="Normal"/>
        <w:widowControl/>
        <w:tabs>
          <w:tab w:val="clear" w:pos="708"/>
          <w:tab w:val="left" w:pos="6480" w:leader="none"/>
        </w:tabs>
        <w:ind w:left="6521" w:hanging="0"/>
        <w:jc w:val="right"/>
        <w:rPr>
          <w:sz w:val="24"/>
        </w:rPr>
      </w:pPr>
      <w:r>
        <w:rPr>
          <w:color w:val="000000"/>
          <w:sz w:val="24"/>
          <w:highlight w:val="white"/>
        </w:rPr>
        <w:t xml:space="preserve">Приложение № 9 </w:t>
      </w:r>
    </w:p>
    <w:p>
      <w:pPr>
        <w:pStyle w:val="Normal"/>
        <w:widowControl/>
        <w:tabs>
          <w:tab w:val="clear" w:pos="708"/>
          <w:tab w:val="left" w:pos="6480" w:leader="none"/>
        </w:tabs>
        <w:jc w:val="right"/>
        <w:rPr>
          <w:sz w:val="24"/>
        </w:rPr>
      </w:pPr>
      <w:r>
        <w:rPr>
          <w:color w:val="000000"/>
          <w:sz w:val="24"/>
          <w:highlight w:val="white"/>
        </w:rPr>
        <w:t xml:space="preserve">к решению Совета депутатов </w:t>
      </w:r>
    </w:p>
    <w:p>
      <w:pPr>
        <w:pStyle w:val="Normal"/>
        <w:widowControl/>
        <w:tabs>
          <w:tab w:val="clear" w:pos="708"/>
          <w:tab w:val="left" w:pos="6480" w:leader="none"/>
        </w:tabs>
        <w:jc w:val="right"/>
        <w:rPr>
          <w:sz w:val="24"/>
        </w:rPr>
      </w:pPr>
      <w:r>
        <w:rPr>
          <w:color w:val="000000"/>
          <w:sz w:val="24"/>
          <w:highlight w:val="white"/>
        </w:rPr>
        <w:t xml:space="preserve">Чернопенского сельского поселения    </w:t>
      </w:r>
    </w:p>
    <w:p>
      <w:pPr>
        <w:pStyle w:val="Normal"/>
        <w:widowControl/>
        <w:suppressAutoHyphens w:val="false"/>
        <w:jc w:val="right"/>
        <w:rPr>
          <w:rFonts w:ascii="Times New Roman" w:hAnsi="Times New Roman"/>
          <w:color w:val="000000"/>
          <w:sz w:val="24"/>
          <w:highlight w:val="white"/>
        </w:rPr>
      </w:pPr>
      <w:r>
        <w:rPr>
          <w:color w:val="000000"/>
          <w:sz w:val="24"/>
          <w:highlight w:val="white"/>
        </w:rPr>
        <w:t xml:space="preserve"> </w:t>
      </w:r>
      <w:r>
        <w:rPr>
          <w:color w:val="000000"/>
          <w:sz w:val="24"/>
          <w:highlight w:val="white"/>
        </w:rPr>
        <w:t>от 22.12.2023 № 59</w:t>
      </w:r>
    </w:p>
    <w:p>
      <w:pPr>
        <w:pStyle w:val="Normal"/>
        <w:widowControl/>
        <w:suppressAutoHyphens w:val="false"/>
        <w:jc w:val="right"/>
        <w:rPr>
          <w:rFonts w:ascii="Times New Roman" w:hAnsi="Times New Roman"/>
          <w:color w:val="000000"/>
          <w:sz w:val="24"/>
          <w:highlight w:val="white"/>
        </w:rPr>
      </w:pPr>
      <w:r>
        <w:rPr>
          <w:color w:val="000000"/>
          <w:sz w:val="24"/>
          <w:highlight w:val="white"/>
        </w:rPr>
        <w:t>(в ред. решения от 29.02.2024 № 10;</w:t>
      </w:r>
    </w:p>
    <w:p>
      <w:pPr>
        <w:pStyle w:val="Normal"/>
        <w:widowControl/>
        <w:suppressAutoHyphens w:val="false"/>
        <w:jc w:val="right"/>
        <w:rPr>
          <w:rFonts w:ascii="Times New Roman" w:hAnsi="Times New Roman"/>
          <w:color w:val="000000"/>
          <w:sz w:val="24"/>
          <w:highlight w:val="white"/>
        </w:rPr>
      </w:pPr>
      <w:r>
        <w:rPr>
          <w:color w:val="000000"/>
          <w:sz w:val="24"/>
          <w:highlight w:val="white"/>
        </w:rPr>
        <w:t>от 25.04.2024 № 14; от 30.05.2024 № 20;</w:t>
      </w:r>
    </w:p>
    <w:p>
      <w:pPr>
        <w:pStyle w:val="Normal"/>
        <w:widowControl/>
        <w:suppressAutoHyphens w:val="false"/>
        <w:jc w:val="right"/>
        <w:rPr>
          <w:rFonts w:ascii="Times New Roman" w:hAnsi="Times New Roman"/>
          <w:color w:val="000000"/>
          <w:sz w:val="24"/>
          <w:highlight w:val="white"/>
        </w:rPr>
      </w:pPr>
      <w:r>
        <w:rPr>
          <w:color w:val="000000"/>
          <w:sz w:val="24"/>
          <w:highlight w:val="white"/>
        </w:rPr>
        <w:t>от 27.06.2024 № 23; от 30.07.2024 № 26)</w:t>
      </w:r>
    </w:p>
    <w:p>
      <w:pPr>
        <w:pStyle w:val="Normal"/>
        <w:widowControl/>
        <w:suppressAutoHyphens w:val="false"/>
        <w:jc w:val="center"/>
        <w:rPr>
          <w:rFonts w:ascii="Times New Roman" w:hAnsi="Times New Roman"/>
          <w:color w:val="000000"/>
          <w:sz w:val="24"/>
          <w:highlight w:val="white"/>
        </w:rPr>
      </w:pPr>
      <w:r>
        <w:rPr>
          <w:color w:val="000000"/>
          <w:sz w:val="24"/>
          <w:highlight w:val="white"/>
        </w:rPr>
      </w:r>
    </w:p>
    <w:p>
      <w:pPr>
        <w:pStyle w:val="Normal"/>
        <w:widowControl/>
        <w:tabs>
          <w:tab w:val="clear" w:pos="708"/>
          <w:tab w:val="left" w:pos="6480" w:leader="none"/>
        </w:tabs>
        <w:jc w:val="center"/>
        <w:rPr>
          <w:sz w:val="24"/>
        </w:rPr>
      </w:pPr>
      <w:r>
        <w:rPr>
          <w:sz w:val="24"/>
          <w:highlight w:val="white"/>
        </w:rPr>
        <w:t xml:space="preserve">Распределение бюджетных ассигнований на реализацию </w:t>
      </w:r>
      <w:r>
        <w:rPr>
          <w:rFonts w:eastAsia="Calibri"/>
          <w:iCs/>
          <w:sz w:val="24"/>
          <w:highlight w:val="white"/>
        </w:rPr>
        <w:t>муниципальных программ администрации Чернопенского сельского поселения Костромского муниципального района на 2024 год и плановый период 2025 и 2026 годы</w:t>
      </w:r>
    </w:p>
    <w:p>
      <w:pPr>
        <w:pStyle w:val="Normal"/>
        <w:widowControl/>
        <w:tabs>
          <w:tab w:val="clear" w:pos="708"/>
          <w:tab w:val="left" w:pos="6480" w:leader="none"/>
        </w:tabs>
        <w:jc w:val="center"/>
        <w:rPr>
          <w:sz w:val="24"/>
        </w:rPr>
      </w:pPr>
      <w:r>
        <w:rPr>
          <w:sz w:val="24"/>
        </w:rPr>
      </w:r>
    </w:p>
    <w:tbl>
      <w:tblPr>
        <w:tblW w:w="9366" w:type="dxa"/>
        <w:jc w:val="left"/>
        <w:tblInd w:w="105" w:type="dxa"/>
        <w:tblLayout w:type="fixed"/>
        <w:tblCellMar>
          <w:top w:w="55" w:type="dxa"/>
          <w:left w:w="55" w:type="dxa"/>
          <w:bottom w:w="55" w:type="dxa"/>
          <w:right w:w="55" w:type="dxa"/>
        </w:tblCellMar>
        <w:tblLook w:firstRow="0" w:noVBand="0" w:lastRow="0" w:firstColumn="0" w:lastColumn="0" w:noHBand="0" w:val="0000"/>
      </w:tblPr>
      <w:tblGrid>
        <w:gridCol w:w="544"/>
        <w:gridCol w:w="4079"/>
        <w:gridCol w:w="1564"/>
        <w:gridCol w:w="1553"/>
        <w:gridCol w:w="1626"/>
      </w:tblGrid>
      <w:tr>
        <w:trPr>
          <w:trHeight w:val="1516" w:hRule="atLeast"/>
        </w:trPr>
        <w:tc>
          <w:tcPr>
            <w:tcW w:w="544" w:type="dxa"/>
            <w:tcBorders>
              <w:top w:val="single" w:sz="4" w:space="0" w:color="000000"/>
              <w:left w:val="single" w:sz="4" w:space="0" w:color="000000"/>
              <w:bottom w:val="single" w:sz="4" w:space="0" w:color="000000"/>
            </w:tcBorders>
            <w:shd w:color="auto" w:fill="auto" w:val="clear"/>
          </w:tcPr>
          <w:p>
            <w:pPr>
              <w:pStyle w:val="Normal"/>
              <w:widowControl w:val="false"/>
              <w:suppressLineNumbers/>
              <w:rPr/>
            </w:pPr>
            <w:r>
              <w:rPr>
                <w:sz w:val="24"/>
                <w:highlight w:val="white"/>
                <w:lang w:eastAsia="hi-IN" w:bidi="hi-IN"/>
              </w:rPr>
              <w:t>№</w:t>
            </w:r>
            <w:r>
              <w:rPr>
                <w:rFonts w:eastAsia="Times New Roman"/>
                <w:sz w:val="24"/>
                <w:highlight w:val="white"/>
                <w:lang w:eastAsia="hi-IN" w:bidi="hi-IN"/>
              </w:rPr>
              <w:t xml:space="preserve"> </w:t>
            </w:r>
            <w:r>
              <w:rPr>
                <w:sz w:val="24"/>
                <w:highlight w:val="white"/>
                <w:lang w:eastAsia="hi-IN" w:bidi="hi-IN"/>
              </w:rPr>
              <w:t>п/п</w:t>
            </w:r>
          </w:p>
        </w:tc>
        <w:tc>
          <w:tcPr>
            <w:tcW w:w="4079"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4"/>
                <w:highlight w:val="white"/>
              </w:rPr>
              <w:t>Наименование муниципальной  программы</w:t>
            </w:r>
          </w:p>
        </w:tc>
        <w:tc>
          <w:tcPr>
            <w:tcW w:w="1564"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4"/>
                <w:highlight w:val="white"/>
              </w:rPr>
              <w:t>2024 год</w:t>
            </w:r>
          </w:p>
          <w:p>
            <w:pPr>
              <w:pStyle w:val="124"/>
              <w:widowControl w:val="false"/>
              <w:jc w:val="center"/>
              <w:rPr/>
            </w:pPr>
            <w:r>
              <w:rPr>
                <w:rFonts w:ascii="Times New Roman" w:hAnsi="Times New Roman"/>
                <w:highlight w:val="white"/>
              </w:rPr>
              <w:t>Сумма</w:t>
            </w:r>
          </w:p>
          <w:p>
            <w:pPr>
              <w:pStyle w:val="124"/>
              <w:widowControl w:val="false"/>
              <w:jc w:val="center"/>
              <w:rPr/>
            </w:pPr>
            <w:r>
              <w:rPr>
                <w:rFonts w:ascii="Times New Roman" w:hAnsi="Times New Roman"/>
                <w:highlight w:val="white"/>
              </w:rPr>
              <w:t>по программе всего,</w:t>
            </w:r>
          </w:p>
          <w:p>
            <w:pPr>
              <w:pStyle w:val="124"/>
              <w:widowControl w:val="false"/>
              <w:jc w:val="center"/>
              <w:rPr/>
            </w:pPr>
            <w:r>
              <w:rPr>
                <w:rFonts w:ascii="Times New Roman" w:hAnsi="Times New Roman"/>
                <w:highlight w:val="white"/>
              </w:rPr>
              <w:t>руб.</w:t>
            </w:r>
          </w:p>
        </w:tc>
        <w:tc>
          <w:tcPr>
            <w:tcW w:w="1553" w:type="dxa"/>
            <w:tcBorders>
              <w:top w:val="single" w:sz="4" w:space="0" w:color="000000"/>
              <w:left w:val="single" w:sz="4" w:space="0" w:color="000000"/>
              <w:bottom w:val="single" w:sz="4" w:space="0" w:color="000000"/>
            </w:tcBorders>
            <w:shd w:color="auto" w:fill="auto" w:val="clear"/>
          </w:tcPr>
          <w:p>
            <w:pPr>
              <w:pStyle w:val="Normal"/>
              <w:widowControl w:val="false"/>
              <w:jc w:val="center"/>
              <w:rPr/>
            </w:pPr>
            <w:r>
              <w:rPr>
                <w:sz w:val="24"/>
                <w:highlight w:val="white"/>
              </w:rPr>
              <w:t>2025 год</w:t>
            </w:r>
          </w:p>
          <w:p>
            <w:pPr>
              <w:pStyle w:val="124"/>
              <w:widowControl w:val="false"/>
              <w:jc w:val="center"/>
              <w:rPr/>
            </w:pPr>
            <w:r>
              <w:rPr>
                <w:rFonts w:ascii="Times New Roman" w:hAnsi="Times New Roman"/>
                <w:highlight w:val="white"/>
              </w:rPr>
              <w:t>Сумма</w:t>
            </w:r>
          </w:p>
          <w:p>
            <w:pPr>
              <w:pStyle w:val="124"/>
              <w:widowControl w:val="false"/>
              <w:jc w:val="center"/>
              <w:rPr/>
            </w:pPr>
            <w:r>
              <w:rPr>
                <w:rFonts w:ascii="Times New Roman" w:hAnsi="Times New Roman"/>
                <w:highlight w:val="white"/>
              </w:rPr>
              <w:t>по программе всего,</w:t>
            </w:r>
          </w:p>
          <w:p>
            <w:pPr>
              <w:pStyle w:val="Normal"/>
              <w:widowControl w:val="false"/>
              <w:jc w:val="center"/>
              <w:rPr/>
            </w:pPr>
            <w:r>
              <w:rPr>
                <w:sz w:val="24"/>
                <w:highlight w:val="white"/>
              </w:rPr>
              <w:t>руб.</w:t>
            </w:r>
          </w:p>
        </w:tc>
        <w:tc>
          <w:tcPr>
            <w:tcW w:w="16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sz w:val="24"/>
                <w:highlight w:val="white"/>
              </w:rPr>
              <w:t>2026 год</w:t>
            </w:r>
          </w:p>
          <w:p>
            <w:pPr>
              <w:pStyle w:val="124"/>
              <w:widowControl w:val="false"/>
              <w:jc w:val="center"/>
              <w:rPr/>
            </w:pPr>
            <w:r>
              <w:rPr>
                <w:rFonts w:ascii="Times New Roman" w:hAnsi="Times New Roman"/>
                <w:highlight w:val="white"/>
              </w:rPr>
              <w:t>Сумма</w:t>
            </w:r>
          </w:p>
          <w:p>
            <w:pPr>
              <w:pStyle w:val="124"/>
              <w:widowControl w:val="false"/>
              <w:jc w:val="center"/>
              <w:rPr/>
            </w:pPr>
            <w:r>
              <w:rPr>
                <w:rFonts w:ascii="Times New Roman" w:hAnsi="Times New Roman"/>
                <w:highlight w:val="white"/>
              </w:rPr>
              <w:t>по программе всего,</w:t>
            </w:r>
          </w:p>
          <w:p>
            <w:pPr>
              <w:pStyle w:val="Normal"/>
              <w:widowControl w:val="false"/>
              <w:jc w:val="center"/>
              <w:rPr/>
            </w:pPr>
            <w:r>
              <w:rPr>
                <w:sz w:val="24"/>
                <w:highlight w:val="white"/>
              </w:rPr>
              <w:t>руб.</w:t>
            </w:r>
          </w:p>
        </w:tc>
      </w:tr>
      <w:tr>
        <w:trPr>
          <w:trHeight w:val="1652" w:hRule="atLeast"/>
        </w:trPr>
        <w:tc>
          <w:tcPr>
            <w:tcW w:w="544"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pPr>
            <w:r>
              <w:rPr>
                <w:sz w:val="24"/>
                <w:highlight w:val="white"/>
              </w:rPr>
              <w:t>1</w:t>
            </w:r>
          </w:p>
        </w:tc>
        <w:tc>
          <w:tcPr>
            <w:tcW w:w="4079" w:type="dxa"/>
            <w:tcBorders>
              <w:top w:val="single" w:sz="4" w:space="0" w:color="000000"/>
              <w:left w:val="single" w:sz="4" w:space="0" w:color="000000"/>
              <w:bottom w:val="single" w:sz="4" w:space="0" w:color="000000"/>
            </w:tcBorders>
            <w:shd w:color="auto" w:fill="auto" w:val="clear"/>
          </w:tcPr>
          <w:p>
            <w:pPr>
              <w:pStyle w:val="Normal"/>
              <w:keepLines/>
              <w:widowControl w:val="false"/>
              <w:tabs>
                <w:tab w:val="clear" w:pos="708"/>
                <w:tab w:val="left" w:pos="709" w:leader="none"/>
              </w:tabs>
              <w:snapToGrid w:val="false"/>
              <w:jc w:val="both"/>
              <w:rPr>
                <w:rFonts w:ascii="Times New Roman" w:hAnsi="Times New Roman"/>
              </w:rPr>
            </w:pPr>
            <w:r>
              <w:rPr>
                <w:rFonts w:eastAsia="Calibri"/>
                <w:kern w:val="0"/>
                <w:sz w:val="24"/>
                <w:highlight w:val="white"/>
              </w:rPr>
              <w:t>Участие в предупреждении и ликвидации последствий чрезвычайных ситуаций, обеспечение пожарной безопасности в границах населенных пунктов Чернопенского сельского поселения</w:t>
            </w:r>
          </w:p>
        </w:tc>
        <w:tc>
          <w:tcPr>
            <w:tcW w:w="1564"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ascii="Times New Roman" w:hAnsi="Times New Roman"/>
                <w:sz w:val="24"/>
              </w:rPr>
            </w:pPr>
            <w:r>
              <w:rPr>
                <w:sz w:val="24"/>
              </w:rPr>
              <w:t>436 200,00</w:t>
            </w:r>
          </w:p>
        </w:tc>
        <w:tc>
          <w:tcPr>
            <w:tcW w:w="155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ascii="Times New Roman" w:hAnsi="Times New Roman"/>
                <w:sz w:val="24"/>
              </w:rPr>
            </w:pPr>
            <w:r>
              <w:rPr>
                <w:sz w:val="24"/>
              </w:rPr>
              <w:t>305 000,00</w:t>
            </w:r>
          </w:p>
        </w:tc>
        <w:tc>
          <w:tcPr>
            <w:tcW w:w="16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ascii="Times New Roman" w:hAnsi="Times New Roman"/>
                <w:sz w:val="24"/>
              </w:rPr>
            </w:pPr>
            <w:r>
              <w:rPr>
                <w:sz w:val="24"/>
              </w:rPr>
              <w:t>305 000,00</w:t>
            </w:r>
          </w:p>
        </w:tc>
      </w:tr>
      <w:tr>
        <w:trPr>
          <w:trHeight w:val="1139" w:hRule="atLeast"/>
        </w:trPr>
        <w:tc>
          <w:tcPr>
            <w:tcW w:w="544"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pPr>
            <w:r>
              <w:rPr>
                <w:sz w:val="24"/>
                <w:highlight w:val="white"/>
              </w:rPr>
              <w:t>2</w:t>
            </w:r>
          </w:p>
        </w:tc>
        <w:tc>
          <w:tcPr>
            <w:tcW w:w="4079"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Times New Roman" w:hAnsi="Times New Roman"/>
              </w:rPr>
            </w:pPr>
            <w:r>
              <w:rPr>
                <w:rFonts w:eastAsia="Calibri"/>
                <w:kern w:val="0"/>
                <w:sz w:val="24"/>
                <w:highlight w:val="white"/>
                <w:lang w:eastAsia="en-US"/>
              </w:rPr>
              <w:t>Развитие дорожного хозяйства в    Чернопенском сельском поселении Костромского муниципального района Костромской области</w:t>
            </w:r>
          </w:p>
        </w:tc>
        <w:tc>
          <w:tcPr>
            <w:tcW w:w="1564"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ascii="Times New Roman" w:hAnsi="Times New Roman"/>
                <w:sz w:val="24"/>
              </w:rPr>
            </w:pPr>
            <w:r>
              <w:rPr>
                <w:sz w:val="24"/>
              </w:rPr>
              <w:t>4 360 600,00</w:t>
            </w:r>
          </w:p>
        </w:tc>
        <w:tc>
          <w:tcPr>
            <w:tcW w:w="155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ascii="Times New Roman" w:hAnsi="Times New Roman"/>
                <w:sz w:val="24"/>
              </w:rPr>
            </w:pPr>
            <w:r>
              <w:rPr>
                <w:sz w:val="24"/>
              </w:rPr>
              <w:t>4 257 3</w:t>
            </w:r>
            <w:bookmarkStart w:id="4" w:name="_GoBack11"/>
            <w:bookmarkEnd w:id="4"/>
            <w:r>
              <w:rPr>
                <w:sz w:val="24"/>
              </w:rPr>
              <w:t>49,00</w:t>
            </w:r>
          </w:p>
        </w:tc>
        <w:tc>
          <w:tcPr>
            <w:tcW w:w="16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ascii="Times New Roman" w:hAnsi="Times New Roman"/>
                <w:sz w:val="24"/>
              </w:rPr>
            </w:pPr>
            <w:r>
              <w:rPr>
                <w:sz w:val="24"/>
              </w:rPr>
              <w:t>1 272 800,00</w:t>
            </w:r>
          </w:p>
        </w:tc>
      </w:tr>
      <w:tr>
        <w:trPr>
          <w:trHeight w:val="563" w:hRule="atLeast"/>
        </w:trPr>
        <w:tc>
          <w:tcPr>
            <w:tcW w:w="544"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pPr>
            <w:r>
              <w:rPr>
                <w:sz w:val="24"/>
                <w:highlight w:val="white"/>
              </w:rPr>
              <w:t>3</w:t>
            </w:r>
          </w:p>
        </w:tc>
        <w:tc>
          <w:tcPr>
            <w:tcW w:w="4079"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rFonts w:ascii="Times New Roman" w:hAnsi="Times New Roman"/>
              </w:rPr>
            </w:pPr>
            <w:r>
              <w:rPr>
                <w:rFonts w:eastAsia="Calibri"/>
                <w:kern w:val="0"/>
                <w:sz w:val="24"/>
                <w:highlight w:val="white"/>
                <w:lang w:eastAsia="en-US"/>
              </w:rPr>
              <w:t>Благоустройство территории Чернопенского сельского поселения</w:t>
            </w:r>
          </w:p>
        </w:tc>
        <w:tc>
          <w:tcPr>
            <w:tcW w:w="1564"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ascii="Times New Roman" w:hAnsi="Times New Roman"/>
                <w:sz w:val="24"/>
              </w:rPr>
            </w:pPr>
            <w:r>
              <w:rPr>
                <w:sz w:val="24"/>
              </w:rPr>
              <w:t>2 029 674,00</w:t>
            </w:r>
          </w:p>
        </w:tc>
        <w:tc>
          <w:tcPr>
            <w:tcW w:w="1553"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ascii="Times New Roman" w:hAnsi="Times New Roman"/>
                <w:sz w:val="24"/>
              </w:rPr>
            </w:pPr>
            <w:r>
              <w:rPr>
                <w:sz w:val="24"/>
              </w:rPr>
              <w:t>1 413 055,00</w:t>
            </w:r>
          </w:p>
        </w:tc>
        <w:tc>
          <w:tcPr>
            <w:tcW w:w="16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ascii="Times New Roman" w:hAnsi="Times New Roman"/>
                <w:sz w:val="24"/>
              </w:rPr>
            </w:pPr>
            <w:r>
              <w:rPr>
                <w:sz w:val="24"/>
              </w:rPr>
              <w:t>1 465 629,00</w:t>
            </w:r>
          </w:p>
        </w:tc>
      </w:tr>
    </w:tbl>
    <w:p>
      <w:pPr>
        <w:pStyle w:val="Normal"/>
        <w:widowControl/>
        <w:tabs>
          <w:tab w:val="clear" w:pos="708"/>
          <w:tab w:val="left" w:pos="4395" w:leader="none"/>
          <w:tab w:val="left" w:pos="4962" w:leader="none"/>
        </w:tabs>
        <w:suppressAutoHyphens w:val="true"/>
        <w:bidi w:val="0"/>
        <w:spacing w:lineRule="auto" w:line="276" w:before="0" w:after="200"/>
        <w:jc w:val="center"/>
        <w:rPr>
          <w:rFonts w:ascii="Times New Roman" w:hAnsi="Times New Roman"/>
          <w:bCs/>
          <w:color w:val="000000"/>
          <w:kern w:val="0"/>
          <w:sz w:val="24"/>
        </w:rPr>
      </w:pPr>
      <w:r>
        <w:rPr>
          <w:bCs/>
          <w:color w:val="000000"/>
          <w:kern w:val="0"/>
          <w:sz w:val="24"/>
        </w:rPr>
      </w:r>
    </w:p>
    <w:p>
      <w:pPr>
        <w:pStyle w:val="Normal"/>
        <w:widowControl/>
        <w:tabs>
          <w:tab w:val="clear" w:pos="708"/>
          <w:tab w:val="left" w:pos="4395" w:leader="none"/>
          <w:tab w:val="left" w:pos="4962" w:leader="none"/>
        </w:tabs>
        <w:suppressAutoHyphens w:val="true"/>
        <w:bidi w:val="0"/>
        <w:spacing w:lineRule="auto" w:line="276" w:before="0" w:after="200"/>
        <w:jc w:val="left"/>
        <w:rPr>
          <w:rFonts w:cs="Times New Roman"/>
        </w:rPr>
      </w:pPr>
      <w:r>
        <w:rPr>
          <w:rFonts w:cs="Times New Roman"/>
        </w:rPr>
      </w:r>
    </w:p>
    <w:p>
      <w:pPr>
        <w:pStyle w:val="Normal"/>
        <w:widowControl/>
        <w:tabs>
          <w:tab w:val="clear" w:pos="708"/>
          <w:tab w:val="left" w:pos="4395" w:leader="none"/>
          <w:tab w:val="left" w:pos="4962" w:leader="none"/>
        </w:tabs>
        <w:suppressAutoHyphens w:val="true"/>
        <w:bidi w:val="0"/>
        <w:spacing w:lineRule="auto" w:line="276" w:before="0" w:after="200"/>
        <w:jc w:val="center"/>
        <w:rPr>
          <w:rFonts w:cs="Times New Roman"/>
        </w:rPr>
      </w:pPr>
      <w:r>
        <w:rPr>
          <w:rFonts w:cs="Times New Roman"/>
        </w:rPr>
        <w:t>______________________________</w:t>
      </w:r>
    </w:p>
    <w:p>
      <w:pPr>
        <w:pStyle w:val="Normal"/>
        <w:widowControl/>
        <w:tabs>
          <w:tab w:val="clear" w:pos="708"/>
          <w:tab w:val="left" w:pos="4395" w:leader="none"/>
          <w:tab w:val="left" w:pos="4962" w:leader="none"/>
        </w:tabs>
        <w:suppressAutoHyphens w:val="true"/>
        <w:bidi w:val="0"/>
        <w:spacing w:lineRule="auto" w:line="276" w:before="0" w:after="200"/>
        <w:jc w:val="left"/>
        <w:rPr>
          <w:rFonts w:cs="Times New Roman"/>
        </w:rPr>
      </w:pPr>
      <w:r>
        <w:rPr>
          <w:rFonts w:cs="Times New Roman"/>
        </w:rPr>
      </w:r>
    </w:p>
    <w:p>
      <w:pPr>
        <w:pStyle w:val="Normal"/>
        <w:widowControl/>
        <w:tabs>
          <w:tab w:val="clear" w:pos="708"/>
          <w:tab w:val="left" w:pos="4395" w:leader="none"/>
          <w:tab w:val="left" w:pos="4962" w:leader="none"/>
        </w:tabs>
        <w:suppressAutoHyphens w:val="true"/>
        <w:bidi w:val="0"/>
        <w:spacing w:lineRule="auto" w:line="276" w:before="0" w:after="200"/>
        <w:jc w:val="left"/>
        <w:rPr>
          <w:rFonts w:cs="Times New Roman"/>
        </w:rPr>
      </w:pPr>
      <w:r>
        <w:rPr>
          <w:rFonts w:cs="Times New Roman"/>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drawing>
          <wp:anchor behindDoc="0" distT="0" distB="0" distL="0" distR="0" simplePos="0" locked="0" layoutInCell="0" allowOverlap="1" relativeHeight="4">
            <wp:simplePos x="0" y="0"/>
            <wp:positionH relativeFrom="column">
              <wp:posOffset>2679700</wp:posOffset>
            </wp:positionH>
            <wp:positionV relativeFrom="paragraph">
              <wp:posOffset>-373380</wp:posOffset>
            </wp:positionV>
            <wp:extent cx="652145" cy="668655"/>
            <wp:effectExtent l="0" t="0" r="0" b="0"/>
            <wp:wrapNone/>
            <wp:docPr id="3"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2" descr=""/>
                    <pic:cNvPicPr>
                      <a:picLocks noChangeAspect="1" noChangeArrowheads="1"/>
                    </pic:cNvPicPr>
                  </pic:nvPicPr>
                  <pic:blipFill>
                    <a:blip r:embed="rId2"/>
                    <a:srcRect l="-163" t="-129" r="-163" b="-129"/>
                    <a:stretch>
                      <a:fillRect/>
                    </a:stretch>
                  </pic:blipFill>
                  <pic:spPr bwMode="auto">
                    <a:xfrm>
                      <a:off x="0" y="0"/>
                      <a:ext cx="652145" cy="668655"/>
                    </a:xfrm>
                    <a:prstGeom prst="rect">
                      <a:avLst/>
                    </a:prstGeom>
                  </pic:spPr>
                </pic:pic>
              </a:graphicData>
            </a:graphic>
          </wp:anchor>
        </w:drawing>
      </w:r>
    </w:p>
    <w:p>
      <w:pPr>
        <w:pStyle w:val="Normal"/>
        <w:jc w:val="center"/>
        <w:rPr>
          <w:rFonts w:cs="Times New Roman"/>
          <w:kern w:val="2"/>
          <w:sz w:val="28"/>
          <w:szCs w:val="28"/>
        </w:rPr>
      </w:pPr>
      <w:r>
        <w:rPr>
          <w:rFonts w:cs="Times New Roman"/>
          <w:kern w:val="2"/>
          <w:sz w:val="28"/>
          <w:szCs w:val="28"/>
        </w:rPr>
      </w:r>
    </w:p>
    <w:p>
      <w:pPr>
        <w:pStyle w:val="Normal"/>
        <w:jc w:val="center"/>
        <w:rPr>
          <w:sz w:val="28"/>
          <w:szCs w:val="28"/>
        </w:rPr>
      </w:pPr>
      <w:r>
        <w:rPr>
          <w:sz w:val="28"/>
          <w:szCs w:val="28"/>
        </w:rPr>
        <w:t>СОВЕТ ДЕПУТАТОВ</w:t>
      </w:r>
    </w:p>
    <w:p>
      <w:pPr>
        <w:pStyle w:val="Normal"/>
        <w:jc w:val="center"/>
        <w:rPr>
          <w:sz w:val="28"/>
          <w:szCs w:val="28"/>
        </w:rPr>
      </w:pPr>
      <w:r>
        <w:rPr>
          <w:sz w:val="28"/>
          <w:szCs w:val="28"/>
        </w:rPr>
        <w:t>ЧЕРНОПЕНСКОГО СЕЛЬСКОГО ПОСЕЛЕНИЯ</w:t>
      </w:r>
    </w:p>
    <w:p>
      <w:pPr>
        <w:pStyle w:val="Normal"/>
        <w:jc w:val="center"/>
        <w:rPr>
          <w:sz w:val="28"/>
          <w:szCs w:val="28"/>
        </w:rPr>
      </w:pPr>
      <w:r>
        <w:rPr>
          <w:sz w:val="28"/>
          <w:szCs w:val="28"/>
        </w:rPr>
        <w:t>КОСТРОМСКОГО МУНИЦИПАЛЬНОГО РАЙОНА</w:t>
      </w:r>
    </w:p>
    <w:p>
      <w:pPr>
        <w:pStyle w:val="Normal"/>
        <w:jc w:val="center"/>
        <w:rPr>
          <w:sz w:val="28"/>
          <w:szCs w:val="28"/>
        </w:rPr>
      </w:pPr>
      <w:r>
        <w:rPr>
          <w:sz w:val="28"/>
          <w:szCs w:val="28"/>
        </w:rPr>
        <w:t>КОСТРОМСКОЙ ОБЛАСТИ</w:t>
      </w:r>
    </w:p>
    <w:p>
      <w:pPr>
        <w:pStyle w:val="Normal"/>
        <w:tabs>
          <w:tab w:val="clear" w:pos="708"/>
          <w:tab w:val="left" w:pos="6618" w:leader="none"/>
        </w:tabs>
        <w:spacing w:lineRule="atLeast" w:line="100"/>
        <w:jc w:val="center"/>
        <w:rPr>
          <w:sz w:val="28"/>
          <w:szCs w:val="28"/>
          <w:shd w:fill="FFFFFF" w:val="clear"/>
          <w:lang w:eastAsia="en-US"/>
        </w:rPr>
      </w:pPr>
      <w:r>
        <w:rPr>
          <w:sz w:val="28"/>
          <w:szCs w:val="28"/>
          <w:shd w:fill="FFFFFF" w:val="clear"/>
          <w:lang w:eastAsia="en-US"/>
        </w:rPr>
        <w:t>ЧЕТВЕРТОГО СОЗЫВА</w:t>
      </w:r>
    </w:p>
    <w:p>
      <w:pPr>
        <w:pStyle w:val="Normal"/>
        <w:widowControl/>
        <w:suppressAutoHyphens w:val="false"/>
        <w:jc w:val="center"/>
        <w:rPr>
          <w:rFonts w:eastAsia="Calibri"/>
          <w:b/>
          <w:b/>
          <w:bCs/>
          <w:kern w:val="0"/>
          <w:sz w:val="28"/>
          <w:szCs w:val="28"/>
          <w:shd w:fill="FFFFFF" w:val="clear"/>
          <w:lang w:eastAsia="en-US"/>
        </w:rPr>
      </w:pPr>
      <w:r>
        <w:rPr>
          <w:rFonts w:eastAsia="Calibri"/>
          <w:b/>
          <w:bCs/>
          <w:kern w:val="0"/>
          <w:sz w:val="28"/>
          <w:szCs w:val="28"/>
          <w:shd w:fill="FFFFFF" w:val="clear"/>
          <w:lang w:eastAsia="en-US"/>
        </w:rPr>
      </w:r>
    </w:p>
    <w:p>
      <w:pPr>
        <w:pStyle w:val="Normal"/>
        <w:jc w:val="center"/>
        <w:rPr/>
      </w:pPr>
      <w:r>
        <w:rPr>
          <w:rFonts w:eastAsia="Calibri" w:cs="Times New Roman"/>
          <w:b/>
          <w:bCs/>
          <w:kern w:val="0"/>
          <w:sz w:val="28"/>
          <w:szCs w:val="28"/>
          <w:highlight w:val="white"/>
          <w:shd w:fill="FFFFFF" w:val="clear"/>
          <w:lang w:eastAsia="en-US"/>
        </w:rPr>
        <w:t xml:space="preserve">Р Е Ш Е Н И Е </w:t>
      </w:r>
      <w:r>
        <w:rPr>
          <w:rFonts w:eastAsia="Calibri" w:cs="Times New Roman"/>
          <w:kern w:val="0"/>
          <w:sz w:val="28"/>
          <w:szCs w:val="28"/>
          <w:highlight w:val="white"/>
          <w:lang w:eastAsia="en-US"/>
        </w:rPr>
        <w:t xml:space="preserve"> </w:t>
      </w:r>
      <w:r>
        <w:rPr>
          <w:rFonts w:cs="Times New Roman"/>
          <w:kern w:val="2"/>
          <w:sz w:val="28"/>
          <w:szCs w:val="28"/>
        </w:rPr>
        <w:t xml:space="preserve"> </w:t>
      </w:r>
    </w:p>
    <w:p>
      <w:pPr>
        <w:pStyle w:val="Normal"/>
        <w:jc w:val="both"/>
        <w:rPr>
          <w:rFonts w:cs="Times New Roman"/>
          <w:kern w:val="2"/>
          <w:sz w:val="28"/>
          <w:szCs w:val="28"/>
        </w:rPr>
      </w:pPr>
      <w:r>
        <w:rPr>
          <w:rFonts w:cs="Times New Roman"/>
          <w:kern w:val="2"/>
          <w:sz w:val="28"/>
          <w:szCs w:val="28"/>
        </w:rPr>
      </w:r>
    </w:p>
    <w:p>
      <w:pPr>
        <w:pStyle w:val="Normal"/>
        <w:jc w:val="both"/>
        <w:rPr/>
      </w:pPr>
      <w:r>
        <w:rPr>
          <w:rFonts w:eastAsia="Arial Unicode MS" w:cs="Times New Roman"/>
          <w:color w:val="000000"/>
          <w:kern w:val="2"/>
          <w:sz w:val="28"/>
          <w:szCs w:val="28"/>
          <w:shd w:fill="auto" w:val="clear"/>
          <w:lang w:val="ru-RU" w:eastAsia="ru-RU" w:bidi="ar-SA"/>
        </w:rPr>
        <w:t xml:space="preserve">31 октября  2024 </w:t>
      </w:r>
      <w:r>
        <w:rPr>
          <w:rFonts w:cs="Times New Roman"/>
          <w:kern w:val="2"/>
          <w:sz w:val="28"/>
          <w:szCs w:val="28"/>
          <w:shd w:fill="auto" w:val="clear"/>
        </w:rPr>
        <w:t xml:space="preserve"> год</w:t>
      </w:r>
      <w:r>
        <w:rPr>
          <w:rFonts w:cs="Times New Roman"/>
          <w:kern w:val="2"/>
          <w:sz w:val="28"/>
          <w:szCs w:val="28"/>
        </w:rPr>
        <w:t xml:space="preserve">а       № 38   </w:t>
        <w:tab/>
        <w:tab/>
        <w:tab/>
        <w:t xml:space="preserve">                  </w:t>
        <w:tab/>
        <w:t xml:space="preserve">       п. Сухоногово</w:t>
      </w:r>
    </w:p>
    <w:p>
      <w:pPr>
        <w:pStyle w:val="Normal"/>
        <w:jc w:val="both"/>
        <w:rPr>
          <w:rFonts w:cs="Times New Roman"/>
          <w:kern w:val="2"/>
          <w:sz w:val="28"/>
          <w:szCs w:val="28"/>
        </w:rPr>
      </w:pPr>
      <w:r>
        <w:rPr>
          <w:rFonts w:cs="Times New Roman"/>
          <w:kern w:val="2"/>
          <w:sz w:val="28"/>
          <w:szCs w:val="28"/>
        </w:rPr>
      </w:r>
    </w:p>
    <w:tbl>
      <w:tblPr>
        <w:tblW w:w="9637" w:type="dxa"/>
        <w:jc w:val="left"/>
        <w:tblInd w:w="55" w:type="dxa"/>
        <w:tblLayout w:type="fixed"/>
        <w:tblCellMar>
          <w:top w:w="55" w:type="dxa"/>
          <w:left w:w="55" w:type="dxa"/>
          <w:bottom w:w="55" w:type="dxa"/>
          <w:right w:w="55" w:type="dxa"/>
        </w:tblCellMar>
      </w:tblPr>
      <w:tblGrid>
        <w:gridCol w:w="4400"/>
        <w:gridCol w:w="5236"/>
      </w:tblGrid>
      <w:tr>
        <w:trPr>
          <w:trHeight w:val="1913" w:hRule="atLeast"/>
        </w:trPr>
        <w:tc>
          <w:tcPr>
            <w:tcW w:w="4400" w:type="dxa"/>
            <w:tcBorders/>
          </w:tcPr>
          <w:p>
            <w:pPr>
              <w:pStyle w:val="Normal"/>
              <w:keepNext w:val="true"/>
              <w:widowControl w:val="false"/>
              <w:tabs>
                <w:tab w:val="clear" w:pos="708"/>
                <w:tab w:val="left" w:pos="0" w:leader="none"/>
                <w:tab w:val="left" w:pos="567" w:leader="none"/>
              </w:tabs>
              <w:spacing w:lineRule="atLeast" w:line="100"/>
              <w:ind w:left="0" w:right="188" w:hanging="0"/>
              <w:jc w:val="both"/>
              <w:rPr/>
            </w:pPr>
            <w:r>
              <w:rPr>
                <w:rFonts w:eastAsia="Times New Roman" w:cs="Times New Roman"/>
                <w:bCs/>
                <w:iCs/>
                <w:kern w:val="2"/>
                <w:sz w:val="28"/>
                <w:szCs w:val="28"/>
              </w:rPr>
              <w:t xml:space="preserve">Об утверждении  </w:t>
            </w:r>
            <w:r>
              <w:rPr>
                <w:rFonts w:eastAsia="Times New Roman" w:cs="Times New Roman"/>
                <w:bCs/>
                <w:iCs/>
                <w:color w:val="auto"/>
                <w:kern w:val="2"/>
                <w:sz w:val="28"/>
                <w:szCs w:val="28"/>
                <w:u w:val="none"/>
              </w:rPr>
              <w:t xml:space="preserve">прогнозного плана </w:t>
            </w:r>
            <w:r>
              <w:rPr>
                <w:rFonts w:eastAsia="Times New Roman" w:cs="Times New Roman"/>
                <w:b w:val="false"/>
                <w:bCs/>
                <w:i w:val="false"/>
                <w:iCs/>
                <w:caps w:val="false"/>
                <w:smallCaps w:val="false"/>
                <w:color w:val="auto"/>
                <w:spacing w:val="0"/>
                <w:kern w:val="2"/>
                <w:sz w:val="28"/>
                <w:szCs w:val="28"/>
                <w:u w:val="none"/>
              </w:rPr>
              <w:t>(программы)</w:t>
            </w:r>
            <w:r>
              <w:rPr>
                <w:rFonts w:eastAsia="Times New Roman" w:cs="Times New Roman"/>
                <w:bCs/>
                <w:iCs/>
                <w:color w:val="auto"/>
                <w:kern w:val="2"/>
                <w:sz w:val="28"/>
                <w:szCs w:val="28"/>
                <w:u w:val="none"/>
              </w:rPr>
              <w:t xml:space="preserve">  приватизации муниципального имущества Чернопенского сельского поселения</w:t>
            </w:r>
          </w:p>
        </w:tc>
        <w:tc>
          <w:tcPr>
            <w:tcW w:w="5236" w:type="dxa"/>
            <w:tcBorders/>
          </w:tcPr>
          <w:p>
            <w:pPr>
              <w:pStyle w:val="Normal"/>
              <w:widowControl w:val="false"/>
              <w:suppressLineNumbers/>
              <w:snapToGrid w:val="false"/>
              <w:jc w:val="both"/>
              <w:rPr>
                <w:rFonts w:cs="Times New Roman"/>
                <w:kern w:val="2"/>
                <w:sz w:val="28"/>
                <w:szCs w:val="28"/>
              </w:rPr>
            </w:pPr>
            <w:r>
              <w:rPr>
                <w:rFonts w:cs="Times New Roman"/>
                <w:kern w:val="2"/>
                <w:sz w:val="28"/>
                <w:szCs w:val="28"/>
              </w:rPr>
            </w:r>
          </w:p>
        </w:tc>
      </w:tr>
    </w:tbl>
    <w:p>
      <w:pPr>
        <w:pStyle w:val="Normal"/>
        <w:jc w:val="both"/>
        <w:rPr>
          <w:rFonts w:eastAsia="Times New Roman" w:cs="Times New Roman"/>
          <w:sz w:val="28"/>
          <w:szCs w:val="28"/>
        </w:rPr>
      </w:pPr>
      <w:r>
        <w:rPr>
          <w:rFonts w:eastAsia="Times New Roman" w:cs="Times New Roman"/>
          <w:sz w:val="28"/>
          <w:szCs w:val="28"/>
        </w:rPr>
        <w:t xml:space="preserve">          </w:t>
      </w:r>
    </w:p>
    <w:p>
      <w:pPr>
        <w:pStyle w:val="Normal"/>
        <w:jc w:val="both"/>
        <w:rPr/>
      </w:pPr>
      <w:r>
        <w:rPr>
          <w:rFonts w:eastAsia="Times New Roman" w:cs="Times New Roman"/>
          <w:sz w:val="28"/>
          <w:szCs w:val="28"/>
        </w:rPr>
        <w:t xml:space="preserve">        </w:t>
      </w:r>
      <w:r>
        <w:rPr>
          <w:sz w:val="28"/>
          <w:szCs w:val="28"/>
        </w:rPr>
        <w:t>В  соответствии с Федеральным законом от 21.12.2001 № 178-ФЗ «О приватизации государственного и муниципального имущества», Федеральным законом от 06.10.2003 № 131-ФЗ «Об общих принципах организации местного самоуправления в Российской Федерации»</w:t>
      </w:r>
      <w:r>
        <w:rPr>
          <w:rFonts w:cs="Times New Roman"/>
          <w:kern w:val="2"/>
          <w:sz w:val="28"/>
          <w:szCs w:val="28"/>
        </w:rPr>
        <w:t xml:space="preserve">, постановлением Правительства  Российской Федерации от 26.12.2005 №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 (с изменениями на 21 июня 2024 года),  </w:t>
      </w:r>
      <w:r>
        <w:rPr>
          <w:rFonts w:cs="Times New Roman"/>
          <w:color w:val="auto"/>
          <w:kern w:val="2"/>
          <w:sz w:val="28"/>
          <w:szCs w:val="28"/>
          <w:u w:val="none"/>
        </w:rPr>
        <w:t xml:space="preserve">Положением о порядке приватизации муниципального имущества Чернопенского сельского поселения, утвержденным решением Совета депутатов Чернопенского сельского поселения от 28.01.2021 № 1, </w:t>
      </w:r>
      <w:r>
        <w:rPr>
          <w:rFonts w:cs="Times New Roman"/>
          <w:kern w:val="2"/>
          <w:sz w:val="28"/>
          <w:szCs w:val="28"/>
        </w:rPr>
        <w:t xml:space="preserve"> руководствуясь  Уставом  муниципального образования Чернопенское сельское поселение Костромского муниципального района Костромской области,</w:t>
      </w:r>
    </w:p>
    <w:p>
      <w:pPr>
        <w:pStyle w:val="Normal"/>
        <w:shd w:val="clear" w:fill="FFFFFF"/>
        <w:ind w:left="0" w:right="0" w:firstLine="709"/>
        <w:jc w:val="both"/>
        <w:rPr/>
      </w:pPr>
      <w:r>
        <w:rPr>
          <w:rFonts w:eastAsia="Times New Roman" w:cs="Times New Roman"/>
          <w:sz w:val="28"/>
          <w:szCs w:val="28"/>
          <w:shd w:fill="FFFFFF" w:val="clear"/>
        </w:rPr>
        <w:t xml:space="preserve"> </w:t>
      </w:r>
      <w:r>
        <w:rPr>
          <w:sz w:val="28"/>
          <w:szCs w:val="28"/>
          <w:shd w:fill="FFFFFF" w:val="clear"/>
        </w:rPr>
        <w:t>Совет депутатов Чернопенского сельского поселения Костромского муниципального района Костромской области четвертого созыва</w:t>
      </w:r>
    </w:p>
    <w:p>
      <w:pPr>
        <w:pStyle w:val="124"/>
        <w:widowControl/>
        <w:suppressAutoHyphens w:val="true"/>
        <w:ind w:left="0" w:right="0" w:firstLine="708"/>
        <w:jc w:val="both"/>
        <w:textAlignment w:val="baseline"/>
        <w:rPr/>
      </w:pPr>
      <w:r>
        <w:rPr>
          <w:rStyle w:val="Style29"/>
          <w:rFonts w:eastAsia="Times New Roman" w:cs="Times New Roman" w:ascii="Times New Roman" w:hAnsi="Times New Roman"/>
          <w:kern w:val="0"/>
          <w:sz w:val="28"/>
          <w:szCs w:val="28"/>
          <w:shd w:fill="FFFFFF" w:val="clear"/>
          <w:lang w:eastAsia="ru-RU"/>
        </w:rPr>
        <w:t xml:space="preserve">   </w:t>
      </w:r>
      <w:r>
        <w:rPr>
          <w:rStyle w:val="Style29"/>
          <w:rFonts w:eastAsia="Times New Roman" w:cs="Times New Roman" w:ascii="Times New Roman" w:hAnsi="Times New Roman"/>
          <w:kern w:val="0"/>
          <w:sz w:val="28"/>
          <w:szCs w:val="28"/>
          <w:shd w:fill="FFFFFF" w:val="clear"/>
          <w:lang w:eastAsia="ru-RU"/>
        </w:rPr>
        <w:t xml:space="preserve">РЕШИЛ: </w:t>
      </w:r>
    </w:p>
    <w:p>
      <w:pPr>
        <w:pStyle w:val="124"/>
        <w:widowControl/>
        <w:suppressAutoHyphens w:val="true"/>
        <w:ind w:left="0" w:right="0" w:firstLine="708"/>
        <w:jc w:val="both"/>
        <w:textAlignment w:val="baseline"/>
        <w:rPr>
          <w:rFonts w:eastAsia="Times New Roman" w:cs="Times New Roman"/>
          <w:bCs/>
          <w:iCs/>
          <w:kern w:val="2"/>
          <w:sz w:val="28"/>
          <w:szCs w:val="28"/>
          <w:shd w:fill="FFFF00" w:val="clear"/>
        </w:rPr>
      </w:pPr>
      <w:r>
        <w:rPr>
          <w:rFonts w:eastAsia="Arial" w:cs="Times New Roman" w:ascii="Times New Roman" w:hAnsi="Times New Roman"/>
          <w:kern w:val="2"/>
          <w:sz w:val="28"/>
          <w:szCs w:val="28"/>
        </w:rPr>
        <w:t xml:space="preserve">1. </w:t>
      </w:r>
      <w:r>
        <w:rPr>
          <w:rFonts w:eastAsia="Times New Roman" w:cs="Times New Roman" w:ascii="Times New Roman" w:hAnsi="Times New Roman"/>
          <w:bCs/>
          <w:iCs/>
          <w:kern w:val="2"/>
          <w:sz w:val="28"/>
          <w:szCs w:val="28"/>
        </w:rPr>
        <w:t xml:space="preserve">   Утвердить </w:t>
      </w:r>
      <w:r>
        <w:rPr>
          <w:rFonts w:eastAsia="Times New Roman" w:cs="Times New Roman" w:ascii="Times New Roman" w:hAnsi="Times New Roman"/>
          <w:b w:val="false"/>
          <w:bCs/>
          <w:i w:val="false"/>
          <w:iCs/>
          <w:caps w:val="false"/>
          <w:smallCaps w:val="false"/>
          <w:color w:val="000000"/>
          <w:spacing w:val="0"/>
          <w:kern w:val="2"/>
          <w:sz w:val="28"/>
          <w:szCs w:val="28"/>
          <w:u w:val="none"/>
          <w:shd w:fill="auto" w:val="clear"/>
        </w:rPr>
        <w:t>Прогнозный  план</w:t>
      </w:r>
      <w:r>
        <w:rPr>
          <w:rStyle w:val="Style11"/>
          <w:rFonts w:eastAsia="Times New Roman" w:cs="Times New Roman" w:ascii="Times New Roman" w:hAnsi="Times New Roman"/>
          <w:b w:val="false"/>
          <w:bCs/>
          <w:i w:val="false"/>
          <w:iCs/>
          <w:caps w:val="false"/>
          <w:smallCaps w:val="false"/>
          <w:strike w:val="false"/>
          <w:dstrike w:val="false"/>
          <w:color w:val="000000"/>
          <w:spacing w:val="0"/>
          <w:kern w:val="2"/>
          <w:sz w:val="28"/>
          <w:szCs w:val="28"/>
          <w:u w:val="none"/>
          <w:shd w:fill="auto" w:val="clear"/>
        </w:rPr>
        <w:t xml:space="preserve"> </w:t>
      </w:r>
      <w:r>
        <w:rPr>
          <w:rFonts w:eastAsia="Times New Roman" w:cs="Times New Roman" w:ascii="Times New Roman" w:hAnsi="Times New Roman"/>
          <w:b w:val="false"/>
          <w:bCs/>
          <w:i w:val="false"/>
          <w:iCs/>
          <w:caps w:val="false"/>
          <w:smallCaps w:val="false"/>
          <w:color w:val="000000"/>
          <w:spacing w:val="0"/>
          <w:kern w:val="2"/>
          <w:sz w:val="28"/>
          <w:szCs w:val="28"/>
          <w:u w:val="none"/>
          <w:shd w:fill="auto" w:val="clear"/>
        </w:rPr>
        <w:t xml:space="preserve">(программу) приватизации муниципального имущества  Чернопенского сельского поселения  на </w:t>
      </w:r>
      <w:r>
        <w:rPr>
          <w:rFonts w:eastAsia="Arial Unicode MS" w:cs="Times New Roman" w:ascii="Times New Roman" w:hAnsi="Times New Roman"/>
          <w:b w:val="false"/>
          <w:bCs/>
          <w:i w:val="false"/>
          <w:iCs/>
          <w:caps w:val="false"/>
          <w:smallCaps w:val="false"/>
          <w:color w:val="000000"/>
          <w:spacing w:val="0"/>
          <w:kern w:val="2"/>
          <w:sz w:val="28"/>
          <w:szCs w:val="28"/>
          <w:u w:val="none"/>
          <w:shd w:fill="auto" w:val="clear"/>
          <w:lang w:val="ru-RU" w:eastAsia="zxx" w:bidi="zxx"/>
        </w:rPr>
        <w:t>2025 год и плановый период  2026 и 2027 годы (приложение)</w:t>
      </w:r>
      <w:r>
        <w:rPr>
          <w:rFonts w:eastAsia="Times New Roman" w:cs="Times New Roman" w:ascii="Times New Roman" w:hAnsi="Times New Roman"/>
          <w:b w:val="false"/>
          <w:bCs/>
          <w:i w:val="false"/>
          <w:iCs/>
          <w:caps w:val="false"/>
          <w:smallCaps w:val="false"/>
          <w:color w:val="000000"/>
          <w:spacing w:val="0"/>
          <w:kern w:val="2"/>
          <w:sz w:val="28"/>
          <w:szCs w:val="28"/>
          <w:u w:val="none"/>
          <w:shd w:fill="auto" w:val="clear"/>
          <w:lang w:val="ru-RU" w:eastAsia="zxx" w:bidi="zxx"/>
        </w:rPr>
        <w:t>.</w:t>
      </w:r>
    </w:p>
    <w:p>
      <w:pPr>
        <w:pStyle w:val="124"/>
        <w:widowControl/>
        <w:suppressAutoHyphens w:val="true"/>
        <w:ind w:left="0" w:right="0" w:firstLine="708"/>
        <w:jc w:val="both"/>
        <w:textAlignment w:val="baseline"/>
        <w:rPr/>
      </w:pPr>
      <w:r>
        <w:rPr>
          <w:rFonts w:eastAsia="Times New Roman" w:cs="Times New Roman" w:ascii="Times New Roman" w:hAnsi="Times New Roman"/>
          <w:bCs/>
          <w:iCs/>
          <w:kern w:val="2"/>
          <w:sz w:val="28"/>
          <w:szCs w:val="28"/>
          <w:shd w:fill="auto" w:val="clear"/>
        </w:rPr>
        <w:t>2.   Установить, что при необходимости решением  Совета  депутатов  Чернопенского сельского поселения  могут дополнительно включ</w:t>
      </w:r>
      <w:r>
        <w:rPr>
          <w:rFonts w:eastAsia="Times New Roman" w:cs="Times New Roman" w:ascii="Times New Roman" w:hAnsi="Times New Roman"/>
          <w:bCs/>
          <w:iCs/>
          <w:color w:val="000000"/>
          <w:kern w:val="2"/>
          <w:sz w:val="28"/>
          <w:szCs w:val="28"/>
          <w:shd w:fill="auto" w:val="clear"/>
          <w:lang w:val="ru-RU" w:eastAsia="ru-RU" w:bidi="ar-SA"/>
        </w:rPr>
        <w:t xml:space="preserve">аться объекты в перечень  муниципального имущества </w:t>
      </w:r>
      <w:r>
        <w:rPr>
          <w:rFonts w:eastAsia="Arial Unicode MS" w:cs="Times New Roman" w:ascii="Times New Roman" w:hAnsi="Times New Roman"/>
          <w:b w:val="false"/>
          <w:bCs/>
          <w:i w:val="false"/>
          <w:iCs/>
          <w:caps w:val="false"/>
          <w:smallCaps w:val="false"/>
          <w:color w:val="000000"/>
          <w:spacing w:val="0"/>
          <w:kern w:val="2"/>
          <w:sz w:val="28"/>
          <w:szCs w:val="28"/>
          <w:u w:val="none"/>
          <w:shd w:fill="auto" w:val="clear"/>
          <w:lang w:val="ru-RU" w:eastAsia="zxx" w:bidi="zxx"/>
        </w:rPr>
        <w:t xml:space="preserve">муниципального образования Чернопенское  сельское поселение Костромского муниципального  района Костромской области,  планируемого к  приватизации, путем внесения изменений в </w:t>
      </w:r>
      <w:r>
        <w:rPr>
          <w:rFonts w:eastAsia="Times New Roman" w:cs="Times New Roman" w:ascii="Times New Roman" w:hAnsi="Times New Roman"/>
          <w:b w:val="false"/>
          <w:bCs/>
          <w:i w:val="false"/>
          <w:iCs/>
          <w:caps w:val="false"/>
          <w:smallCaps w:val="false"/>
          <w:color w:val="000000"/>
          <w:spacing w:val="0"/>
          <w:kern w:val="2"/>
          <w:sz w:val="28"/>
          <w:szCs w:val="28"/>
          <w:u w:val="none"/>
          <w:shd w:fill="auto" w:val="clear"/>
          <w:lang w:val="ru-RU" w:eastAsia="zxx" w:bidi="zxx"/>
        </w:rPr>
        <w:t>Прогнозный  план</w:t>
      </w:r>
      <w:r>
        <w:rPr>
          <w:rStyle w:val="Style11"/>
          <w:rFonts w:eastAsia="Times New Roman" w:cs="Times New Roman" w:ascii="Times New Roman" w:hAnsi="Times New Roman"/>
          <w:b w:val="false"/>
          <w:bCs/>
          <w:i w:val="false"/>
          <w:iCs/>
          <w:caps w:val="false"/>
          <w:smallCaps w:val="false"/>
          <w:strike w:val="false"/>
          <w:dstrike w:val="false"/>
          <w:color w:val="000000"/>
          <w:spacing w:val="0"/>
          <w:kern w:val="2"/>
          <w:sz w:val="28"/>
          <w:szCs w:val="28"/>
          <w:u w:val="none"/>
          <w:shd w:fill="auto" w:val="clear"/>
        </w:rPr>
        <w:t xml:space="preserve"> </w:t>
      </w:r>
      <w:r>
        <w:rPr>
          <w:rFonts w:eastAsia="Times New Roman" w:cs="Times New Roman" w:ascii="Times New Roman" w:hAnsi="Times New Roman"/>
          <w:b w:val="false"/>
          <w:bCs/>
          <w:i w:val="false"/>
          <w:iCs/>
          <w:caps w:val="false"/>
          <w:smallCaps w:val="false"/>
          <w:color w:val="000000"/>
          <w:spacing w:val="0"/>
          <w:kern w:val="2"/>
          <w:sz w:val="28"/>
          <w:szCs w:val="28"/>
          <w:u w:val="none"/>
          <w:shd w:fill="auto" w:val="clear"/>
          <w:lang w:val="ru-RU" w:eastAsia="zxx" w:bidi="zxx"/>
        </w:rPr>
        <w:t xml:space="preserve">(программу) приватизации муниципального имущества  Чернопенского сельского поселения  на </w:t>
      </w:r>
      <w:r>
        <w:rPr>
          <w:rFonts w:eastAsia="Arial Unicode MS" w:cs="Times New Roman" w:ascii="Times New Roman" w:hAnsi="Times New Roman"/>
          <w:b w:val="false"/>
          <w:bCs/>
          <w:i w:val="false"/>
          <w:iCs/>
          <w:caps w:val="false"/>
          <w:smallCaps w:val="false"/>
          <w:color w:val="000000"/>
          <w:spacing w:val="0"/>
          <w:kern w:val="2"/>
          <w:sz w:val="28"/>
          <w:szCs w:val="28"/>
          <w:u w:val="none"/>
          <w:shd w:fill="auto" w:val="clear"/>
          <w:lang w:val="ru-RU" w:eastAsia="zxx" w:bidi="zxx"/>
        </w:rPr>
        <w:t>2025 год и плановый период  2026 и 2027 годы.</w:t>
      </w:r>
    </w:p>
    <w:p>
      <w:pPr>
        <w:pStyle w:val="124"/>
        <w:widowControl/>
        <w:suppressAutoHyphens w:val="true"/>
        <w:ind w:left="0" w:right="0" w:firstLine="708"/>
        <w:jc w:val="both"/>
        <w:textAlignment w:val="baseline"/>
        <w:rPr>
          <w:rFonts w:ascii="Times New Roman" w:hAnsi="Times New Roman"/>
          <w:sz w:val="28"/>
          <w:szCs w:val="28"/>
        </w:rPr>
      </w:pPr>
      <w:r>
        <w:rPr>
          <w:rFonts w:eastAsia="Times New Roman" w:cs="Times New Roman" w:ascii="Times New Roman" w:hAnsi="Times New Roman"/>
          <w:bCs/>
          <w:iCs/>
          <w:kern w:val="2"/>
          <w:sz w:val="28"/>
          <w:szCs w:val="28"/>
        </w:rPr>
        <w:t xml:space="preserve">3.   </w:t>
      </w:r>
      <w:r>
        <w:rPr>
          <w:rFonts w:cs="Times New Roman" w:ascii="Times New Roman" w:hAnsi="Times New Roman"/>
          <w:kern w:val="2"/>
          <w:sz w:val="28"/>
          <w:szCs w:val="28"/>
        </w:rPr>
        <w:t>Настоящее  решение  вступает  в  силу с</w:t>
      </w:r>
      <w:r>
        <w:rPr>
          <w:rFonts w:eastAsia="Arial Unicode MS" w:cs="Times New Roman" w:ascii="Times New Roman" w:hAnsi="Times New Roman"/>
          <w:color w:val="auto"/>
          <w:kern w:val="2"/>
          <w:sz w:val="28"/>
          <w:szCs w:val="28"/>
          <w:lang w:val="ru-RU" w:eastAsia="ru-RU" w:bidi="ar-SA"/>
        </w:rPr>
        <w:t xml:space="preserve">о дня официального </w:t>
      </w:r>
      <w:r>
        <w:rPr>
          <w:rFonts w:cs="Times New Roman" w:ascii="Times New Roman" w:hAnsi="Times New Roman"/>
          <w:kern w:val="2"/>
          <w:sz w:val="28"/>
          <w:szCs w:val="28"/>
        </w:rPr>
        <w:t xml:space="preserve">  </w:t>
      </w:r>
      <w:r>
        <w:rPr>
          <w:rFonts w:eastAsia="Arial Unicode MS" w:cs="Times New Roman" w:ascii="Times New Roman" w:hAnsi="Times New Roman"/>
          <w:color w:val="auto"/>
          <w:kern w:val="2"/>
          <w:sz w:val="28"/>
          <w:szCs w:val="28"/>
          <w:lang w:val="ru-RU" w:eastAsia="ru-RU" w:bidi="ar-SA"/>
        </w:rPr>
        <w:t xml:space="preserve"> </w:t>
      </w:r>
      <w:r>
        <w:rPr>
          <w:rFonts w:cs="Times New Roman" w:ascii="Times New Roman" w:hAnsi="Times New Roman"/>
          <w:kern w:val="2"/>
          <w:sz w:val="28"/>
          <w:szCs w:val="28"/>
        </w:rPr>
        <w:t xml:space="preserve"> опубликования в информационном бюллетене «Чернопенский вестник» и распространяет свое действие на правоотношения, возникающие с 1 января 2025 года</w:t>
      </w:r>
      <w:r>
        <w:rPr>
          <w:rFonts w:cs="Times New Roman" w:ascii="Times New Roman" w:hAnsi="Times New Roman"/>
          <w:kern w:val="2"/>
          <w:sz w:val="28"/>
          <w:szCs w:val="28"/>
          <w:shd w:fill="auto" w:val="clear"/>
        </w:rPr>
        <w:t>.</w:t>
      </w:r>
    </w:p>
    <w:p>
      <w:pPr>
        <w:pStyle w:val="124"/>
        <w:widowControl/>
        <w:suppressAutoHyphens w:val="true"/>
        <w:ind w:left="0" w:right="0" w:firstLine="708"/>
        <w:jc w:val="both"/>
        <w:textAlignment w:val="baseline"/>
        <w:rPr>
          <w:rFonts w:cs="Times New Roman"/>
          <w:kern w:val="2"/>
          <w:sz w:val="28"/>
          <w:szCs w:val="28"/>
          <w:shd w:fill="auto" w:val="clear"/>
        </w:rPr>
      </w:pPr>
      <w:r>
        <w:rPr>
          <w:rFonts w:cs="Times New Roman"/>
          <w:kern w:val="2"/>
          <w:sz w:val="28"/>
          <w:szCs w:val="28"/>
          <w:shd w:fill="auto" w:val="clear"/>
        </w:rPr>
      </w:r>
    </w:p>
    <w:p>
      <w:pPr>
        <w:pStyle w:val="Normal"/>
        <w:jc w:val="both"/>
        <w:rPr>
          <w:rFonts w:cs="Times New Roman"/>
          <w:kern w:val="2"/>
          <w:sz w:val="28"/>
          <w:szCs w:val="28"/>
        </w:rPr>
      </w:pPr>
      <w:r>
        <w:rPr>
          <w:rFonts w:cs="Times New Roman"/>
          <w:kern w:val="2"/>
          <w:sz w:val="28"/>
          <w:szCs w:val="28"/>
        </w:rPr>
        <w:t>Глава Чернопенского сельского поселения</w:t>
      </w:r>
    </w:p>
    <w:p>
      <w:pPr>
        <w:pStyle w:val="Normal"/>
        <w:jc w:val="both"/>
        <w:rPr>
          <w:rFonts w:cs="Times New Roman"/>
          <w:kern w:val="2"/>
          <w:sz w:val="28"/>
          <w:szCs w:val="28"/>
        </w:rPr>
      </w:pPr>
      <w:r>
        <w:rPr>
          <w:rFonts w:cs="Times New Roman"/>
          <w:kern w:val="2"/>
          <w:sz w:val="28"/>
          <w:szCs w:val="28"/>
        </w:rPr>
        <w:t>Костромского муниципального района</w:t>
      </w:r>
    </w:p>
    <w:p>
      <w:pPr>
        <w:pStyle w:val="Normal"/>
        <w:jc w:val="both"/>
        <w:rPr>
          <w:rFonts w:eastAsia="Times New Roman" w:cs="Times New Roman"/>
          <w:kern w:val="2"/>
          <w:sz w:val="28"/>
          <w:szCs w:val="28"/>
        </w:rPr>
      </w:pPr>
      <w:r>
        <w:rPr>
          <w:rFonts w:eastAsia="Times New Roman" w:cs="Times New Roman"/>
          <w:kern w:val="2"/>
          <w:sz w:val="28"/>
          <w:szCs w:val="28"/>
        </w:rPr>
        <w:t>Костромской области</w:t>
        <w:tab/>
        <w:tab/>
        <w:tab/>
        <w:tab/>
        <w:tab/>
        <w:tab/>
        <w:tab/>
        <w:t xml:space="preserve">            Е.Н. Зубова</w:t>
      </w:r>
    </w:p>
    <w:p>
      <w:pPr>
        <w:pStyle w:val="Normal"/>
        <w:tabs>
          <w:tab w:val="clear" w:pos="708"/>
          <w:tab w:val="left" w:pos="-39" w:leader="none"/>
        </w:tabs>
        <w:ind w:left="-57" w:right="0" w:firstLine="18"/>
        <w:jc w:val="both"/>
        <w:rPr>
          <w:rFonts w:eastAsia="Times New Roman" w:cs="Times New Roman"/>
          <w:sz w:val="28"/>
          <w:szCs w:val="28"/>
        </w:rPr>
      </w:pPr>
      <w:r>
        <w:rPr>
          <w:rFonts w:eastAsia="Times New Roman" w:cs="Times New Roman"/>
          <w:sz w:val="28"/>
          <w:szCs w:val="28"/>
        </w:rPr>
        <w:t xml:space="preserve">                                                                                         </w:t>
      </w:r>
    </w:p>
    <w:p>
      <w:pPr>
        <w:pStyle w:val="Normal"/>
        <w:tabs>
          <w:tab w:val="clear" w:pos="708"/>
          <w:tab w:val="left" w:pos="-39" w:leader="none"/>
        </w:tabs>
        <w:ind w:left="-57" w:right="0" w:firstLine="18"/>
        <w:jc w:val="both"/>
        <w:rPr>
          <w:rFonts w:eastAsia="Times New Roman" w:cs="Times New Roman"/>
          <w:sz w:val="28"/>
          <w:szCs w:val="28"/>
        </w:rPr>
      </w:pPr>
      <w:r>
        <w:rPr>
          <w:rFonts w:eastAsia="Times New Roman" w:cs="Times New Roman"/>
          <w:sz w:val="28"/>
          <w:szCs w:val="28"/>
        </w:rPr>
        <w:t xml:space="preserve">   </w:t>
      </w:r>
    </w:p>
    <w:p>
      <w:pPr>
        <w:pStyle w:val="Normal"/>
        <w:tabs>
          <w:tab w:val="clear" w:pos="708"/>
          <w:tab w:val="left" w:pos="-39" w:leader="none"/>
        </w:tabs>
        <w:ind w:left="-57" w:right="0" w:hanging="0"/>
        <w:jc w:val="both"/>
        <w:rPr/>
      </w:pPr>
      <w:r>
        <w:rPr/>
      </w:r>
    </w:p>
    <w:p>
      <w:pPr>
        <w:pStyle w:val="Normal"/>
        <w:tabs>
          <w:tab w:val="clear" w:pos="708"/>
          <w:tab w:val="left" w:pos="-39" w:leader="none"/>
        </w:tabs>
        <w:ind w:left="-57" w:right="0" w:firstLine="18"/>
        <w:jc w:val="both"/>
        <w:rPr/>
      </w:pPr>
      <w:r>
        <w:rPr/>
      </w:r>
    </w:p>
    <w:p>
      <w:pPr>
        <w:pStyle w:val="Normal"/>
        <w:tabs>
          <w:tab w:val="clear" w:pos="708"/>
          <w:tab w:val="left" w:pos="-39" w:leader="none"/>
        </w:tabs>
        <w:ind w:left="-57" w:right="0" w:firstLine="18"/>
        <w:jc w:val="both"/>
        <w:rPr/>
      </w:pPr>
      <w:r>
        <w:rPr/>
      </w:r>
    </w:p>
    <w:p>
      <w:pPr>
        <w:pStyle w:val="Normal"/>
        <w:tabs>
          <w:tab w:val="clear" w:pos="708"/>
          <w:tab w:val="left" w:pos="-39" w:leader="none"/>
        </w:tabs>
        <w:ind w:left="-57" w:right="0" w:firstLine="18"/>
        <w:jc w:val="both"/>
        <w:rPr/>
      </w:pPr>
      <w:r>
        <w:rPr>
          <w:rFonts w:eastAsia="Times New Roman" w:cs="Times New Roman"/>
          <w:sz w:val="28"/>
          <w:szCs w:val="28"/>
        </w:rPr>
        <w:t xml:space="preserve">                                                                                            </w:t>
      </w:r>
      <w:r>
        <w:rPr>
          <w:sz w:val="28"/>
          <w:szCs w:val="28"/>
        </w:rPr>
        <w:t xml:space="preserve">ПРИЛОЖЕНИЕ </w:t>
      </w:r>
    </w:p>
    <w:p>
      <w:pPr>
        <w:pStyle w:val="Normal"/>
        <w:ind w:left="0" w:right="0" w:firstLine="18"/>
        <w:jc w:val="both"/>
        <w:rPr>
          <w:sz w:val="28"/>
          <w:szCs w:val="28"/>
        </w:rPr>
      </w:pPr>
      <w:r>
        <w:rPr>
          <w:sz w:val="28"/>
          <w:szCs w:val="28"/>
        </w:rPr>
      </w:r>
    </w:p>
    <w:p>
      <w:pPr>
        <w:pStyle w:val="Normal"/>
        <w:ind w:left="0" w:right="0" w:firstLine="18"/>
        <w:jc w:val="both"/>
        <w:rPr/>
      </w:pPr>
      <w:r>
        <w:rPr>
          <w:rFonts w:eastAsia="Times New Roman" w:cs="Times New Roman"/>
          <w:sz w:val="28"/>
          <w:szCs w:val="28"/>
        </w:rPr>
        <w:t xml:space="preserve">                                                                                             </w:t>
      </w:r>
      <w:r>
        <w:rPr>
          <w:sz w:val="28"/>
          <w:szCs w:val="28"/>
        </w:rPr>
        <w:t>УТВЕРЖДЕН</w:t>
      </w:r>
    </w:p>
    <w:p>
      <w:pPr>
        <w:pStyle w:val="Normal"/>
        <w:ind w:left="0" w:right="0" w:firstLine="18"/>
        <w:jc w:val="both"/>
        <w:rPr/>
      </w:pPr>
      <w:r>
        <w:rPr>
          <w:rFonts w:eastAsia="Times New Roman" w:cs="Times New Roman"/>
          <w:color w:val="000000"/>
          <w:sz w:val="28"/>
          <w:szCs w:val="28"/>
          <w:shd w:fill="FFFFFF" w:val="clear"/>
        </w:rPr>
        <w:t xml:space="preserve">                                                                                   </w:t>
      </w:r>
      <w:r>
        <w:rPr>
          <w:color w:val="000000"/>
          <w:sz w:val="28"/>
          <w:szCs w:val="28"/>
          <w:shd w:fill="FFFFFF" w:val="clear"/>
        </w:rPr>
        <w:t>решением Совета депутатов</w:t>
      </w:r>
    </w:p>
    <w:p>
      <w:pPr>
        <w:pStyle w:val="Normal"/>
        <w:widowControl/>
        <w:tabs>
          <w:tab w:val="clear" w:pos="708"/>
          <w:tab w:val="left" w:pos="6480" w:leader="none"/>
        </w:tabs>
        <w:jc w:val="right"/>
        <w:rPr>
          <w:color w:val="000000"/>
          <w:sz w:val="28"/>
          <w:szCs w:val="28"/>
          <w:shd w:fill="FFFFFF" w:val="clear"/>
        </w:rPr>
      </w:pPr>
      <w:r>
        <w:rPr>
          <w:color w:val="000000"/>
          <w:sz w:val="28"/>
          <w:szCs w:val="28"/>
          <w:shd w:fill="FFFFFF" w:val="clear"/>
        </w:rPr>
        <w:t>Чернопенского сельского поселения</w:t>
      </w:r>
    </w:p>
    <w:p>
      <w:pPr>
        <w:pStyle w:val="Normal"/>
        <w:widowControl/>
        <w:tabs>
          <w:tab w:val="clear" w:pos="708"/>
          <w:tab w:val="left" w:pos="6480" w:leader="none"/>
        </w:tabs>
        <w:jc w:val="both"/>
        <w:textAlignment w:val="baseline"/>
        <w:rPr/>
      </w:pPr>
      <w:r>
        <w:rPr>
          <w:rFonts w:eastAsia="Times New Roman" w:cs="Times New Roman"/>
          <w:color w:val="000000"/>
          <w:kern w:val="2"/>
          <w:sz w:val="28"/>
          <w:szCs w:val="28"/>
          <w:shd w:fill="FFFFFF" w:val="clear"/>
        </w:rPr>
        <w:t xml:space="preserve">                                                                                          </w:t>
      </w:r>
      <w:r>
        <w:rPr>
          <w:rFonts w:eastAsia="Times New Roman" w:cs="Times New Roman"/>
          <w:color w:val="000000"/>
          <w:kern w:val="2"/>
          <w:sz w:val="28"/>
          <w:szCs w:val="28"/>
          <w:shd w:fill="FFFFFF" w:val="clear"/>
        </w:rPr>
        <w:t xml:space="preserve">от 31.10.2024  № 38 </w:t>
      </w:r>
    </w:p>
    <w:p>
      <w:pPr>
        <w:pStyle w:val="Normal"/>
        <w:tabs>
          <w:tab w:val="clear" w:pos="708"/>
          <w:tab w:val="left" w:pos="0" w:leader="none"/>
          <w:tab w:val="left" w:pos="720" w:leader="none"/>
        </w:tabs>
        <w:spacing w:before="0" w:after="120"/>
        <w:jc w:val="both"/>
        <w:rPr>
          <w:rFonts w:eastAsia="Times New Roman" w:cs="Times New Roman"/>
          <w:kern w:val="2"/>
          <w:sz w:val="28"/>
          <w:szCs w:val="28"/>
        </w:rPr>
      </w:pPr>
      <w:r>
        <w:rPr>
          <w:rFonts w:eastAsia="Times New Roman" w:cs="Times New Roman"/>
          <w:kern w:val="2"/>
          <w:sz w:val="28"/>
          <w:szCs w:val="28"/>
        </w:rPr>
      </w:r>
    </w:p>
    <w:p>
      <w:pPr>
        <w:pStyle w:val="Normal"/>
        <w:tabs>
          <w:tab w:val="clear" w:pos="708"/>
          <w:tab w:val="left" w:pos="0" w:leader="none"/>
          <w:tab w:val="left" w:pos="720" w:leader="none"/>
        </w:tabs>
        <w:spacing w:before="0" w:after="120"/>
        <w:jc w:val="center"/>
        <w:rPr>
          <w:rFonts w:eastAsia="Times New Roman" w:cs="Times New Roman"/>
          <w:kern w:val="2"/>
          <w:sz w:val="28"/>
          <w:szCs w:val="28"/>
        </w:rPr>
      </w:pPr>
      <w:r>
        <w:rPr>
          <w:rFonts w:eastAsia="Times New Roman" w:cs="Times New Roman"/>
          <w:kern w:val="2"/>
          <w:sz w:val="28"/>
          <w:szCs w:val="28"/>
        </w:rPr>
      </w:r>
    </w:p>
    <w:p>
      <w:pPr>
        <w:pStyle w:val="Normal"/>
        <w:tabs>
          <w:tab w:val="clear" w:pos="708"/>
          <w:tab w:val="left" w:pos="0" w:leader="none"/>
          <w:tab w:val="left" w:pos="720" w:leader="none"/>
        </w:tabs>
        <w:spacing w:before="0" w:after="120"/>
        <w:jc w:val="center"/>
        <w:rPr/>
      </w:pPr>
      <w:r>
        <w:rPr>
          <w:rFonts w:eastAsia="Times New Roman" w:cs="Times New Roman"/>
          <w:b w:val="false"/>
          <w:bCs/>
          <w:i w:val="false"/>
          <w:iCs/>
          <w:caps w:val="false"/>
          <w:smallCaps w:val="false"/>
          <w:color w:val="000000"/>
          <w:spacing w:val="0"/>
          <w:kern w:val="2"/>
          <w:sz w:val="28"/>
          <w:szCs w:val="28"/>
          <w:u w:val="none"/>
          <w:shd w:fill="auto" w:val="clear"/>
        </w:rPr>
        <w:t>Прогнозный  план</w:t>
      </w:r>
      <w:r>
        <w:rPr>
          <w:rStyle w:val="Style11"/>
          <w:rFonts w:eastAsia="Times New Roman" w:cs="Times New Roman"/>
          <w:b w:val="false"/>
          <w:bCs/>
          <w:i w:val="false"/>
          <w:iCs/>
          <w:caps w:val="false"/>
          <w:smallCaps w:val="false"/>
          <w:strike w:val="false"/>
          <w:dstrike w:val="false"/>
          <w:color w:val="000000"/>
          <w:spacing w:val="0"/>
          <w:kern w:val="2"/>
          <w:sz w:val="28"/>
          <w:szCs w:val="28"/>
          <w:u w:val="none"/>
          <w:shd w:fill="auto" w:val="clear"/>
        </w:rPr>
        <w:t xml:space="preserve"> </w:t>
      </w:r>
      <w:r>
        <w:rPr>
          <w:rFonts w:eastAsia="Times New Roman" w:cs="Times New Roman"/>
          <w:b w:val="false"/>
          <w:bCs/>
          <w:i w:val="false"/>
          <w:iCs/>
          <w:caps w:val="false"/>
          <w:smallCaps w:val="false"/>
          <w:color w:val="000000"/>
          <w:spacing w:val="0"/>
          <w:kern w:val="2"/>
          <w:sz w:val="28"/>
          <w:szCs w:val="28"/>
          <w:u w:val="none"/>
          <w:shd w:fill="auto" w:val="clear"/>
        </w:rPr>
        <w:t xml:space="preserve">(программа) приватизации муниципального имущества  Чернопенского сельского поселения  на </w:t>
      </w:r>
      <w:r>
        <w:rPr>
          <w:rFonts w:eastAsia="Arial Unicode MS" w:cs="Times New Roman"/>
          <w:b w:val="false"/>
          <w:bCs/>
          <w:i w:val="false"/>
          <w:iCs/>
          <w:caps w:val="false"/>
          <w:smallCaps w:val="false"/>
          <w:color w:val="000000"/>
          <w:spacing w:val="0"/>
          <w:kern w:val="2"/>
          <w:sz w:val="28"/>
          <w:szCs w:val="28"/>
          <w:u w:val="none"/>
          <w:shd w:fill="auto" w:val="clear"/>
          <w:lang w:val="ru-RU" w:eastAsia="zxx" w:bidi="zxx"/>
        </w:rPr>
        <w:t>2025 год и плановый период  2026 и 2027 годы</w:t>
      </w:r>
    </w:p>
    <w:p>
      <w:pPr>
        <w:pStyle w:val="Normal"/>
        <w:tabs>
          <w:tab w:val="clear" w:pos="708"/>
          <w:tab w:val="left" w:pos="0" w:leader="none"/>
          <w:tab w:val="left" w:pos="720" w:leader="none"/>
        </w:tabs>
        <w:spacing w:before="0" w:after="120"/>
        <w:jc w:val="center"/>
        <w:rPr>
          <w:rFonts w:eastAsia="Times New Roman" w:cs="Times New Roman"/>
          <w:kern w:val="2"/>
          <w:sz w:val="28"/>
          <w:szCs w:val="28"/>
        </w:rPr>
      </w:pPr>
      <w:r>
        <w:rPr>
          <w:rFonts w:eastAsia="Times New Roman" w:cs="Times New Roman"/>
          <w:kern w:val="2"/>
          <w:sz w:val="28"/>
          <w:szCs w:val="28"/>
        </w:rPr>
      </w:r>
    </w:p>
    <w:p>
      <w:pPr>
        <w:pStyle w:val="Normal"/>
        <w:jc w:val="both"/>
        <w:rPr/>
      </w:pPr>
      <w:r>
        <w:rPr>
          <w:rFonts w:eastAsia="Times New Roman" w:cs="Times New Roman"/>
          <w:sz w:val="28"/>
          <w:szCs w:val="28"/>
          <w:lang w:val="ru-RU" w:eastAsia="zxx" w:bidi="zxx"/>
        </w:rPr>
        <w:t xml:space="preserve">     </w:t>
      </w:r>
      <w:r>
        <w:rPr>
          <w:sz w:val="28"/>
          <w:szCs w:val="28"/>
          <w:lang w:val="ru-RU" w:eastAsia="zxx" w:bidi="zxx"/>
        </w:rPr>
        <w:t>1. Прогнозный  план</w:t>
      </w:r>
      <w:r>
        <w:rPr>
          <w:rStyle w:val="Style11"/>
          <w:sz w:val="28"/>
          <w:szCs w:val="28"/>
          <w:u w:val="none"/>
        </w:rPr>
        <w:t xml:space="preserve"> </w:t>
      </w:r>
      <w:r>
        <w:rPr>
          <w:sz w:val="28"/>
          <w:szCs w:val="28"/>
          <w:lang w:val="ru-RU" w:eastAsia="zxx" w:bidi="zxx"/>
        </w:rPr>
        <w:t>(программа) приватизации муниципального имущества  Чернопенского сельского поселения  Костромского муниципального района Костромской области на 2025 год и плановый период  2026 и 2027 годы разработан в соответствии с  Федеральным законом от 21.12.2001 № 178-ФЗ «О приватизации государственного и муниципального имущества»,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26.12.2005 №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 (с изменениями на 21 июня 2024 года),  Положением о порядке приватизации муниципального имущества Чернопенского сельского поселения, утвержденным решением Совета депутатов Чернопенского сельского поселения от 28.01.2021 № 1,    Уставом муниципального образования Чернопенское сельское поселение Костромского муниципального района Костромской области.</w:t>
      </w:r>
    </w:p>
    <w:p>
      <w:pPr>
        <w:pStyle w:val="Normal"/>
        <w:jc w:val="both"/>
        <w:rPr/>
      </w:pPr>
      <w:r>
        <w:rPr>
          <w:rFonts w:eastAsia="Times New Roman" w:cs="Times New Roman"/>
          <w:sz w:val="28"/>
          <w:szCs w:val="28"/>
        </w:rPr>
        <w:t xml:space="preserve">     </w:t>
      </w:r>
      <w:r>
        <w:rPr>
          <w:sz w:val="28"/>
          <w:szCs w:val="28"/>
        </w:rPr>
        <w:t>2. Основной целью реализации Прогнозного плана (Программы) приватизации муниципального имущества является повышение эффективности управления муниципальной собственностью, оптимизация структуры муниципальной собственности за счет приватизации муниципального имущества, не используемого для обеспечения функций и задач  Чернопенского сельского поселения Костромского муниципального района Костромской области.</w:t>
      </w:r>
    </w:p>
    <w:p>
      <w:pPr>
        <w:pStyle w:val="Normal"/>
        <w:jc w:val="both"/>
        <w:rPr/>
      </w:pPr>
      <w:r>
        <w:rPr>
          <w:rFonts w:eastAsia="Times New Roman" w:cs="Times New Roman"/>
          <w:sz w:val="28"/>
          <w:szCs w:val="28"/>
        </w:rPr>
        <w:t xml:space="preserve">         </w:t>
      </w:r>
      <w:r>
        <w:rPr>
          <w:sz w:val="28"/>
          <w:szCs w:val="28"/>
        </w:rPr>
        <w:t>3.   Приватизация    муниципального   имущества   направлена   на решение следующих задач:</w:t>
      </w:r>
    </w:p>
    <w:p>
      <w:pPr>
        <w:pStyle w:val="Normal"/>
        <w:jc w:val="both"/>
        <w:rPr/>
      </w:pPr>
      <w:r>
        <w:rPr>
          <w:rFonts w:eastAsia="Times New Roman" w:cs="Times New Roman"/>
          <w:sz w:val="28"/>
          <w:szCs w:val="28"/>
        </w:rPr>
        <w:t xml:space="preserve">           </w:t>
      </w:r>
      <w:r>
        <w:rPr>
          <w:sz w:val="28"/>
          <w:szCs w:val="28"/>
        </w:rPr>
        <w:t>-  обеспечение поступление неналоговых доходов в бюджет поселения от приватизации муниципального имущества;</w:t>
      </w:r>
    </w:p>
    <w:p>
      <w:pPr>
        <w:pStyle w:val="Normal"/>
        <w:jc w:val="both"/>
        <w:rPr>
          <w:sz w:val="28"/>
          <w:szCs w:val="28"/>
        </w:rPr>
      </w:pPr>
      <w:r>
        <w:rPr>
          <w:sz w:val="28"/>
          <w:szCs w:val="28"/>
        </w:rPr>
        <w:t>- оптимизация структуры муниципальной собственности;</w:t>
      </w:r>
    </w:p>
    <w:p>
      <w:pPr>
        <w:pStyle w:val="Normal"/>
        <w:ind w:left="0" w:right="0" w:firstLine="910"/>
        <w:jc w:val="both"/>
        <w:rPr>
          <w:sz w:val="28"/>
          <w:szCs w:val="28"/>
        </w:rPr>
      </w:pPr>
      <w:r>
        <w:rPr>
          <w:sz w:val="28"/>
          <w:szCs w:val="28"/>
        </w:rPr>
        <w:t>- осуществление приватизации муниципального имущества, которое не используется для обеспечения функций и задач органов местного самоуправления;</w:t>
      </w:r>
    </w:p>
    <w:p>
      <w:pPr>
        <w:pStyle w:val="Normal"/>
        <w:ind w:left="0" w:right="0" w:firstLine="910"/>
        <w:jc w:val="both"/>
        <w:rPr>
          <w:sz w:val="28"/>
          <w:szCs w:val="28"/>
        </w:rPr>
      </w:pPr>
      <w:r>
        <w:rPr>
          <w:sz w:val="28"/>
          <w:szCs w:val="28"/>
        </w:rPr>
        <w:t>- уменьшение бюджетных расходов на управление объектами муниципальной собственности.</w:t>
      </w:r>
    </w:p>
    <w:p>
      <w:pPr>
        <w:pStyle w:val="Normal"/>
        <w:jc w:val="both"/>
        <w:rPr/>
      </w:pPr>
      <w:r>
        <w:rPr>
          <w:rFonts w:eastAsia="Times New Roman" w:cs="Times New Roman"/>
          <w:sz w:val="28"/>
          <w:szCs w:val="28"/>
        </w:rPr>
        <w:t xml:space="preserve">       </w:t>
      </w:r>
      <w:r>
        <w:rPr>
          <w:sz w:val="28"/>
          <w:szCs w:val="28"/>
        </w:rPr>
        <w:t xml:space="preserve">4.   В   перечень   муниципального  имущества </w:t>
      </w:r>
      <w:r>
        <w:rPr>
          <w:rFonts w:eastAsia="Arial Unicode MS" w:cs="Times New Roman"/>
          <w:b w:val="false"/>
          <w:bCs/>
          <w:i w:val="false"/>
          <w:iCs/>
          <w:caps w:val="false"/>
          <w:smallCaps w:val="false"/>
          <w:color w:val="000000"/>
          <w:spacing w:val="0"/>
          <w:kern w:val="2"/>
          <w:sz w:val="28"/>
          <w:szCs w:val="28"/>
          <w:u w:val="none"/>
          <w:shd w:fill="auto" w:val="clear"/>
          <w:lang w:val="ru-RU" w:eastAsia="zxx" w:bidi="zxx"/>
        </w:rPr>
        <w:t xml:space="preserve">  (приложение)</w:t>
      </w:r>
      <w:r>
        <w:rPr>
          <w:sz w:val="28"/>
          <w:szCs w:val="28"/>
        </w:rPr>
        <w:t xml:space="preserve">,   приватизация которого запланирована   </w:t>
      </w:r>
      <w:r>
        <w:rPr>
          <w:rFonts w:eastAsia="Times New Roman" w:cs="Times New Roman"/>
          <w:b w:val="false"/>
          <w:bCs/>
          <w:i w:val="false"/>
          <w:iCs/>
          <w:caps w:val="false"/>
          <w:smallCaps w:val="false"/>
          <w:color w:val="000000"/>
          <w:spacing w:val="0"/>
          <w:kern w:val="2"/>
          <w:sz w:val="28"/>
          <w:szCs w:val="28"/>
          <w:u w:val="none"/>
          <w:shd w:fill="auto" w:val="clear"/>
        </w:rPr>
        <w:t xml:space="preserve">на </w:t>
      </w:r>
      <w:r>
        <w:rPr>
          <w:rFonts w:eastAsia="Arial Unicode MS" w:cs="Times New Roman"/>
          <w:b w:val="false"/>
          <w:bCs/>
          <w:i w:val="false"/>
          <w:iCs/>
          <w:caps w:val="false"/>
          <w:smallCaps w:val="false"/>
          <w:color w:val="000000"/>
          <w:spacing w:val="0"/>
          <w:kern w:val="2"/>
          <w:sz w:val="28"/>
          <w:szCs w:val="28"/>
          <w:u w:val="none"/>
          <w:shd w:fill="auto" w:val="clear"/>
          <w:lang w:val="ru-RU" w:eastAsia="zxx" w:bidi="zxx"/>
        </w:rPr>
        <w:t>2025 год и плановый период  2026 и 2027 годы, включены объекты муниципального имущества, не используемые для решения вопросов местного значения, требующие значительных затрат на восстановление и ремонт, свободные от прав третьих лиц.</w:t>
      </w:r>
    </w:p>
    <w:p>
      <w:pPr>
        <w:pStyle w:val="Normal"/>
        <w:jc w:val="both"/>
        <w:rPr/>
      </w:pPr>
      <w:r>
        <w:rPr>
          <w:rFonts w:eastAsia="Times New Roman" w:cs="Times New Roman"/>
          <w:b w:val="false"/>
          <w:bCs/>
          <w:i w:val="false"/>
          <w:iCs/>
          <w:caps w:val="false"/>
          <w:smallCaps w:val="false"/>
          <w:color w:val="000000"/>
          <w:spacing w:val="0"/>
          <w:kern w:val="2"/>
          <w:sz w:val="28"/>
          <w:szCs w:val="28"/>
          <w:u w:val="none"/>
          <w:shd w:fill="auto" w:val="clear"/>
          <w:lang w:val="ru-RU" w:eastAsia="zxx" w:bidi="zxx"/>
        </w:rPr>
        <w:t xml:space="preserve">       </w:t>
      </w:r>
      <w:r>
        <w:rPr>
          <w:rFonts w:eastAsia="Arial Unicode MS" w:cs="Times New Roman"/>
          <w:b w:val="false"/>
          <w:bCs/>
          <w:i w:val="false"/>
          <w:iCs/>
          <w:caps w:val="false"/>
          <w:smallCaps w:val="false"/>
          <w:color w:val="000000"/>
          <w:spacing w:val="0"/>
          <w:kern w:val="2"/>
          <w:sz w:val="28"/>
          <w:szCs w:val="28"/>
          <w:u w:val="none"/>
          <w:shd w:fill="auto" w:val="clear"/>
          <w:lang w:val="ru-RU" w:eastAsia="zxx" w:bidi="zxx"/>
        </w:rPr>
        <w:t>5.  Денежные средства, полученные от приватизации муниципального имущества, подлежат перечислению в   бюджет Чернопенского сельского поселения Костромского муниципального района Костромской области в полном объеме.</w:t>
      </w:r>
    </w:p>
    <w:p>
      <w:pPr>
        <w:pStyle w:val="Normal"/>
        <w:jc w:val="both"/>
        <w:rPr>
          <w:sz w:val="28"/>
          <w:szCs w:val="28"/>
        </w:rPr>
      </w:pPr>
      <w:r>
        <w:rPr>
          <w:sz w:val="28"/>
          <w:szCs w:val="28"/>
        </w:rPr>
      </w:r>
    </w:p>
    <w:p>
      <w:pPr>
        <w:pStyle w:val="Normal"/>
        <w:jc w:val="both"/>
        <w:rPr/>
      </w:pPr>
      <w:r>
        <w:rPr>
          <w:rFonts w:eastAsia="Times New Roman" w:cs="Times New Roman"/>
          <w:b w:val="false"/>
          <w:bCs/>
          <w:i w:val="false"/>
          <w:iCs/>
          <w:caps w:val="false"/>
          <w:smallCaps w:val="false"/>
          <w:color w:val="000000"/>
          <w:spacing w:val="0"/>
          <w:kern w:val="2"/>
          <w:sz w:val="28"/>
          <w:szCs w:val="28"/>
          <w:u w:val="none"/>
          <w:shd w:fill="auto" w:val="clear"/>
          <w:lang w:val="ru-RU" w:eastAsia="zxx" w:bidi="zxx"/>
        </w:rPr>
        <w:t xml:space="preserve">                                                                                            </w:t>
      </w:r>
      <w:r>
        <w:rPr>
          <w:rFonts w:eastAsia="Arial Unicode MS" w:cs="Times New Roman"/>
          <w:b w:val="false"/>
          <w:bCs/>
          <w:i w:val="false"/>
          <w:iCs/>
          <w:caps w:val="false"/>
          <w:smallCaps w:val="false"/>
          <w:color w:val="000000"/>
          <w:spacing w:val="0"/>
          <w:kern w:val="2"/>
          <w:sz w:val="28"/>
          <w:szCs w:val="28"/>
          <w:u w:val="none"/>
          <w:shd w:fill="auto" w:val="clear"/>
          <w:lang w:val="ru-RU" w:eastAsia="zxx" w:bidi="zxx"/>
        </w:rPr>
        <w:t xml:space="preserve">Приложение </w:t>
      </w:r>
    </w:p>
    <w:p>
      <w:pPr>
        <w:pStyle w:val="Normal"/>
        <w:jc w:val="both"/>
        <w:rPr/>
      </w:pPr>
      <w:r>
        <w:rPr>
          <w:rFonts w:eastAsia="Times New Roman" w:cs="Times New Roman"/>
          <w:b w:val="false"/>
          <w:bCs/>
          <w:i w:val="false"/>
          <w:iCs/>
          <w:caps w:val="false"/>
          <w:smallCaps w:val="false"/>
          <w:color w:val="000000"/>
          <w:spacing w:val="0"/>
          <w:kern w:val="2"/>
          <w:sz w:val="28"/>
          <w:szCs w:val="28"/>
          <w:u w:val="none"/>
          <w:shd w:fill="auto" w:val="clear"/>
          <w:lang w:val="ru-RU" w:eastAsia="zxx" w:bidi="zxx"/>
        </w:rPr>
        <w:t xml:space="preserve">                                                                         </w:t>
      </w:r>
      <w:r>
        <w:rPr>
          <w:rFonts w:eastAsia="Arial Unicode MS" w:cs="Times New Roman"/>
          <w:b w:val="false"/>
          <w:bCs/>
          <w:i w:val="false"/>
          <w:iCs/>
          <w:caps w:val="false"/>
          <w:smallCaps w:val="false"/>
          <w:color w:val="000000"/>
          <w:spacing w:val="0"/>
          <w:kern w:val="2"/>
          <w:sz w:val="28"/>
          <w:szCs w:val="28"/>
          <w:u w:val="none"/>
          <w:shd w:fill="auto" w:val="clear"/>
          <w:lang w:val="ru-RU" w:eastAsia="zxx" w:bidi="zxx"/>
        </w:rPr>
        <w:t>к Прогнозному плану (программе)</w:t>
      </w:r>
    </w:p>
    <w:p>
      <w:pPr>
        <w:pStyle w:val="Normal"/>
        <w:jc w:val="both"/>
        <w:rPr/>
      </w:pPr>
      <w:r>
        <w:rPr>
          <w:rFonts w:eastAsia="Times New Roman" w:cs="Times New Roman"/>
          <w:b w:val="false"/>
          <w:bCs/>
          <w:i w:val="false"/>
          <w:iCs/>
          <w:caps w:val="false"/>
          <w:smallCaps w:val="false"/>
          <w:color w:val="000000"/>
          <w:spacing w:val="0"/>
          <w:kern w:val="2"/>
          <w:sz w:val="28"/>
          <w:szCs w:val="28"/>
          <w:u w:val="none"/>
          <w:shd w:fill="auto" w:val="clear"/>
          <w:lang w:val="ru-RU" w:eastAsia="zxx" w:bidi="zxx"/>
        </w:rPr>
        <w:t xml:space="preserve">                                                        </w:t>
      </w:r>
      <w:r>
        <w:rPr>
          <w:rFonts w:eastAsia="Arial Unicode MS" w:cs="Times New Roman"/>
          <w:b w:val="false"/>
          <w:bCs/>
          <w:i w:val="false"/>
          <w:iCs/>
          <w:caps w:val="false"/>
          <w:smallCaps w:val="false"/>
          <w:color w:val="000000"/>
          <w:spacing w:val="0"/>
          <w:kern w:val="2"/>
          <w:sz w:val="28"/>
          <w:szCs w:val="28"/>
          <w:u w:val="none"/>
          <w:shd w:fill="auto" w:val="clear"/>
          <w:lang w:val="ru-RU" w:eastAsia="zxx" w:bidi="zxx"/>
        </w:rPr>
        <w:t xml:space="preserve">приватизации </w:t>
      </w:r>
      <w:r>
        <w:rPr>
          <w:rFonts w:eastAsia="Times New Roman" w:cs="Times New Roman"/>
          <w:b w:val="false"/>
          <w:bCs/>
          <w:i w:val="false"/>
          <w:iCs/>
          <w:caps w:val="false"/>
          <w:smallCaps w:val="false"/>
          <w:color w:val="000000"/>
          <w:spacing w:val="0"/>
          <w:kern w:val="2"/>
          <w:sz w:val="28"/>
          <w:szCs w:val="28"/>
          <w:u w:val="none"/>
          <w:shd w:fill="auto" w:val="clear"/>
          <w:lang w:val="ru-RU" w:eastAsia="zxx" w:bidi="zxx"/>
        </w:rPr>
        <w:t xml:space="preserve">муниципального имущества                           </w:t>
      </w:r>
    </w:p>
    <w:p>
      <w:pPr>
        <w:pStyle w:val="Normal"/>
        <w:jc w:val="both"/>
        <w:rPr/>
      </w:pPr>
      <w:r>
        <w:rPr>
          <w:rFonts w:eastAsia="Times New Roman" w:cs="Times New Roman"/>
          <w:b w:val="false"/>
          <w:bCs/>
          <w:i w:val="false"/>
          <w:iCs/>
          <w:caps w:val="false"/>
          <w:smallCaps w:val="false"/>
          <w:color w:val="000000"/>
          <w:spacing w:val="0"/>
          <w:kern w:val="2"/>
          <w:sz w:val="28"/>
          <w:szCs w:val="28"/>
          <w:u w:val="none"/>
          <w:shd w:fill="auto" w:val="clear"/>
          <w:lang w:val="ru-RU" w:eastAsia="zxx" w:bidi="zxx"/>
        </w:rPr>
        <w:t xml:space="preserve">                                                                  </w:t>
      </w:r>
      <w:r>
        <w:rPr>
          <w:rFonts w:eastAsia="Times New Roman" w:cs="Times New Roman"/>
          <w:b w:val="false"/>
          <w:bCs/>
          <w:i w:val="false"/>
          <w:iCs/>
          <w:caps w:val="false"/>
          <w:smallCaps w:val="false"/>
          <w:color w:val="000000"/>
          <w:spacing w:val="0"/>
          <w:kern w:val="2"/>
          <w:sz w:val="28"/>
          <w:szCs w:val="28"/>
          <w:u w:val="none"/>
          <w:shd w:fill="auto" w:val="clear"/>
          <w:lang w:val="ru-RU" w:eastAsia="zxx" w:bidi="zxx"/>
        </w:rPr>
        <w:t xml:space="preserve">Чернопенского сельского поселения  </w:t>
      </w:r>
    </w:p>
    <w:p>
      <w:pPr>
        <w:pStyle w:val="Normal"/>
        <w:jc w:val="both"/>
        <w:rPr/>
      </w:pPr>
      <w:r>
        <w:rPr>
          <w:rFonts w:eastAsia="Times New Roman" w:cs="Times New Roman"/>
          <w:b w:val="false"/>
          <w:bCs/>
          <w:i w:val="false"/>
          <w:iCs/>
          <w:caps w:val="false"/>
          <w:smallCaps w:val="false"/>
          <w:color w:val="000000"/>
          <w:spacing w:val="0"/>
          <w:kern w:val="2"/>
          <w:sz w:val="28"/>
          <w:szCs w:val="28"/>
          <w:u w:val="none"/>
          <w:shd w:fill="auto" w:val="clear"/>
          <w:lang w:val="ru-RU" w:eastAsia="zxx" w:bidi="zxx"/>
        </w:rPr>
        <w:t xml:space="preserve">                                                                              </w:t>
      </w:r>
      <w:r>
        <w:rPr>
          <w:rFonts w:eastAsia="Times New Roman" w:cs="Times New Roman"/>
          <w:b w:val="false"/>
          <w:bCs/>
          <w:i w:val="false"/>
          <w:iCs/>
          <w:caps w:val="false"/>
          <w:smallCaps w:val="false"/>
          <w:color w:val="000000"/>
          <w:spacing w:val="0"/>
          <w:kern w:val="2"/>
          <w:sz w:val="28"/>
          <w:szCs w:val="28"/>
          <w:u w:val="none"/>
          <w:shd w:fill="auto" w:val="clear"/>
          <w:lang w:val="ru-RU" w:eastAsia="zxx" w:bidi="zxx"/>
        </w:rPr>
        <w:t xml:space="preserve">на </w:t>
      </w:r>
      <w:r>
        <w:rPr>
          <w:rFonts w:eastAsia="Arial Unicode MS" w:cs="Times New Roman"/>
          <w:b w:val="false"/>
          <w:bCs/>
          <w:i w:val="false"/>
          <w:iCs/>
          <w:caps w:val="false"/>
          <w:smallCaps w:val="false"/>
          <w:color w:val="000000"/>
          <w:spacing w:val="0"/>
          <w:kern w:val="2"/>
          <w:sz w:val="28"/>
          <w:szCs w:val="28"/>
          <w:u w:val="none"/>
          <w:shd w:fill="auto" w:val="clear"/>
          <w:lang w:val="ru-RU" w:eastAsia="zxx" w:bidi="zxx"/>
        </w:rPr>
        <w:t xml:space="preserve">2025 год и плановый период             </w:t>
      </w:r>
    </w:p>
    <w:p>
      <w:pPr>
        <w:pStyle w:val="Normal"/>
        <w:jc w:val="both"/>
        <w:rPr/>
      </w:pPr>
      <w:r>
        <w:rPr>
          <w:rFonts w:eastAsia="Times New Roman" w:cs="Times New Roman"/>
          <w:b w:val="false"/>
          <w:bCs/>
          <w:i w:val="false"/>
          <w:iCs/>
          <w:caps w:val="false"/>
          <w:smallCaps w:val="false"/>
          <w:color w:val="000000"/>
          <w:spacing w:val="0"/>
          <w:kern w:val="2"/>
          <w:sz w:val="28"/>
          <w:szCs w:val="28"/>
          <w:u w:val="none"/>
          <w:shd w:fill="auto" w:val="clear"/>
          <w:lang w:val="ru-RU" w:eastAsia="zxx" w:bidi="zxx"/>
        </w:rPr>
        <w:t xml:space="preserve">                                                                                         </w:t>
      </w:r>
      <w:r>
        <w:rPr>
          <w:rFonts w:eastAsia="Arial Unicode MS" w:cs="Times New Roman"/>
          <w:b w:val="false"/>
          <w:bCs/>
          <w:i w:val="false"/>
          <w:iCs/>
          <w:caps w:val="false"/>
          <w:smallCaps w:val="false"/>
          <w:color w:val="000000"/>
          <w:spacing w:val="0"/>
          <w:kern w:val="2"/>
          <w:sz w:val="28"/>
          <w:szCs w:val="28"/>
          <w:u w:val="none"/>
          <w:shd w:fill="auto" w:val="clear"/>
          <w:lang w:val="ru-RU" w:eastAsia="zxx" w:bidi="zxx"/>
        </w:rPr>
        <w:t>2026 и 2027 годы</w:t>
      </w:r>
    </w:p>
    <w:p>
      <w:pPr>
        <w:pStyle w:val="Normal"/>
        <w:jc w:val="both"/>
        <w:rPr>
          <w:sz w:val="28"/>
          <w:szCs w:val="28"/>
        </w:rPr>
      </w:pPr>
      <w:r>
        <w:rPr>
          <w:sz w:val="28"/>
          <w:szCs w:val="28"/>
        </w:rPr>
      </w:r>
    </w:p>
    <w:p>
      <w:pPr>
        <w:pStyle w:val="Normal"/>
        <w:jc w:val="center"/>
        <w:rPr>
          <w:sz w:val="28"/>
          <w:szCs w:val="28"/>
        </w:rPr>
      </w:pPr>
      <w:r>
        <w:rPr>
          <w:sz w:val="28"/>
          <w:szCs w:val="28"/>
        </w:rPr>
        <w:t>Перечень муниципального имущества</w:t>
      </w:r>
    </w:p>
    <w:p>
      <w:pPr>
        <w:pStyle w:val="Normal"/>
        <w:jc w:val="center"/>
        <w:rPr>
          <w:rFonts w:eastAsia="Arial Unicode MS" w:cs="Times New Roman"/>
          <w:b w:val="false"/>
          <w:b w:val="false"/>
          <w:bCs/>
          <w:i w:val="false"/>
          <w:i w:val="false"/>
          <w:iCs/>
          <w:caps w:val="false"/>
          <w:smallCaps w:val="false"/>
          <w:color w:val="000000"/>
          <w:spacing w:val="0"/>
          <w:kern w:val="2"/>
          <w:sz w:val="28"/>
          <w:szCs w:val="28"/>
          <w:u w:val="none"/>
          <w:shd w:fill="auto" w:val="clear"/>
          <w:lang w:val="ru-RU" w:eastAsia="zxx" w:bidi="zxx"/>
        </w:rPr>
      </w:pPr>
      <w:r>
        <w:rPr>
          <w:rFonts w:eastAsia="Arial Unicode MS" w:cs="Times New Roman"/>
          <w:b w:val="false"/>
          <w:bCs/>
          <w:i w:val="false"/>
          <w:iCs/>
          <w:caps w:val="false"/>
          <w:smallCaps w:val="false"/>
          <w:color w:val="000000"/>
          <w:spacing w:val="0"/>
          <w:kern w:val="2"/>
          <w:sz w:val="28"/>
          <w:szCs w:val="28"/>
          <w:u w:val="none"/>
          <w:shd w:fill="auto" w:val="clear"/>
          <w:lang w:val="ru-RU" w:eastAsia="zxx" w:bidi="zxx"/>
        </w:rPr>
        <w:t xml:space="preserve">муниципального образования Чернопенское  сельское поселение Костромского муниципального  района Костромской области,  планируемого к  приватизации </w:t>
      </w:r>
    </w:p>
    <w:p>
      <w:pPr>
        <w:pStyle w:val="Normal"/>
        <w:jc w:val="center"/>
        <w:rPr>
          <w:sz w:val="28"/>
          <w:szCs w:val="28"/>
        </w:rPr>
      </w:pPr>
      <w:r>
        <w:rPr>
          <w:sz w:val="28"/>
          <w:szCs w:val="28"/>
        </w:rPr>
      </w:r>
    </w:p>
    <w:tbl>
      <w:tblPr>
        <w:tblW w:w="9497" w:type="dxa"/>
        <w:jc w:val="left"/>
        <w:tblInd w:w="55" w:type="dxa"/>
        <w:tblLayout w:type="fixed"/>
        <w:tblCellMar>
          <w:top w:w="55" w:type="dxa"/>
          <w:left w:w="55" w:type="dxa"/>
          <w:bottom w:w="55" w:type="dxa"/>
          <w:right w:w="55" w:type="dxa"/>
        </w:tblCellMar>
      </w:tblPr>
      <w:tblGrid>
        <w:gridCol w:w="1077"/>
        <w:gridCol w:w="2265"/>
        <w:gridCol w:w="2356"/>
        <w:gridCol w:w="1899"/>
        <w:gridCol w:w="1900"/>
      </w:tblGrid>
      <w:tr>
        <w:trPr/>
        <w:tc>
          <w:tcPr>
            <w:tcW w:w="1077" w:type="dxa"/>
            <w:tcBorders>
              <w:top w:val="single" w:sz="4" w:space="0" w:color="000000"/>
              <w:left w:val="single" w:sz="4" w:space="0" w:color="000000"/>
              <w:bottom w:val="single" w:sz="4" w:space="0" w:color="000000"/>
            </w:tcBorders>
          </w:tcPr>
          <w:p>
            <w:pPr>
              <w:pStyle w:val="Style50"/>
              <w:widowControl w:val="false"/>
              <w:jc w:val="center"/>
              <w:rPr>
                <w:sz w:val="24"/>
                <w:szCs w:val="24"/>
              </w:rPr>
            </w:pPr>
            <w:r>
              <w:rPr>
                <w:sz w:val="24"/>
                <w:szCs w:val="24"/>
              </w:rPr>
              <w:t>Год</w:t>
            </w:r>
          </w:p>
        </w:tc>
        <w:tc>
          <w:tcPr>
            <w:tcW w:w="2265" w:type="dxa"/>
            <w:tcBorders>
              <w:top w:val="single" w:sz="4" w:space="0" w:color="000000"/>
              <w:left w:val="single" w:sz="4" w:space="0" w:color="000000"/>
              <w:bottom w:val="single" w:sz="4" w:space="0" w:color="000000"/>
            </w:tcBorders>
          </w:tcPr>
          <w:p>
            <w:pPr>
              <w:pStyle w:val="Style50"/>
              <w:widowControl w:val="false"/>
              <w:jc w:val="center"/>
              <w:rPr>
                <w:sz w:val="24"/>
                <w:szCs w:val="24"/>
              </w:rPr>
            </w:pPr>
            <w:r>
              <w:rPr>
                <w:sz w:val="24"/>
                <w:szCs w:val="24"/>
              </w:rPr>
              <w:t>Наименование имущества</w:t>
            </w:r>
          </w:p>
        </w:tc>
        <w:tc>
          <w:tcPr>
            <w:tcW w:w="2356" w:type="dxa"/>
            <w:tcBorders>
              <w:top w:val="single" w:sz="4" w:space="0" w:color="000000"/>
              <w:left w:val="single" w:sz="4" w:space="0" w:color="000000"/>
              <w:bottom w:val="single" w:sz="4" w:space="0" w:color="000000"/>
            </w:tcBorders>
          </w:tcPr>
          <w:p>
            <w:pPr>
              <w:pStyle w:val="Style50"/>
              <w:widowControl w:val="false"/>
              <w:jc w:val="center"/>
              <w:rPr/>
            </w:pPr>
            <w:r>
              <w:rPr>
                <w:rFonts w:eastAsia="Times New Roman" w:cs="Times New Roman"/>
                <w:sz w:val="24"/>
                <w:szCs w:val="24"/>
              </w:rPr>
              <w:t xml:space="preserve"> </w:t>
            </w:r>
            <w:r>
              <w:rPr>
                <w:sz w:val="24"/>
                <w:szCs w:val="24"/>
              </w:rPr>
              <w:t>Местонахождение имущества</w:t>
            </w:r>
          </w:p>
        </w:tc>
        <w:tc>
          <w:tcPr>
            <w:tcW w:w="1899" w:type="dxa"/>
            <w:tcBorders>
              <w:top w:val="single" w:sz="4" w:space="0" w:color="000000"/>
              <w:left w:val="single" w:sz="4" w:space="0" w:color="000000"/>
              <w:bottom w:val="single" w:sz="4" w:space="0" w:color="000000"/>
            </w:tcBorders>
          </w:tcPr>
          <w:p>
            <w:pPr>
              <w:pStyle w:val="Style50"/>
              <w:widowControl w:val="false"/>
              <w:jc w:val="center"/>
              <w:rPr>
                <w:sz w:val="24"/>
                <w:szCs w:val="24"/>
              </w:rPr>
            </w:pPr>
            <w:r>
              <w:rPr>
                <w:sz w:val="24"/>
                <w:szCs w:val="24"/>
              </w:rPr>
              <w:t>Кадастровый номер</w:t>
            </w:r>
          </w:p>
        </w:tc>
        <w:tc>
          <w:tcPr>
            <w:tcW w:w="1900" w:type="dxa"/>
            <w:tcBorders>
              <w:top w:val="single" w:sz="4" w:space="0" w:color="000000"/>
              <w:left w:val="single" w:sz="4" w:space="0" w:color="000000"/>
              <w:bottom w:val="single" w:sz="4" w:space="0" w:color="000000"/>
              <w:right w:val="single" w:sz="4" w:space="0" w:color="000000"/>
            </w:tcBorders>
          </w:tcPr>
          <w:p>
            <w:pPr>
              <w:pStyle w:val="Style50"/>
              <w:widowControl w:val="false"/>
              <w:jc w:val="center"/>
              <w:rPr>
                <w:sz w:val="24"/>
                <w:szCs w:val="24"/>
              </w:rPr>
            </w:pPr>
            <w:r>
              <w:rPr>
                <w:sz w:val="24"/>
                <w:szCs w:val="24"/>
              </w:rPr>
              <w:t>Назначение имущества</w:t>
            </w:r>
          </w:p>
        </w:tc>
      </w:tr>
      <w:tr>
        <w:trPr/>
        <w:tc>
          <w:tcPr>
            <w:tcW w:w="1077" w:type="dxa"/>
            <w:tcBorders>
              <w:left w:val="single" w:sz="4" w:space="0" w:color="000000"/>
              <w:bottom w:val="single" w:sz="4" w:space="0" w:color="000000"/>
            </w:tcBorders>
          </w:tcPr>
          <w:p>
            <w:pPr>
              <w:pStyle w:val="Style50"/>
              <w:widowControl w:val="false"/>
              <w:jc w:val="center"/>
              <w:rPr>
                <w:sz w:val="24"/>
                <w:szCs w:val="24"/>
              </w:rPr>
            </w:pPr>
            <w:r>
              <w:rPr>
                <w:sz w:val="24"/>
                <w:szCs w:val="24"/>
              </w:rPr>
              <w:t>2025</w:t>
            </w:r>
          </w:p>
        </w:tc>
        <w:tc>
          <w:tcPr>
            <w:tcW w:w="2265" w:type="dxa"/>
            <w:tcBorders>
              <w:left w:val="single" w:sz="4" w:space="0" w:color="000000"/>
              <w:bottom w:val="single" w:sz="4" w:space="0" w:color="000000"/>
            </w:tcBorders>
          </w:tcPr>
          <w:p>
            <w:pPr>
              <w:pStyle w:val="Style50"/>
              <w:widowControl w:val="false"/>
              <w:jc w:val="center"/>
              <w:rPr>
                <w:sz w:val="24"/>
                <w:szCs w:val="24"/>
              </w:rPr>
            </w:pPr>
            <w:r>
              <w:rPr>
                <w:sz w:val="24"/>
                <w:szCs w:val="24"/>
              </w:rPr>
              <w:t>Квартира, площадью 25,2 кв.м,</w:t>
            </w:r>
          </w:p>
        </w:tc>
        <w:tc>
          <w:tcPr>
            <w:tcW w:w="2356" w:type="dxa"/>
            <w:tcBorders>
              <w:left w:val="single" w:sz="4" w:space="0" w:color="000000"/>
              <w:bottom w:val="single" w:sz="4" w:space="0" w:color="000000"/>
            </w:tcBorders>
          </w:tcPr>
          <w:p>
            <w:pPr>
              <w:pStyle w:val="Style50"/>
              <w:widowControl w:val="false"/>
              <w:jc w:val="center"/>
              <w:rPr>
                <w:sz w:val="24"/>
                <w:szCs w:val="24"/>
              </w:rPr>
            </w:pPr>
            <w:r>
              <w:rPr>
                <w:sz w:val="24"/>
                <w:szCs w:val="24"/>
              </w:rPr>
              <w:t>Костромская область, Костромской район, п. Сухоногово, ул. Костромская, д.20, кв.3</w:t>
            </w:r>
          </w:p>
        </w:tc>
        <w:tc>
          <w:tcPr>
            <w:tcW w:w="1899" w:type="dxa"/>
            <w:tcBorders>
              <w:left w:val="single" w:sz="4" w:space="0" w:color="000000"/>
              <w:bottom w:val="single" w:sz="4" w:space="0" w:color="000000"/>
            </w:tcBorders>
          </w:tcPr>
          <w:p>
            <w:pPr>
              <w:pStyle w:val="Style50"/>
              <w:widowControl w:val="false"/>
              <w:jc w:val="center"/>
              <w:rPr>
                <w:sz w:val="24"/>
                <w:szCs w:val="24"/>
              </w:rPr>
            </w:pPr>
            <w:r>
              <w:rPr>
                <w:sz w:val="24"/>
                <w:szCs w:val="24"/>
              </w:rPr>
              <w:t>44:07:130109:100</w:t>
            </w:r>
          </w:p>
        </w:tc>
        <w:tc>
          <w:tcPr>
            <w:tcW w:w="1900" w:type="dxa"/>
            <w:tcBorders>
              <w:left w:val="single" w:sz="4" w:space="0" w:color="000000"/>
              <w:bottom w:val="single" w:sz="4" w:space="0" w:color="000000"/>
              <w:right w:val="single" w:sz="4" w:space="0" w:color="000000"/>
            </w:tcBorders>
          </w:tcPr>
          <w:p>
            <w:pPr>
              <w:pStyle w:val="Style50"/>
              <w:widowControl w:val="false"/>
              <w:jc w:val="center"/>
              <w:rPr>
                <w:sz w:val="24"/>
                <w:szCs w:val="24"/>
              </w:rPr>
            </w:pPr>
            <w:r>
              <w:rPr>
                <w:sz w:val="24"/>
                <w:szCs w:val="24"/>
              </w:rPr>
              <w:t>Жилое</w:t>
            </w:r>
          </w:p>
        </w:tc>
      </w:tr>
      <w:tr>
        <w:trPr/>
        <w:tc>
          <w:tcPr>
            <w:tcW w:w="1077" w:type="dxa"/>
            <w:tcBorders>
              <w:left w:val="single" w:sz="4" w:space="0" w:color="000000"/>
              <w:bottom w:val="single" w:sz="4" w:space="0" w:color="000000"/>
            </w:tcBorders>
          </w:tcPr>
          <w:p>
            <w:pPr>
              <w:pStyle w:val="Style50"/>
              <w:widowControl w:val="false"/>
              <w:jc w:val="center"/>
              <w:rPr>
                <w:sz w:val="24"/>
                <w:szCs w:val="24"/>
              </w:rPr>
            </w:pPr>
            <w:r>
              <w:rPr>
                <w:sz w:val="24"/>
                <w:szCs w:val="24"/>
              </w:rPr>
              <w:t>2026</w:t>
            </w:r>
          </w:p>
        </w:tc>
        <w:tc>
          <w:tcPr>
            <w:tcW w:w="2265" w:type="dxa"/>
            <w:tcBorders>
              <w:left w:val="single" w:sz="4" w:space="0" w:color="000000"/>
              <w:bottom w:val="single" w:sz="4" w:space="0" w:color="000000"/>
            </w:tcBorders>
          </w:tcPr>
          <w:p>
            <w:pPr>
              <w:pStyle w:val="Style50"/>
              <w:widowControl w:val="false"/>
              <w:snapToGrid w:val="false"/>
              <w:jc w:val="center"/>
              <w:rPr>
                <w:sz w:val="24"/>
                <w:szCs w:val="24"/>
              </w:rPr>
            </w:pPr>
            <w:r>
              <w:rPr>
                <w:sz w:val="24"/>
                <w:szCs w:val="24"/>
              </w:rPr>
            </w:r>
          </w:p>
        </w:tc>
        <w:tc>
          <w:tcPr>
            <w:tcW w:w="2356" w:type="dxa"/>
            <w:tcBorders>
              <w:left w:val="single" w:sz="4" w:space="0" w:color="000000"/>
              <w:bottom w:val="single" w:sz="4" w:space="0" w:color="000000"/>
            </w:tcBorders>
          </w:tcPr>
          <w:p>
            <w:pPr>
              <w:pStyle w:val="Style50"/>
              <w:widowControl w:val="false"/>
              <w:snapToGrid w:val="false"/>
              <w:jc w:val="center"/>
              <w:rPr>
                <w:sz w:val="24"/>
                <w:szCs w:val="24"/>
              </w:rPr>
            </w:pPr>
            <w:r>
              <w:rPr>
                <w:sz w:val="24"/>
                <w:szCs w:val="24"/>
              </w:rPr>
            </w:r>
          </w:p>
        </w:tc>
        <w:tc>
          <w:tcPr>
            <w:tcW w:w="1899" w:type="dxa"/>
            <w:tcBorders>
              <w:left w:val="single" w:sz="4" w:space="0" w:color="000000"/>
              <w:bottom w:val="single" w:sz="4" w:space="0" w:color="000000"/>
            </w:tcBorders>
          </w:tcPr>
          <w:p>
            <w:pPr>
              <w:pStyle w:val="Style50"/>
              <w:widowControl w:val="false"/>
              <w:snapToGrid w:val="false"/>
              <w:jc w:val="center"/>
              <w:rPr>
                <w:sz w:val="24"/>
                <w:szCs w:val="24"/>
              </w:rPr>
            </w:pPr>
            <w:r>
              <w:rPr>
                <w:sz w:val="24"/>
                <w:szCs w:val="24"/>
              </w:rPr>
            </w:r>
          </w:p>
        </w:tc>
        <w:tc>
          <w:tcPr>
            <w:tcW w:w="1900" w:type="dxa"/>
            <w:tcBorders>
              <w:left w:val="single" w:sz="4" w:space="0" w:color="000000"/>
              <w:bottom w:val="single" w:sz="4" w:space="0" w:color="000000"/>
              <w:right w:val="single" w:sz="4" w:space="0" w:color="000000"/>
            </w:tcBorders>
          </w:tcPr>
          <w:p>
            <w:pPr>
              <w:pStyle w:val="Style50"/>
              <w:widowControl w:val="false"/>
              <w:snapToGrid w:val="false"/>
              <w:jc w:val="center"/>
              <w:rPr>
                <w:sz w:val="24"/>
                <w:szCs w:val="24"/>
              </w:rPr>
            </w:pPr>
            <w:r>
              <w:rPr>
                <w:sz w:val="24"/>
                <w:szCs w:val="24"/>
              </w:rPr>
            </w:r>
          </w:p>
        </w:tc>
      </w:tr>
      <w:tr>
        <w:trPr/>
        <w:tc>
          <w:tcPr>
            <w:tcW w:w="1077" w:type="dxa"/>
            <w:tcBorders>
              <w:left w:val="single" w:sz="4" w:space="0" w:color="000000"/>
              <w:bottom w:val="single" w:sz="4" w:space="0" w:color="000000"/>
            </w:tcBorders>
          </w:tcPr>
          <w:p>
            <w:pPr>
              <w:pStyle w:val="Style50"/>
              <w:widowControl w:val="false"/>
              <w:jc w:val="center"/>
              <w:rPr>
                <w:sz w:val="24"/>
                <w:szCs w:val="24"/>
              </w:rPr>
            </w:pPr>
            <w:r>
              <w:rPr>
                <w:sz w:val="24"/>
                <w:szCs w:val="24"/>
              </w:rPr>
              <w:t>2027</w:t>
            </w:r>
          </w:p>
        </w:tc>
        <w:tc>
          <w:tcPr>
            <w:tcW w:w="2265" w:type="dxa"/>
            <w:tcBorders>
              <w:left w:val="single" w:sz="4" w:space="0" w:color="000000"/>
              <w:bottom w:val="single" w:sz="4" w:space="0" w:color="000000"/>
            </w:tcBorders>
          </w:tcPr>
          <w:p>
            <w:pPr>
              <w:pStyle w:val="Style50"/>
              <w:widowControl w:val="false"/>
              <w:snapToGrid w:val="false"/>
              <w:jc w:val="center"/>
              <w:rPr>
                <w:sz w:val="24"/>
                <w:szCs w:val="24"/>
              </w:rPr>
            </w:pPr>
            <w:r>
              <w:rPr>
                <w:sz w:val="24"/>
                <w:szCs w:val="24"/>
              </w:rPr>
            </w:r>
          </w:p>
        </w:tc>
        <w:tc>
          <w:tcPr>
            <w:tcW w:w="2356" w:type="dxa"/>
            <w:tcBorders>
              <w:left w:val="single" w:sz="4" w:space="0" w:color="000000"/>
              <w:bottom w:val="single" w:sz="4" w:space="0" w:color="000000"/>
            </w:tcBorders>
          </w:tcPr>
          <w:p>
            <w:pPr>
              <w:pStyle w:val="Style50"/>
              <w:widowControl w:val="false"/>
              <w:snapToGrid w:val="false"/>
              <w:jc w:val="center"/>
              <w:rPr>
                <w:sz w:val="24"/>
                <w:szCs w:val="24"/>
              </w:rPr>
            </w:pPr>
            <w:r>
              <w:rPr>
                <w:sz w:val="24"/>
                <w:szCs w:val="24"/>
              </w:rPr>
            </w:r>
          </w:p>
        </w:tc>
        <w:tc>
          <w:tcPr>
            <w:tcW w:w="1899" w:type="dxa"/>
            <w:tcBorders>
              <w:left w:val="single" w:sz="4" w:space="0" w:color="000000"/>
              <w:bottom w:val="single" w:sz="4" w:space="0" w:color="000000"/>
            </w:tcBorders>
          </w:tcPr>
          <w:p>
            <w:pPr>
              <w:pStyle w:val="Style50"/>
              <w:widowControl w:val="false"/>
              <w:snapToGrid w:val="false"/>
              <w:jc w:val="center"/>
              <w:rPr>
                <w:sz w:val="24"/>
                <w:szCs w:val="24"/>
              </w:rPr>
            </w:pPr>
            <w:r>
              <w:rPr>
                <w:sz w:val="24"/>
                <w:szCs w:val="24"/>
              </w:rPr>
            </w:r>
          </w:p>
        </w:tc>
        <w:tc>
          <w:tcPr>
            <w:tcW w:w="1900" w:type="dxa"/>
            <w:tcBorders>
              <w:left w:val="single" w:sz="4" w:space="0" w:color="000000"/>
              <w:bottom w:val="single" w:sz="4" w:space="0" w:color="000000"/>
              <w:right w:val="single" w:sz="4" w:space="0" w:color="000000"/>
            </w:tcBorders>
          </w:tcPr>
          <w:p>
            <w:pPr>
              <w:pStyle w:val="Style50"/>
              <w:widowControl w:val="false"/>
              <w:snapToGrid w:val="false"/>
              <w:jc w:val="center"/>
              <w:rPr>
                <w:sz w:val="24"/>
                <w:szCs w:val="24"/>
              </w:rPr>
            </w:pPr>
            <w:r>
              <w:rPr>
                <w:sz w:val="24"/>
                <w:szCs w:val="24"/>
              </w:rPr>
            </w:r>
          </w:p>
        </w:tc>
      </w:tr>
    </w:tbl>
    <w:p>
      <w:pPr>
        <w:pStyle w:val="Normal"/>
        <w:jc w:val="center"/>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jc w:val="center"/>
        <w:rPr>
          <w:rFonts w:eastAsia="Calibri" w:eastAsiaTheme="minorHAnsi"/>
          <w:sz w:val="28"/>
          <w:szCs w:val="28"/>
        </w:rPr>
      </w:pPr>
      <w:r>
        <w:rPr>
          <w:i/>
          <w:iCs/>
          <w:kern w:val="2"/>
          <w:sz w:val="12"/>
          <w:szCs w:val="12"/>
        </w:rPr>
        <w:t>_______________________________________</w:t>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jc w:val="center"/>
        <w:rPr>
          <w:sz w:val="28"/>
          <w:szCs w:val="28"/>
        </w:rPr>
      </w:pPr>
      <w:r>
        <w:rPr>
          <w:sz w:val="28"/>
          <w:szCs w:val="28"/>
        </w:rPr>
      </w:r>
    </w:p>
    <w:p>
      <w:pPr>
        <w:pStyle w:val="Normal"/>
        <w:suppressAutoHyphens w:val="false"/>
        <w:rPr>
          <w:rFonts w:ascii="Times New Roman" w:hAnsi="Times New Roman" w:eastAsia="Times New Roman"/>
          <w:sz w:val="28"/>
          <w:szCs w:val="28"/>
          <w:highlight w:val="white"/>
          <w:lang w:eastAsia="ru-RU" w:bidi="ru-RU"/>
        </w:rPr>
      </w:pPr>
      <w:r>
        <w:rPr>
          <w:rFonts w:eastAsia="Times New Roman"/>
          <w:sz w:val="28"/>
          <w:szCs w:val="28"/>
          <w:highlight w:val="white"/>
          <w:lang w:eastAsia="ru-RU" w:bidi="ru-RU"/>
        </w:rPr>
        <w:drawing>
          <wp:anchor behindDoc="0" distT="0" distB="0" distL="0" distR="0" simplePos="0" locked="0" layoutInCell="0" allowOverlap="1" relativeHeight="20">
            <wp:simplePos x="0" y="0"/>
            <wp:positionH relativeFrom="column">
              <wp:posOffset>2666365</wp:posOffset>
            </wp:positionH>
            <wp:positionV relativeFrom="paragraph">
              <wp:posOffset>-123825</wp:posOffset>
            </wp:positionV>
            <wp:extent cx="602615" cy="655320"/>
            <wp:effectExtent l="0" t="0" r="0" b="0"/>
            <wp:wrapNone/>
            <wp:docPr id="4" name="Изображение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10" descr=""/>
                    <pic:cNvPicPr>
                      <a:picLocks noChangeAspect="1" noChangeArrowheads="1"/>
                    </pic:cNvPicPr>
                  </pic:nvPicPr>
                  <pic:blipFill>
                    <a:blip r:embed="rId2"/>
                    <a:srcRect l="-119" t="-95" r="-119" b="-95"/>
                    <a:stretch>
                      <a:fillRect/>
                    </a:stretch>
                  </pic:blipFill>
                  <pic:spPr bwMode="auto">
                    <a:xfrm>
                      <a:off x="0" y="0"/>
                      <a:ext cx="602615" cy="655320"/>
                    </a:xfrm>
                    <a:prstGeom prst="rect">
                      <a:avLst/>
                    </a:prstGeom>
                  </pic:spPr>
                </pic:pic>
              </a:graphicData>
            </a:graphic>
          </wp:anchor>
        </w:drawing>
      </w:r>
    </w:p>
    <w:p>
      <w:pPr>
        <w:pStyle w:val="Normal"/>
        <w:tabs>
          <w:tab w:val="clear" w:pos="708"/>
          <w:tab w:val="left" w:pos="6618" w:leader="none"/>
        </w:tabs>
        <w:spacing w:lineRule="atLeast" w:line="100"/>
        <w:jc w:val="center"/>
        <w:rPr>
          <w:rFonts w:ascii="Times New Roman" w:hAnsi="Times New Roman"/>
          <w:sz w:val="28"/>
          <w:szCs w:val="28"/>
          <w:highlight w:val="white"/>
          <w:lang w:eastAsia="en-US"/>
        </w:rPr>
      </w:pPr>
      <w:r>
        <w:rPr>
          <w:sz w:val="28"/>
          <w:szCs w:val="28"/>
          <w:highlight w:val="white"/>
          <w:lang w:eastAsia="en-US"/>
        </w:rPr>
      </w:r>
    </w:p>
    <w:p>
      <w:pPr>
        <w:pStyle w:val="Normal"/>
        <w:tabs>
          <w:tab w:val="clear" w:pos="708"/>
          <w:tab w:val="left" w:pos="6618" w:leader="none"/>
        </w:tabs>
        <w:spacing w:lineRule="atLeast" w:line="100"/>
        <w:jc w:val="center"/>
        <w:rPr>
          <w:rFonts w:ascii="Times New Roman" w:hAnsi="Times New Roman"/>
          <w:sz w:val="28"/>
          <w:szCs w:val="28"/>
          <w:highlight w:val="white"/>
          <w:lang w:eastAsia="en-US"/>
        </w:rPr>
      </w:pPr>
      <w:r>
        <w:rPr>
          <w:sz w:val="28"/>
          <w:szCs w:val="28"/>
          <w:highlight w:val="white"/>
          <w:lang w:eastAsia="en-US"/>
        </w:rPr>
      </w:r>
    </w:p>
    <w:p>
      <w:pPr>
        <w:pStyle w:val="Normal"/>
        <w:jc w:val="center"/>
        <w:rPr>
          <w:sz w:val="28"/>
          <w:szCs w:val="28"/>
        </w:rPr>
      </w:pPr>
      <w:r>
        <w:rPr>
          <w:sz w:val="28"/>
          <w:szCs w:val="28"/>
        </w:rPr>
        <w:t>СОВЕТ ДЕПУТАТОВ</w:t>
      </w:r>
    </w:p>
    <w:p>
      <w:pPr>
        <w:pStyle w:val="Normal"/>
        <w:jc w:val="center"/>
        <w:rPr>
          <w:sz w:val="28"/>
          <w:szCs w:val="28"/>
        </w:rPr>
      </w:pPr>
      <w:r>
        <w:rPr>
          <w:sz w:val="28"/>
          <w:szCs w:val="28"/>
        </w:rPr>
        <w:t>ЧЕРНОПЕНСКОГО СЕЛЬСКОГО ПОСЕЛЕНИЯ</w:t>
      </w:r>
    </w:p>
    <w:p>
      <w:pPr>
        <w:pStyle w:val="Normal"/>
        <w:jc w:val="center"/>
        <w:rPr>
          <w:sz w:val="28"/>
          <w:szCs w:val="28"/>
        </w:rPr>
      </w:pPr>
      <w:r>
        <w:rPr>
          <w:sz w:val="28"/>
          <w:szCs w:val="28"/>
        </w:rPr>
        <w:t>КОСТРОМСКОГО МУНИЦИПАЛЬНОГО РАЙОНА</w:t>
      </w:r>
    </w:p>
    <w:p>
      <w:pPr>
        <w:pStyle w:val="Normal"/>
        <w:jc w:val="center"/>
        <w:rPr>
          <w:sz w:val="28"/>
          <w:szCs w:val="28"/>
        </w:rPr>
      </w:pPr>
      <w:r>
        <w:rPr>
          <w:sz w:val="28"/>
          <w:szCs w:val="28"/>
        </w:rPr>
        <w:t>КОСТРОМСКОЙ ОБЛАСТИ</w:t>
      </w:r>
    </w:p>
    <w:p>
      <w:pPr>
        <w:pStyle w:val="Normal"/>
        <w:tabs>
          <w:tab w:val="clear" w:pos="708"/>
          <w:tab w:val="left" w:pos="6618" w:leader="none"/>
        </w:tabs>
        <w:spacing w:lineRule="atLeast" w:line="100"/>
        <w:jc w:val="center"/>
        <w:rPr>
          <w:rFonts w:ascii="Times New Roman" w:hAnsi="Times New Roman" w:cs="Times New Roman"/>
          <w:sz w:val="28"/>
          <w:szCs w:val="28"/>
          <w:shd w:fill="FFFFFF" w:val="clear"/>
          <w:lang w:eastAsia="en-US"/>
        </w:rPr>
      </w:pPr>
      <w:r>
        <w:rPr>
          <w:rFonts w:cs="Times New Roman"/>
          <w:sz w:val="28"/>
          <w:szCs w:val="28"/>
          <w:shd w:fill="FFFFFF" w:val="clear"/>
          <w:lang w:eastAsia="en-US"/>
        </w:rPr>
        <w:t>ЧЕТВЕРТОГО СОЗЫВА</w:t>
      </w:r>
    </w:p>
    <w:p>
      <w:pPr>
        <w:pStyle w:val="Normal"/>
        <w:tabs>
          <w:tab w:val="clear" w:pos="708"/>
          <w:tab w:val="left" w:pos="6618" w:leader="none"/>
        </w:tabs>
        <w:spacing w:lineRule="atLeast" w:line="100"/>
        <w:jc w:val="center"/>
        <w:rPr>
          <w:rFonts w:ascii="Times New Roman" w:hAnsi="Times New Roman" w:cs="Times New Roman"/>
          <w:sz w:val="28"/>
          <w:szCs w:val="28"/>
          <w:shd w:fill="FFFFFF" w:val="clear"/>
          <w:lang w:eastAsia="en-US"/>
        </w:rPr>
      </w:pPr>
      <w:r>
        <w:rPr>
          <w:rFonts w:cs="Times New Roman"/>
          <w:sz w:val="28"/>
          <w:szCs w:val="28"/>
          <w:shd w:fill="FFFFFF" w:val="clear"/>
          <w:lang w:eastAsia="en-US"/>
        </w:rPr>
      </w:r>
    </w:p>
    <w:p>
      <w:pPr>
        <w:pStyle w:val="ConsPlusNonformat"/>
        <w:tabs>
          <w:tab w:val="clear" w:pos="708"/>
          <w:tab w:val="left" w:pos="6618" w:leader="none"/>
        </w:tabs>
        <w:spacing w:lineRule="atLeast" w:line="100"/>
        <w:jc w:val="center"/>
        <w:rPr>
          <w:sz w:val="28"/>
          <w:szCs w:val="28"/>
        </w:rPr>
      </w:pPr>
      <w:r>
        <w:rPr>
          <w:rFonts w:eastAsia="Calibri" w:cs="Times New Roman" w:ascii="Times New Roman" w:hAnsi="Times New Roman"/>
          <w:kern w:val="0"/>
          <w:sz w:val="28"/>
          <w:szCs w:val="28"/>
          <w:highlight w:val="white"/>
          <w:shd w:fill="FFFFFF" w:val="clear"/>
          <w:lang w:eastAsia="en-US"/>
        </w:rPr>
        <w:t xml:space="preserve"> </w:t>
      </w:r>
      <w:r>
        <w:rPr>
          <w:rFonts w:eastAsia="Calibri" w:cs="Times New Roman" w:ascii="Times New Roman" w:hAnsi="Times New Roman"/>
          <w:b/>
          <w:bCs/>
          <w:kern w:val="0"/>
          <w:sz w:val="28"/>
          <w:szCs w:val="28"/>
          <w:highlight w:val="white"/>
          <w:shd w:fill="FFFFFF" w:val="clear"/>
          <w:lang w:eastAsia="en-US"/>
        </w:rPr>
        <w:t xml:space="preserve">Р Е Ш Е Н И Е  </w:t>
      </w:r>
    </w:p>
    <w:p>
      <w:pPr>
        <w:pStyle w:val="Normal"/>
        <w:widowControl/>
        <w:suppressAutoHyphens w:val="false"/>
        <w:jc w:val="center"/>
        <w:rPr>
          <w:rFonts w:ascii="Times New Roman" w:hAnsi="Times New Roman" w:eastAsia="Calibri"/>
          <w:kern w:val="0"/>
          <w:sz w:val="28"/>
          <w:szCs w:val="28"/>
          <w:highlight w:val="white"/>
          <w:lang w:eastAsia="en-US"/>
        </w:rPr>
      </w:pPr>
      <w:r>
        <w:rPr>
          <w:rFonts w:eastAsia="Calibri"/>
          <w:kern w:val="0"/>
          <w:sz w:val="28"/>
          <w:szCs w:val="28"/>
          <w:highlight w:val="white"/>
          <w:lang w:eastAsia="en-US"/>
        </w:rPr>
      </w:r>
    </w:p>
    <w:p>
      <w:pPr>
        <w:pStyle w:val="Normal"/>
        <w:widowControl/>
        <w:suppressAutoHyphens w:val="false"/>
        <w:rPr>
          <w:sz w:val="28"/>
          <w:szCs w:val="28"/>
        </w:rPr>
      </w:pPr>
      <w:r>
        <w:rPr>
          <w:rFonts w:eastAsia="Calibri" w:cs="Times New Roman"/>
          <w:color w:val="000000"/>
          <w:kern w:val="0"/>
          <w:sz w:val="28"/>
          <w:szCs w:val="28"/>
          <w:highlight w:val="white"/>
          <w:lang w:eastAsia="en-US" w:bidi="hi-IN"/>
        </w:rPr>
        <w:t>31</w:t>
      </w:r>
      <w:r>
        <w:rPr>
          <w:rFonts w:eastAsia="Calibri"/>
          <w:kern w:val="0"/>
          <w:sz w:val="28"/>
          <w:szCs w:val="28"/>
          <w:highlight w:val="white"/>
          <w:lang w:eastAsia="en-US"/>
        </w:rPr>
        <w:t xml:space="preserve"> октября 2024 года № </w:t>
      </w:r>
      <w:r>
        <w:rPr>
          <w:rFonts w:eastAsia="Calibri" w:cs="Tahoma"/>
          <w:color w:val="000000"/>
          <w:kern w:val="0"/>
          <w:sz w:val="28"/>
          <w:szCs w:val="28"/>
          <w:highlight w:val="white"/>
          <w:lang w:val="ru-RU" w:eastAsia="en-US" w:bidi="hi-IN"/>
        </w:rPr>
        <w:t>39</w:t>
      </w:r>
      <w:r>
        <w:rPr>
          <w:rFonts w:eastAsia="Calibri"/>
          <w:kern w:val="0"/>
          <w:sz w:val="28"/>
          <w:szCs w:val="28"/>
          <w:highlight w:val="white"/>
          <w:lang w:eastAsia="en-US"/>
        </w:rPr>
        <w:t xml:space="preserve">                                       </w:t>
        <w:tab/>
        <w:t xml:space="preserve">             п. Сухоногово</w:t>
      </w:r>
    </w:p>
    <w:p>
      <w:pPr>
        <w:pStyle w:val="ConsPlusTitle"/>
        <w:jc w:val="center"/>
        <w:rPr>
          <w:sz w:val="28"/>
          <w:szCs w:val="28"/>
        </w:rPr>
      </w:pPr>
      <w:r>
        <w:rPr>
          <w:sz w:val="28"/>
          <w:szCs w:val="28"/>
        </w:rPr>
      </w:r>
    </w:p>
    <w:tbl>
      <w:tblPr>
        <w:tblW w:w="9355"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4786"/>
        <w:gridCol w:w="4568"/>
      </w:tblGrid>
      <w:tr>
        <w:trPr/>
        <w:tc>
          <w:tcPr>
            <w:tcW w:w="4786" w:type="dxa"/>
            <w:tcBorders/>
            <w:shd w:color="auto" w:fill="auto" w:val="clear"/>
          </w:tcPr>
          <w:p>
            <w:pPr>
              <w:pStyle w:val="Standard"/>
              <w:widowControl w:val="false"/>
              <w:ind w:left="-109" w:hanging="0"/>
              <w:jc w:val="both"/>
              <w:rPr>
                <w:rFonts w:ascii="Times New Roman" w:hAnsi="Times New Roman" w:cs="Times New Roman"/>
                <w:sz w:val="28"/>
                <w:szCs w:val="28"/>
              </w:rPr>
            </w:pPr>
            <w:r>
              <w:rPr>
                <w:rFonts w:eastAsia="Calibri" w:cs="Times New Roman" w:ascii="Times New Roman" w:hAnsi="Times New Roman"/>
                <w:sz w:val="28"/>
                <w:szCs w:val="28"/>
              </w:rPr>
              <w:t>Об установлении и введении в действие</w:t>
            </w:r>
            <w:bookmarkStart w:id="5" w:name="_GoBack6"/>
            <w:bookmarkEnd w:id="5"/>
            <w:r>
              <w:rPr>
                <w:rFonts w:eastAsia="Calibri" w:cs="Times New Roman" w:ascii="Times New Roman" w:hAnsi="Times New Roman"/>
                <w:sz w:val="28"/>
                <w:szCs w:val="28"/>
              </w:rPr>
              <w:t xml:space="preserve"> туристического налога на территории Чернопенского сельского поселения Костромского муниципального района Костромской области</w:t>
            </w:r>
          </w:p>
          <w:p>
            <w:pPr>
              <w:pStyle w:val="Normal"/>
              <w:widowControl w:val="false"/>
              <w:spacing w:lineRule="auto" w:line="276" w:before="0" w:after="200"/>
              <w:jc w:val="both"/>
              <w:rPr>
                <w:rFonts w:ascii="Times New Roman" w:hAnsi="Times New Roman"/>
                <w:sz w:val="28"/>
                <w:szCs w:val="28"/>
                <w:highlight w:val="white"/>
              </w:rPr>
            </w:pPr>
            <w:r>
              <w:rPr>
                <w:sz w:val="28"/>
                <w:szCs w:val="28"/>
                <w:highlight w:val="white"/>
              </w:rPr>
            </w:r>
          </w:p>
        </w:tc>
        <w:tc>
          <w:tcPr>
            <w:tcW w:w="4568" w:type="dxa"/>
            <w:tcBorders/>
            <w:shd w:color="auto" w:fill="auto" w:val="clear"/>
          </w:tcPr>
          <w:p>
            <w:pPr>
              <w:pStyle w:val="Normal"/>
              <w:widowControl w:val="false"/>
              <w:snapToGrid w:val="false"/>
              <w:spacing w:lineRule="auto" w:line="276" w:before="0" w:after="200"/>
              <w:jc w:val="both"/>
              <w:rPr>
                <w:rFonts w:ascii="Times New Roman" w:hAnsi="Times New Roman"/>
                <w:sz w:val="28"/>
                <w:szCs w:val="28"/>
                <w:highlight w:val="white"/>
              </w:rPr>
            </w:pPr>
            <w:r>
              <w:rPr>
                <w:sz w:val="28"/>
                <w:szCs w:val="28"/>
                <w:highlight w:val="white"/>
              </w:rPr>
            </w:r>
          </w:p>
        </w:tc>
      </w:tr>
    </w:tbl>
    <w:p>
      <w:pPr>
        <w:pStyle w:val="Standard"/>
        <w:ind w:firstLine="709"/>
        <w:jc w:val="both"/>
        <w:rPr>
          <w:rFonts w:ascii="Times New Roman" w:hAnsi="Times New Roman" w:cs="Times New Roman"/>
          <w:sz w:val="28"/>
          <w:szCs w:val="28"/>
        </w:rPr>
      </w:pPr>
      <w:r>
        <w:rPr>
          <w:rFonts w:cs="Times New Roman" w:ascii="Times New Roman" w:hAnsi="Times New Roman"/>
          <w:sz w:val="28"/>
          <w:szCs w:val="28"/>
        </w:rPr>
        <w:t xml:space="preserve">В соответствии с главой 33.1 Налогового кодекса РФ, ст. 61.5 Бюджетного кодекса Российской Федерации, Федеральным законом от 6 октября 2003 года №131-ФЗ «Об общих принципах организации местного самоуправления в Российской Федерации», руководствуясь Уставом муниципального образования Чернопенское сельское поселение Костромского муниципального района Костромской области, </w:t>
      </w:r>
    </w:p>
    <w:p>
      <w:pPr>
        <w:pStyle w:val="Standard"/>
        <w:ind w:firstLine="709"/>
        <w:jc w:val="both"/>
        <w:rPr>
          <w:rFonts w:ascii="Times New Roman" w:hAnsi="Times New Roman" w:cs="Times New Roman"/>
          <w:sz w:val="28"/>
          <w:szCs w:val="28"/>
          <w:highlight w:val="white"/>
        </w:rPr>
      </w:pPr>
      <w:r>
        <w:rPr>
          <w:rFonts w:cs="Times New Roman" w:ascii="Times New Roman" w:hAnsi="Times New Roman"/>
          <w:sz w:val="28"/>
          <w:szCs w:val="28"/>
          <w:highlight w:val="white"/>
        </w:rPr>
        <w:t>Совет депутатов Чернопенского сельского поселения Костромского муниципального района Костромской области четвертого созыва</w:t>
      </w:r>
    </w:p>
    <w:p>
      <w:pPr>
        <w:pStyle w:val="Standard"/>
        <w:ind w:firstLine="709"/>
        <w:jc w:val="both"/>
        <w:rPr>
          <w:rFonts w:ascii="Times New Roman" w:hAnsi="Times New Roman" w:cs="Times New Roman"/>
          <w:sz w:val="28"/>
          <w:szCs w:val="28"/>
        </w:rPr>
      </w:pPr>
      <w:r>
        <w:rPr>
          <w:rFonts w:cs="Times New Roman" w:ascii="Times New Roman" w:hAnsi="Times New Roman"/>
          <w:sz w:val="28"/>
          <w:szCs w:val="28"/>
          <w:highlight w:val="white"/>
        </w:rPr>
        <w:t>РЕШИЛ:</w:t>
      </w:r>
    </w:p>
    <w:p>
      <w:pPr>
        <w:pStyle w:val="Normal"/>
        <w:ind w:firstLine="709"/>
        <w:jc w:val="both"/>
        <w:rPr>
          <w:rFonts w:eastAsia="Calibri" w:eastAsiaTheme="minorHAnsi"/>
          <w:sz w:val="28"/>
          <w:szCs w:val="28"/>
          <w:lang w:eastAsia="en-US"/>
        </w:rPr>
      </w:pPr>
      <w:r>
        <w:rPr>
          <w:kern w:val="2"/>
          <w:sz w:val="28"/>
          <w:szCs w:val="28"/>
        </w:rPr>
        <w:t xml:space="preserve">  </w:t>
      </w:r>
      <w:r>
        <w:rPr>
          <w:kern w:val="2"/>
          <w:sz w:val="28"/>
          <w:szCs w:val="28"/>
        </w:rPr>
        <w:t>1. Установить и ввести в действие</w:t>
      </w:r>
      <w:r>
        <w:rPr>
          <w:rFonts w:eastAsia="Calibri" w:eastAsiaTheme="minorHAnsi"/>
          <w:sz w:val="28"/>
          <w:szCs w:val="28"/>
          <w:lang w:eastAsia="en-US"/>
        </w:rPr>
        <w:t xml:space="preserve"> на территории Чернопенского сельского поселения Костромского муниципального района Костромской области</w:t>
      </w:r>
      <w:r>
        <w:rPr>
          <w:i/>
          <w:kern w:val="2"/>
          <w:sz w:val="28"/>
          <w:szCs w:val="28"/>
        </w:rPr>
        <w:t xml:space="preserve"> </w:t>
      </w:r>
      <w:r>
        <w:rPr>
          <w:bCs/>
          <w:kern w:val="2"/>
          <w:sz w:val="28"/>
          <w:szCs w:val="28"/>
        </w:rPr>
        <w:t>туристический налог</w:t>
      </w:r>
      <w:r>
        <w:rPr>
          <w:rFonts w:eastAsia="Calibri" w:eastAsiaTheme="minorHAnsi"/>
          <w:sz w:val="28"/>
          <w:szCs w:val="28"/>
          <w:lang w:eastAsia="en-US"/>
        </w:rPr>
        <w:t>, обязательный к уплате</w:t>
      </w:r>
      <w:r>
        <w:rPr/>
        <w:t xml:space="preserve"> </w:t>
      </w:r>
      <w:r>
        <w:rPr>
          <w:sz w:val="28"/>
          <w:szCs w:val="28"/>
        </w:rPr>
        <w:t xml:space="preserve">организациями и физическими лицами, оказывающими услуги, по предоставлению мест для временного проживания физических лиц в средствах размещения, принадлежащих налогоплательщику на праве собственности или на ином законном основании, расположенных на территории </w:t>
      </w:r>
      <w:r>
        <w:rPr>
          <w:rFonts w:eastAsia="Calibri" w:eastAsiaTheme="minorHAnsi"/>
          <w:sz w:val="28"/>
          <w:szCs w:val="28"/>
          <w:lang w:eastAsia="en-US"/>
        </w:rPr>
        <w:t>Чернопенского сельского поселения Костромского муниципального района Костромской области</w:t>
      </w:r>
      <w:r>
        <w:rPr>
          <w:i/>
          <w:kern w:val="2"/>
          <w:sz w:val="28"/>
          <w:szCs w:val="28"/>
        </w:rPr>
        <w:t xml:space="preserve"> </w:t>
      </w:r>
      <w:r>
        <w:rPr>
          <w:sz w:val="28"/>
          <w:szCs w:val="28"/>
        </w:rPr>
        <w:t xml:space="preserve">и включенных в реестр классифицированных средств размещения, предусмотренный Федеральным </w:t>
      </w:r>
      <w:hyperlink r:id="rId3">
        <w:r>
          <w:rPr>
            <w:sz w:val="28"/>
            <w:szCs w:val="28"/>
          </w:rPr>
          <w:t>законом</w:t>
        </w:r>
      </w:hyperlink>
      <w:r>
        <w:rPr>
          <w:sz w:val="28"/>
          <w:szCs w:val="28"/>
        </w:rPr>
        <w:t xml:space="preserve"> от 24.11.1996 № 132-ФЗ «Об основах туристской деятельности в Российской Федерации». </w:t>
      </w:r>
    </w:p>
    <w:p>
      <w:pPr>
        <w:pStyle w:val="Normal"/>
        <w:ind w:firstLine="709"/>
        <w:jc w:val="both"/>
        <w:rPr>
          <w:kern w:val="2"/>
          <w:sz w:val="28"/>
          <w:szCs w:val="28"/>
        </w:rPr>
      </w:pPr>
      <w:r>
        <w:rPr>
          <w:kern w:val="2"/>
          <w:sz w:val="28"/>
          <w:szCs w:val="28"/>
        </w:rPr>
        <w:t xml:space="preserve">2. Установить следующие налоговые ставки туристического налога в процентах от стоимости оказываемой услуги по </w:t>
      </w:r>
      <w:r>
        <w:rPr>
          <w:sz w:val="28"/>
          <w:szCs w:val="28"/>
        </w:rPr>
        <w:t>предоставлению мест для временного проживания физических лиц на объекте размещения (его части) без учета  сумм</w:t>
      </w:r>
      <w:r>
        <w:rPr/>
        <w:t xml:space="preserve"> </w:t>
      </w:r>
      <w:r>
        <w:rPr>
          <w:sz w:val="28"/>
          <w:szCs w:val="28"/>
        </w:rPr>
        <w:t>налога и налога на добавленную стоимость, в момент осуществления полного расчета с лицом, приобретающим такую услугу</w:t>
      </w:r>
      <w:r>
        <w:rPr>
          <w:kern w:val="2"/>
          <w:sz w:val="28"/>
          <w:szCs w:val="28"/>
        </w:rPr>
        <w:t>:</w:t>
      </w:r>
    </w:p>
    <w:p>
      <w:pPr>
        <w:pStyle w:val="Normal"/>
        <w:ind w:firstLine="709"/>
        <w:jc w:val="both"/>
        <w:rPr>
          <w:rFonts w:ascii="Times New Roman" w:hAnsi="Times New Roman" w:cs="Times New Roman"/>
          <w:kern w:val="2"/>
          <w:sz w:val="28"/>
          <w:szCs w:val="28"/>
        </w:rPr>
      </w:pPr>
      <w:r>
        <w:rPr>
          <w:rFonts w:cs="Times New Roman"/>
          <w:kern w:val="2"/>
          <w:sz w:val="28"/>
          <w:szCs w:val="28"/>
        </w:rPr>
        <w:t>- с 01.01.2025 года 1 процент от налоговой базы;</w:t>
      </w:r>
    </w:p>
    <w:p>
      <w:pPr>
        <w:pStyle w:val="Normal"/>
        <w:ind w:firstLine="709"/>
        <w:jc w:val="both"/>
        <w:rPr>
          <w:rFonts w:ascii="Times New Roman" w:hAnsi="Times New Roman" w:cs="Times New Roman"/>
          <w:kern w:val="2"/>
          <w:sz w:val="28"/>
          <w:szCs w:val="28"/>
        </w:rPr>
      </w:pPr>
      <w:r>
        <w:rPr>
          <w:rFonts w:cs="Times New Roman"/>
          <w:kern w:val="2"/>
          <w:sz w:val="28"/>
          <w:szCs w:val="28"/>
        </w:rPr>
        <w:t>- с 01.01.2026 года 1 процента от налоговой базы;</w:t>
      </w:r>
    </w:p>
    <w:p>
      <w:pPr>
        <w:pStyle w:val="Normal"/>
        <w:ind w:firstLine="709"/>
        <w:jc w:val="both"/>
        <w:rPr>
          <w:rFonts w:ascii="Times New Roman" w:hAnsi="Times New Roman" w:cs="Times New Roman"/>
          <w:kern w:val="2"/>
          <w:sz w:val="28"/>
          <w:szCs w:val="28"/>
        </w:rPr>
      </w:pPr>
      <w:r>
        <w:rPr>
          <w:rFonts w:cs="Times New Roman"/>
          <w:kern w:val="2"/>
          <w:sz w:val="28"/>
          <w:szCs w:val="28"/>
        </w:rPr>
        <w:t>- с 01.01.2027 года 1 процента от налоговой базы;</w:t>
      </w:r>
    </w:p>
    <w:p>
      <w:pPr>
        <w:pStyle w:val="Normal"/>
        <w:ind w:firstLine="709"/>
        <w:jc w:val="both"/>
        <w:rPr>
          <w:rFonts w:ascii="Times New Roman" w:hAnsi="Times New Roman" w:cs="Times New Roman"/>
          <w:kern w:val="2"/>
          <w:sz w:val="28"/>
          <w:szCs w:val="28"/>
        </w:rPr>
      </w:pPr>
      <w:r>
        <w:rPr>
          <w:rFonts w:cs="Times New Roman"/>
          <w:kern w:val="2"/>
          <w:sz w:val="28"/>
          <w:szCs w:val="28"/>
        </w:rPr>
        <w:t>- с 01.01.2028 года 4 процента от налоговой базы;</w:t>
      </w:r>
    </w:p>
    <w:p>
      <w:pPr>
        <w:pStyle w:val="Normal"/>
        <w:ind w:firstLine="709"/>
        <w:jc w:val="both"/>
        <w:rPr>
          <w:rFonts w:ascii="Times New Roman" w:hAnsi="Times New Roman" w:eastAsia="" w:cs="Times New Roman" w:eastAsiaTheme="minorEastAsia"/>
          <w:sz w:val="28"/>
          <w:szCs w:val="28"/>
        </w:rPr>
      </w:pPr>
      <w:r>
        <w:rPr>
          <w:rFonts w:eastAsia="" w:cs="Times New Roman" w:eastAsiaTheme="minorEastAsia"/>
          <w:sz w:val="28"/>
          <w:szCs w:val="28"/>
        </w:rPr>
        <w:t>- с 01.01.2029 года 5 процентов</w:t>
      </w:r>
      <w:r>
        <w:rPr>
          <w:rFonts w:cs="Times New Roman"/>
          <w:kern w:val="2"/>
          <w:sz w:val="28"/>
          <w:szCs w:val="28"/>
        </w:rPr>
        <w:t xml:space="preserve"> от налоговой базы</w:t>
      </w:r>
      <w:r>
        <w:rPr>
          <w:rFonts w:eastAsia="" w:cs="Times New Roman" w:eastAsiaTheme="minorEastAsia"/>
          <w:sz w:val="28"/>
          <w:szCs w:val="28"/>
        </w:rPr>
        <w:t>.</w:t>
      </w:r>
    </w:p>
    <w:p>
      <w:pPr>
        <w:pStyle w:val="ConsPlusNormal1"/>
        <w:ind w:firstLine="709"/>
        <w:jc w:val="both"/>
        <w:rPr>
          <w:rFonts w:ascii="Times New Roman" w:hAnsi="Times New Roman" w:cs="Times New Roman"/>
          <w:sz w:val="28"/>
          <w:szCs w:val="28"/>
        </w:rPr>
      </w:pPr>
      <w:r>
        <w:rPr>
          <w:rFonts w:cs="Times New Roman"/>
          <w:sz w:val="28"/>
          <w:szCs w:val="28"/>
        </w:rPr>
        <w:t xml:space="preserve">В случае если исчисленная в соответствии с </w:t>
      </w:r>
      <w:hyperlink w:anchor="P51">
        <w:r>
          <w:rPr>
            <w:rFonts w:cs="Times New Roman"/>
            <w:sz w:val="28"/>
            <w:szCs w:val="28"/>
          </w:rPr>
          <w:t>абзацем первым</w:t>
        </w:r>
      </w:hyperlink>
      <w:r>
        <w:rPr>
          <w:rFonts w:cs="Times New Roman"/>
          <w:sz w:val="28"/>
          <w:szCs w:val="28"/>
        </w:rPr>
        <w:t xml:space="preserve"> настоящего пункта сумма налога менее суммы минимального налога, рассчитанной как произведение 100 рублей и количества суток проживания, сумма налога определяется в размере минимального налога.</w:t>
      </w:r>
    </w:p>
    <w:p>
      <w:pPr>
        <w:pStyle w:val="Standard"/>
        <w:ind w:hanging="0"/>
        <w:jc w:val="both"/>
        <w:rPr>
          <w:rFonts w:ascii="Times New Roman" w:hAnsi="Times New Roman" w:cs="Times New Roman"/>
          <w:sz w:val="28"/>
          <w:szCs w:val="28"/>
          <w:highlight w:val="yellow"/>
        </w:rPr>
      </w:pPr>
      <w:r>
        <w:rPr>
          <w:rFonts w:cs="Times New Roman" w:ascii="Times New Roman" w:hAnsi="Times New Roman"/>
          <w:kern w:val="2"/>
          <w:sz w:val="28"/>
          <w:szCs w:val="28"/>
        </w:rPr>
        <w:t xml:space="preserve">     </w:t>
      </w:r>
      <w:r>
        <w:rPr>
          <w:rFonts w:cs="Times New Roman" w:ascii="Times New Roman" w:hAnsi="Times New Roman"/>
          <w:kern w:val="2"/>
          <w:sz w:val="28"/>
          <w:szCs w:val="28"/>
        </w:rPr>
        <w:t xml:space="preserve">3. В налоговую базу не включается стоимость услуги по </w:t>
      </w:r>
      <w:r>
        <w:rPr>
          <w:rFonts w:cs="Times New Roman" w:ascii="Times New Roman" w:hAnsi="Times New Roman"/>
          <w:sz w:val="28"/>
          <w:szCs w:val="28"/>
        </w:rPr>
        <w:t>временному проживанию,</w:t>
      </w:r>
      <w:r>
        <w:rPr>
          <w:rFonts w:eastAsia="" w:cs="Times New Roman" w:ascii="Times New Roman" w:hAnsi="Times New Roman" w:eastAsiaTheme="minorEastAsia"/>
          <w:sz w:val="28"/>
          <w:szCs w:val="28"/>
        </w:rPr>
        <w:t xml:space="preserve"> оказываемой категориям физических лиц, определенным</w:t>
      </w:r>
      <w:r>
        <w:rPr>
          <w:rFonts w:cs="Times New Roman" w:ascii="Times New Roman" w:hAnsi="Times New Roman"/>
          <w:sz w:val="28"/>
          <w:szCs w:val="28"/>
        </w:rPr>
        <w:t xml:space="preserve"> пунктом 2 </w:t>
      </w:r>
      <w:r>
        <w:rPr>
          <w:rFonts w:cs="Times New Roman" w:ascii="Times New Roman" w:hAnsi="Times New Roman"/>
          <w:kern w:val="2"/>
          <w:sz w:val="28"/>
          <w:szCs w:val="28"/>
        </w:rPr>
        <w:t>статьи 418.4 Налогового кодекса Российской Федерации,</w:t>
      </w:r>
      <w:r>
        <w:rPr>
          <w:rFonts w:eastAsia="" w:cs="Times New Roman" w:ascii="Times New Roman" w:hAnsi="Times New Roman" w:eastAsiaTheme="minorEastAsia"/>
          <w:sz w:val="28"/>
          <w:szCs w:val="28"/>
        </w:rPr>
        <w:t xml:space="preserve"> при условии предоставления налогоплательщику документов, подтверждающих соответствующий статус физического лица.</w:t>
      </w:r>
    </w:p>
    <w:p>
      <w:pPr>
        <w:pStyle w:val="Normal"/>
        <w:ind w:firstLine="539"/>
        <w:jc w:val="both"/>
        <w:rPr>
          <w:rFonts w:eastAsia="Calibri" w:eastAsiaTheme="minorHAnsi"/>
          <w:sz w:val="28"/>
          <w:szCs w:val="28"/>
          <w:lang w:eastAsia="en-US"/>
        </w:rPr>
      </w:pPr>
      <w:r>
        <w:rPr>
          <w:kern w:val="2"/>
          <w:sz w:val="28"/>
          <w:szCs w:val="28"/>
        </w:rPr>
        <w:t xml:space="preserve"> </w:t>
      </w:r>
      <w:r>
        <w:rPr>
          <w:kern w:val="2"/>
          <w:sz w:val="28"/>
          <w:szCs w:val="28"/>
        </w:rPr>
        <w:t xml:space="preserve">4.  </w:t>
      </w:r>
      <w:r>
        <w:rPr>
          <w:rFonts w:eastAsia="Calibri" w:eastAsiaTheme="minorHAnsi"/>
          <w:sz w:val="28"/>
          <w:szCs w:val="28"/>
          <w:lang w:eastAsia="en-US"/>
        </w:rPr>
        <w:t xml:space="preserve">В соответствии  с полномочиями, </w:t>
      </w:r>
      <w:r>
        <w:rPr>
          <w:rFonts w:eastAsia="Calibri" w:eastAsiaTheme="minorHAnsi"/>
          <w:sz w:val="28"/>
          <w:szCs w:val="28"/>
          <w:shd w:fill="FFFFFF" w:val="clear"/>
          <w:lang w:eastAsia="en-US"/>
        </w:rPr>
        <w:t xml:space="preserve">предоставленными </w:t>
      </w:r>
      <w:hyperlink r:id="rId4">
        <w:r>
          <w:rPr>
            <w:rFonts w:eastAsia="Calibri" w:eastAsiaTheme="minorHAnsi"/>
            <w:sz w:val="28"/>
            <w:szCs w:val="28"/>
            <w:lang w:eastAsia="en-US"/>
          </w:rPr>
          <w:t xml:space="preserve">пунктом </w:t>
        </w:r>
        <w:r>
          <w:rPr>
            <w:rFonts w:eastAsia="Calibri" w:eastAsiaTheme="minorHAnsi"/>
            <w:sz w:val="28"/>
            <w:szCs w:val="28"/>
            <w:shd w:fill="FFFFFF" w:val="clear"/>
            <w:lang w:eastAsia="en-US"/>
          </w:rPr>
          <w:t>3 статьи 418.1</w:t>
        </w:r>
      </w:hyperlink>
      <w:r>
        <w:rPr>
          <w:rFonts w:eastAsia="Calibri" w:eastAsiaTheme="minorHAnsi"/>
          <w:sz w:val="28"/>
          <w:szCs w:val="28"/>
          <w:shd w:fill="FFFFFF" w:val="clear"/>
          <w:lang w:eastAsia="en-US"/>
        </w:rPr>
        <w:t xml:space="preserve"> </w:t>
      </w:r>
      <w:r>
        <w:rPr>
          <w:rFonts w:eastAsia="Calibri" w:eastAsiaTheme="minorHAnsi"/>
          <w:sz w:val="28"/>
          <w:szCs w:val="28"/>
          <w:lang w:eastAsia="en-US"/>
        </w:rPr>
        <w:t>Налогового кодекса Российской Федерации</w:t>
      </w:r>
      <w:r>
        <w:rPr>
          <w:kern w:val="2"/>
          <w:sz w:val="28"/>
          <w:szCs w:val="28"/>
        </w:rPr>
        <w:t xml:space="preserve"> освободить от уплаты туристического налога:</w:t>
      </w:r>
    </w:p>
    <w:p>
      <w:pPr>
        <w:pStyle w:val="Normal"/>
        <w:ind w:right="-257" w:firstLine="539"/>
        <w:jc w:val="both"/>
        <w:rPr>
          <w:shd w:fill="auto" w:val="clear"/>
        </w:rPr>
      </w:pPr>
      <w:r>
        <w:rPr>
          <w:rFonts w:eastAsia="Calibri"/>
          <w:sz w:val="28"/>
          <w:szCs w:val="28"/>
          <w:shd w:fill="auto" w:val="clear"/>
          <w:lang w:eastAsia="en-US"/>
        </w:rPr>
        <w:t>1) лиц, зарегистрированных на территории Костромско</w:t>
      </w:r>
      <w:r>
        <w:rPr>
          <w:rFonts w:eastAsia="Calibri" w:cs="Tahoma"/>
          <w:color w:val="000000"/>
          <w:kern w:val="2"/>
          <w:sz w:val="28"/>
          <w:szCs w:val="28"/>
          <w:shd w:fill="auto" w:val="clear"/>
          <w:lang w:val="ru-RU" w:eastAsia="en-US" w:bidi="hi-IN"/>
        </w:rPr>
        <w:t>го района Костромской области</w:t>
      </w:r>
      <w:r>
        <w:rPr>
          <w:rFonts w:eastAsia="Calibri"/>
          <w:sz w:val="28"/>
          <w:szCs w:val="28"/>
          <w:shd w:fill="auto" w:val="clear"/>
          <w:lang w:eastAsia="en-US"/>
        </w:rPr>
        <w:t xml:space="preserve">; </w:t>
      </w:r>
    </w:p>
    <w:p>
      <w:pPr>
        <w:pStyle w:val="Normal"/>
        <w:ind w:firstLine="539"/>
        <w:jc w:val="both"/>
        <w:rPr>
          <w:shd w:fill="auto" w:val="clear"/>
        </w:rPr>
      </w:pPr>
      <w:r>
        <w:rPr>
          <w:rFonts w:eastAsia="Calibri"/>
          <w:sz w:val="28"/>
          <w:szCs w:val="28"/>
          <w:shd w:fill="auto" w:val="clear"/>
          <w:lang w:eastAsia="en-US"/>
        </w:rPr>
        <w:t>2) с</w:t>
      </w:r>
      <w:r>
        <w:rPr>
          <w:rFonts w:eastAsia="Calibri"/>
          <w:sz w:val="28"/>
          <w:szCs w:val="28"/>
          <w:shd w:fill="auto" w:val="clear"/>
        </w:rPr>
        <w:t>портсменов, тренеров, спортивных судей, а также иных специалистов в области физической культуры и спорта, прибывших для участия в официальных спортивных мероприятиях на территорию муниципального образования Чернопенское</w:t>
      </w:r>
      <w:r>
        <w:rPr>
          <w:kern w:val="2"/>
          <w:sz w:val="28"/>
          <w:szCs w:val="28"/>
          <w:shd w:fill="auto" w:val="clear"/>
        </w:rPr>
        <w:t xml:space="preserve"> сельское поселение</w:t>
      </w:r>
      <w:r>
        <w:rPr>
          <w:rFonts w:eastAsia="Calibri" w:eastAsiaTheme="minorHAnsi"/>
          <w:sz w:val="28"/>
          <w:szCs w:val="28"/>
          <w:shd w:fill="auto" w:val="clear"/>
          <w:lang w:eastAsia="en-US"/>
        </w:rPr>
        <w:t xml:space="preserve"> Костромского муниципального района Костромской области;</w:t>
      </w:r>
    </w:p>
    <w:p>
      <w:pPr>
        <w:pStyle w:val="Normal"/>
        <w:ind w:firstLine="539"/>
        <w:jc w:val="both"/>
        <w:rPr>
          <w:shd w:fill="auto" w:val="clear"/>
        </w:rPr>
      </w:pPr>
      <w:r>
        <w:rPr>
          <w:rFonts w:eastAsia="Calibri"/>
          <w:sz w:val="28"/>
          <w:szCs w:val="28"/>
          <w:shd w:fill="auto" w:val="clear"/>
        </w:rPr>
        <w:t>3) лиц, сопровождающих инвалидов I группы и детей-инвалидов в соответствии с Федеральным законом 17 июля 1999 № 178-ФЗ «О государственной социальной помощи»;</w:t>
      </w:r>
    </w:p>
    <w:p>
      <w:pPr>
        <w:pStyle w:val="Normal"/>
        <w:ind w:right="-257" w:firstLine="539"/>
        <w:jc w:val="both"/>
        <w:rPr>
          <w:shd w:fill="auto" w:val="clear"/>
        </w:rPr>
      </w:pPr>
      <w:r>
        <w:rPr>
          <w:rFonts w:eastAsia="Calibri"/>
          <w:sz w:val="28"/>
          <w:szCs w:val="28"/>
          <w:shd w:fill="auto" w:val="clear"/>
          <w:lang w:eastAsia="en-US"/>
        </w:rPr>
        <w:t xml:space="preserve">4) </w:t>
      </w:r>
      <w:r>
        <w:rPr>
          <w:rFonts w:eastAsia="Calibri"/>
          <w:sz w:val="28"/>
          <w:szCs w:val="28"/>
          <w:shd w:fill="auto" w:val="clear"/>
        </w:rPr>
        <w:t xml:space="preserve">лиц, прибывших на территорию муниципального образования Чернопенское </w:t>
      </w:r>
      <w:r>
        <w:rPr>
          <w:kern w:val="2"/>
          <w:sz w:val="28"/>
          <w:szCs w:val="28"/>
          <w:shd w:fill="auto" w:val="clear"/>
        </w:rPr>
        <w:t>сельское поселение</w:t>
      </w:r>
      <w:r>
        <w:rPr>
          <w:rFonts w:eastAsia="Calibri" w:eastAsiaTheme="minorHAnsi"/>
          <w:sz w:val="28"/>
          <w:szCs w:val="28"/>
          <w:shd w:fill="auto" w:val="clear"/>
          <w:lang w:eastAsia="en-US"/>
        </w:rPr>
        <w:t xml:space="preserve"> Костромского муниципального района Костромской области</w:t>
      </w:r>
      <w:r>
        <w:rPr>
          <w:rFonts w:eastAsia="Calibri"/>
          <w:sz w:val="28"/>
          <w:szCs w:val="28"/>
          <w:shd w:fill="auto" w:val="clear"/>
        </w:rPr>
        <w:t xml:space="preserve"> из других субъектов Российской Федерации в рамках мероприятий, осуществляющих в связи с Указами Президента Российской Федерации от 19.10.2022 № 756 «</w:t>
      </w:r>
      <w:r>
        <w:rPr>
          <w:rFonts w:eastAsia="Calibri"/>
          <w:sz w:val="28"/>
          <w:szCs w:val="28"/>
          <w:shd w:fill="auto" w:val="clear"/>
          <w:lang w:eastAsia="en-US"/>
        </w:rPr>
        <w:t>О введении военного положения на территориях Донецкой Народной Республики, Луганской Народной Республики, Запорожской и Херсонской областей» и № 757 «О мерах, осуществляемых в субъектах Российской Федерации в связи с Указом Президента Российской Федерации от 19.10. 2022  № 756»;</w:t>
      </w:r>
    </w:p>
    <w:p>
      <w:pPr>
        <w:pStyle w:val="Standard"/>
        <w:ind w:firstLine="709"/>
        <w:jc w:val="both"/>
        <w:rPr>
          <w:shd w:fill="auto" w:val="clear"/>
        </w:rPr>
      </w:pPr>
      <w:r>
        <w:rPr>
          <w:rFonts w:cs="Times New Roman" w:ascii="Times New Roman" w:hAnsi="Times New Roman"/>
          <w:sz w:val="28"/>
          <w:szCs w:val="28"/>
          <w:shd w:fill="auto" w:val="clear"/>
        </w:rPr>
        <w:t xml:space="preserve">5) члены семей лиц, принимающих (принимавших) участие в специальной военной операции, лиц, выполняющих (выполнявших) возложенные на них задачи на территориях Украины, Донецкой Народной Республики, Луганской Народной Республики, Запорожской области и Херсонской области в период проведения специальной военной операции, </w:t>
      </w:r>
      <w:r>
        <w:rPr>
          <w:rFonts w:cs="Times New Roman" w:ascii="Times New Roman" w:hAnsi="Times New Roman"/>
          <w:color w:val="000000"/>
          <w:sz w:val="28"/>
          <w:szCs w:val="28"/>
          <w:shd w:fill="auto" w:val="clear"/>
        </w:rPr>
        <w:t xml:space="preserve">указанные в пункте 6.1 статьи 210 Налогового </w:t>
      </w:r>
      <w:r>
        <w:rPr>
          <w:rFonts w:cs="Times New Roman" w:ascii="Times New Roman" w:hAnsi="Times New Roman"/>
          <w:sz w:val="28"/>
          <w:szCs w:val="28"/>
          <w:shd w:fill="auto" w:val="clear"/>
        </w:rPr>
        <w:t>кодекса РФ;</w:t>
      </w:r>
    </w:p>
    <w:p>
      <w:pPr>
        <w:pStyle w:val="Standard"/>
        <w:ind w:firstLine="709"/>
        <w:jc w:val="both"/>
        <w:rPr>
          <w:shd w:fill="auto" w:val="clear"/>
        </w:rPr>
      </w:pPr>
      <w:r>
        <w:rPr>
          <w:rFonts w:cs="Times New Roman" w:ascii="Times New Roman" w:hAnsi="Times New Roman"/>
          <w:sz w:val="28"/>
          <w:szCs w:val="28"/>
          <w:shd w:fill="auto" w:val="clear"/>
        </w:rPr>
        <w:t>6) лица, не достигшие 16 летнего возраста.</w:t>
      </w:r>
    </w:p>
    <w:p>
      <w:pPr>
        <w:pStyle w:val="Normal"/>
        <w:ind w:right="-257" w:firstLine="709"/>
        <w:jc w:val="both"/>
        <w:rPr>
          <w:rFonts w:eastAsia="Calibri"/>
          <w:sz w:val="28"/>
          <w:szCs w:val="28"/>
          <w:lang w:eastAsia="en-US"/>
        </w:rPr>
      </w:pPr>
      <w:r>
        <w:rPr>
          <w:rFonts w:eastAsia="Calibri"/>
          <w:sz w:val="28"/>
          <w:szCs w:val="28"/>
          <w:lang w:eastAsia="en-US"/>
        </w:rPr>
        <w:t xml:space="preserve">Льгота применяется  </w:t>
      </w:r>
      <w:r>
        <w:rPr>
          <w:sz w:val="28"/>
          <w:szCs w:val="28"/>
        </w:rPr>
        <w:t>при условии предоставления налогоплательщику документов, подтверждающих соответствующий статус физического лица.</w:t>
      </w:r>
    </w:p>
    <w:p>
      <w:pPr>
        <w:pStyle w:val="Standard"/>
        <w:ind w:firstLine="709"/>
        <w:jc w:val="both"/>
        <w:rPr>
          <w:rFonts w:ascii="Times New Roman" w:hAnsi="Times New Roman" w:cs="Times New Roman"/>
          <w:sz w:val="28"/>
          <w:szCs w:val="28"/>
          <w:highlight w:val="yellow"/>
        </w:rPr>
      </w:pPr>
      <w:r>
        <w:rPr>
          <w:kern w:val="2"/>
          <w:sz w:val="28"/>
          <w:szCs w:val="28"/>
        </w:rPr>
        <w:t>5. Настоящее решение вступает в силу с 1 января 2025 года, но не ранее чем по истечении одного месяца со дня его официального опубликования.</w:t>
      </w:r>
    </w:p>
    <w:p>
      <w:pPr>
        <w:pStyle w:val="ConsPlusNormal1"/>
        <w:ind w:firstLine="709"/>
        <w:jc w:val="both"/>
        <w:rPr>
          <w:rFonts w:ascii="Times New Roman" w:hAnsi="Times New Roman" w:cs="Times New Roman"/>
          <w:sz w:val="28"/>
          <w:szCs w:val="28"/>
        </w:rPr>
      </w:pPr>
      <w:r>
        <w:rPr>
          <w:rFonts w:cs="Times New Roman"/>
          <w:sz w:val="28"/>
          <w:szCs w:val="28"/>
        </w:rPr>
        <w:t>6. Настоящее решение подлежит официальному опубликованию в информационном бюллетене «Чернопенский вестник».</w:t>
      </w:r>
    </w:p>
    <w:p>
      <w:pPr>
        <w:pStyle w:val="Standard"/>
        <w:ind w:firstLine="709"/>
        <w:jc w:val="both"/>
        <w:rPr>
          <w:rFonts w:ascii="Times New Roman" w:hAnsi="Times New Roman" w:cs="Times New Roman"/>
          <w:sz w:val="28"/>
          <w:szCs w:val="28"/>
        </w:rPr>
      </w:pPr>
      <w:r>
        <w:rPr>
          <w:rFonts w:cs="Times New Roman" w:ascii="Times New Roman" w:hAnsi="Times New Roman"/>
          <w:sz w:val="28"/>
          <w:szCs w:val="28"/>
        </w:rPr>
      </w:r>
    </w:p>
    <w:p>
      <w:pPr>
        <w:pStyle w:val="Standard"/>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Title"/>
        <w:jc w:val="both"/>
        <w:rPr>
          <w:rFonts w:ascii="Times New Roman" w:hAnsi="Times New Roman" w:cs="Times New Roman"/>
          <w:sz w:val="28"/>
          <w:szCs w:val="28"/>
        </w:rPr>
      </w:pPr>
      <w:r>
        <w:rPr>
          <w:rFonts w:cs="Times New Roman" w:ascii="Times New Roman" w:hAnsi="Times New Roman"/>
          <w:sz w:val="28"/>
          <w:szCs w:val="28"/>
        </w:rPr>
      </w:r>
    </w:p>
    <w:tbl>
      <w:tblPr>
        <w:tblW w:w="9409" w:type="dxa"/>
        <w:jc w:val="left"/>
        <w:tblInd w:w="109" w:type="dxa"/>
        <w:tblLayout w:type="fixed"/>
        <w:tblCellMar>
          <w:top w:w="0" w:type="dxa"/>
          <w:left w:w="108" w:type="dxa"/>
          <w:bottom w:w="0" w:type="dxa"/>
          <w:right w:w="108" w:type="dxa"/>
        </w:tblCellMar>
        <w:tblLook w:firstRow="0" w:noVBand="0" w:lastRow="0" w:firstColumn="0" w:lastColumn="0" w:noHBand="0" w:val="0000"/>
      </w:tblPr>
      <w:tblGrid>
        <w:gridCol w:w="4788"/>
        <w:gridCol w:w="4620"/>
      </w:tblGrid>
      <w:tr>
        <w:trPr/>
        <w:tc>
          <w:tcPr>
            <w:tcW w:w="4788" w:type="dxa"/>
            <w:tcBorders/>
            <w:shd w:color="auto" w:fill="auto" w:val="clear"/>
          </w:tcPr>
          <w:p>
            <w:pPr>
              <w:pStyle w:val="Normal"/>
              <w:widowControl w:val="false"/>
              <w:jc w:val="both"/>
              <w:rPr>
                <w:rFonts w:ascii="Times New Roman" w:hAnsi="Times New Roman" w:cs="Times New Roman"/>
                <w:sz w:val="28"/>
                <w:szCs w:val="28"/>
              </w:rPr>
            </w:pPr>
            <w:r>
              <w:rPr>
                <w:rFonts w:cs="Times New Roman"/>
                <w:color w:val="00000A"/>
                <w:sz w:val="28"/>
                <w:szCs w:val="28"/>
                <w:highlight w:val="white"/>
              </w:rPr>
              <w:t>Глава Чернопенского сельского поселения Костромского муниципального района Костромской области</w:t>
            </w:r>
          </w:p>
        </w:tc>
        <w:tc>
          <w:tcPr>
            <w:tcW w:w="4620" w:type="dxa"/>
            <w:tcBorders/>
            <w:shd w:color="auto" w:fill="auto" w:val="clear"/>
          </w:tcPr>
          <w:p>
            <w:pPr>
              <w:pStyle w:val="Normal"/>
              <w:widowControl w:val="false"/>
              <w:snapToGrid w:val="false"/>
              <w:jc w:val="both"/>
              <w:rPr>
                <w:rFonts w:ascii="Times New Roman" w:hAnsi="Times New Roman" w:cs="Times New Roman"/>
                <w:color w:val="00000A"/>
                <w:sz w:val="28"/>
                <w:szCs w:val="28"/>
                <w:highlight w:val="white"/>
              </w:rPr>
            </w:pPr>
            <w:r>
              <w:rPr>
                <w:rFonts w:cs="Times New Roman"/>
                <w:color w:val="00000A"/>
                <w:sz w:val="28"/>
                <w:szCs w:val="28"/>
                <w:highlight w:val="white"/>
              </w:rPr>
            </w:r>
          </w:p>
          <w:p>
            <w:pPr>
              <w:pStyle w:val="Normal"/>
              <w:widowControl w:val="false"/>
              <w:jc w:val="both"/>
              <w:rPr>
                <w:rFonts w:ascii="Times New Roman" w:hAnsi="Times New Roman" w:cs="Times New Roman"/>
                <w:color w:val="00000A"/>
                <w:sz w:val="28"/>
                <w:szCs w:val="28"/>
                <w:highlight w:val="white"/>
              </w:rPr>
            </w:pPr>
            <w:r>
              <w:rPr>
                <w:rFonts w:cs="Times New Roman"/>
                <w:color w:val="00000A"/>
                <w:sz w:val="28"/>
                <w:szCs w:val="28"/>
                <w:highlight w:val="white"/>
              </w:rPr>
            </w:r>
          </w:p>
          <w:p>
            <w:pPr>
              <w:pStyle w:val="Normal"/>
              <w:widowControl w:val="false"/>
              <w:jc w:val="both"/>
              <w:rPr>
                <w:rFonts w:ascii="Times New Roman" w:hAnsi="Times New Roman" w:cs="Times New Roman"/>
                <w:color w:val="00000A"/>
                <w:sz w:val="28"/>
                <w:szCs w:val="28"/>
                <w:highlight w:val="white"/>
              </w:rPr>
            </w:pPr>
            <w:r>
              <w:rPr>
                <w:rFonts w:cs="Times New Roman"/>
                <w:color w:val="00000A"/>
                <w:sz w:val="28"/>
                <w:szCs w:val="28"/>
                <w:highlight w:val="white"/>
              </w:rPr>
            </w:r>
          </w:p>
          <w:p>
            <w:pPr>
              <w:pStyle w:val="Normal"/>
              <w:widowControl w:val="false"/>
              <w:jc w:val="right"/>
              <w:rPr>
                <w:rFonts w:ascii="Times New Roman" w:hAnsi="Times New Roman" w:cs="Times New Roman"/>
                <w:sz w:val="28"/>
                <w:szCs w:val="28"/>
              </w:rPr>
            </w:pPr>
            <w:r>
              <w:rPr>
                <w:rFonts w:cs="Times New Roman"/>
                <w:color w:val="00000A"/>
                <w:sz w:val="28"/>
                <w:szCs w:val="28"/>
                <w:highlight w:val="white"/>
              </w:rPr>
              <w:t>Е.Н. Зубова</w:t>
            </w:r>
          </w:p>
        </w:tc>
      </w:tr>
    </w:tbl>
    <w:p>
      <w:pPr>
        <w:pStyle w:val="ConsPlusTitle"/>
        <w:jc w:val="center"/>
        <w:rPr>
          <w:sz w:val="28"/>
          <w:szCs w:val="28"/>
        </w:rPr>
      </w:pPr>
      <w:r>
        <w:rPr>
          <w:sz w:val="28"/>
          <w:szCs w:val="28"/>
        </w:rPr>
      </w:r>
    </w:p>
    <w:p>
      <w:pPr>
        <w:pStyle w:val="ConsPlusTitle"/>
        <w:jc w:val="center"/>
        <w:rPr>
          <w:sz w:val="28"/>
          <w:szCs w:val="28"/>
        </w:rPr>
      </w:pPr>
      <w:r>
        <w:rPr>
          <w:sz w:val="28"/>
          <w:szCs w:val="28"/>
        </w:rPr>
      </w:r>
    </w:p>
    <w:p>
      <w:pPr>
        <w:pStyle w:val="ConsPlusTitle"/>
        <w:jc w:val="center"/>
        <w:rPr>
          <w:b w:val="false"/>
          <w:b w:val="false"/>
          <w:bCs w:val="false"/>
          <w:sz w:val="28"/>
          <w:szCs w:val="28"/>
        </w:rPr>
      </w:pPr>
      <w:r>
        <w:rPr>
          <w:b w:val="false"/>
          <w:bCs w:val="false"/>
          <w:sz w:val="28"/>
          <w:szCs w:val="28"/>
        </w:rPr>
        <w:t>_____________________</w:t>
      </w:r>
    </w:p>
    <w:p>
      <w:pPr>
        <w:pStyle w:val="ConsPlusTitle"/>
        <w:jc w:val="center"/>
        <w:rPr>
          <w:sz w:val="28"/>
          <w:szCs w:val="28"/>
        </w:rPr>
      </w:pPr>
      <w:r>
        <w:rPr>
          <w:sz w:val="28"/>
          <w:szCs w:val="28"/>
        </w:rPr>
      </w:r>
    </w:p>
    <w:p>
      <w:pPr>
        <w:pStyle w:val="ConsPlusTitle"/>
        <w:jc w:val="center"/>
        <w:rPr>
          <w:sz w:val="28"/>
          <w:szCs w:val="28"/>
        </w:rPr>
      </w:pPr>
      <w:r>
        <w:rPr>
          <w:sz w:val="28"/>
          <w:szCs w:val="28"/>
        </w:rPr>
      </w:r>
    </w:p>
    <w:p>
      <w:pPr>
        <w:pStyle w:val="ConsPlusTitle"/>
        <w:jc w:val="center"/>
        <w:rPr>
          <w:sz w:val="28"/>
          <w:szCs w:val="28"/>
        </w:rPr>
      </w:pPr>
      <w:r>
        <w:rPr>
          <w:sz w:val="28"/>
          <w:szCs w:val="28"/>
        </w:rPr>
      </w:r>
    </w:p>
    <w:p>
      <w:pPr>
        <w:pStyle w:val="ConsPlusTitle"/>
        <w:jc w:val="center"/>
        <w:rPr>
          <w:sz w:val="28"/>
          <w:szCs w:val="28"/>
        </w:rPr>
      </w:pPr>
      <w:r>
        <w:rPr>
          <w:sz w:val="28"/>
          <w:szCs w:val="28"/>
        </w:rPr>
      </w:r>
    </w:p>
    <w:p>
      <w:pPr>
        <w:pStyle w:val="ConsPlusTitle"/>
        <w:jc w:val="center"/>
        <w:rPr>
          <w:sz w:val="28"/>
          <w:szCs w:val="28"/>
        </w:rPr>
      </w:pPr>
      <w:r>
        <w:rPr>
          <w:sz w:val="28"/>
          <w:szCs w:val="28"/>
        </w:rPr>
      </w:r>
    </w:p>
    <w:p>
      <w:pPr>
        <w:pStyle w:val="ConsPlusTitle"/>
        <w:jc w:val="center"/>
        <w:rPr>
          <w:sz w:val="28"/>
          <w:szCs w:val="28"/>
        </w:rPr>
      </w:pPr>
      <w:r>
        <w:rPr>
          <w:sz w:val="28"/>
          <w:szCs w:val="28"/>
        </w:rPr>
      </w:r>
    </w:p>
    <w:p>
      <w:pPr>
        <w:pStyle w:val="ConsPlusTitle"/>
        <w:jc w:val="center"/>
        <w:rPr>
          <w:sz w:val="28"/>
          <w:szCs w:val="28"/>
        </w:rPr>
      </w:pPr>
      <w:r>
        <w:rPr>
          <w:sz w:val="28"/>
          <w:szCs w:val="28"/>
        </w:rPr>
      </w:r>
    </w:p>
    <w:p>
      <w:pPr>
        <w:pStyle w:val="ConsPlusTitle"/>
        <w:jc w:val="center"/>
        <w:rPr>
          <w:sz w:val="28"/>
          <w:szCs w:val="28"/>
        </w:rPr>
      </w:pPr>
      <w:r>
        <w:rPr>
          <w:sz w:val="28"/>
          <w:szCs w:val="28"/>
        </w:rPr>
        <w:drawing>
          <wp:anchor behindDoc="0" distT="0" distB="0" distL="0" distR="0" simplePos="0" locked="0" layoutInCell="0" allowOverlap="1" relativeHeight="5">
            <wp:simplePos x="0" y="0"/>
            <wp:positionH relativeFrom="column">
              <wp:posOffset>2665095</wp:posOffset>
            </wp:positionH>
            <wp:positionV relativeFrom="paragraph">
              <wp:posOffset>-38735</wp:posOffset>
            </wp:positionV>
            <wp:extent cx="635000" cy="651510"/>
            <wp:effectExtent l="0" t="0" r="0" b="0"/>
            <wp:wrapNone/>
            <wp:docPr id="5"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3" descr=""/>
                    <pic:cNvPicPr>
                      <a:picLocks noChangeAspect="1" noChangeArrowheads="1"/>
                    </pic:cNvPicPr>
                  </pic:nvPicPr>
                  <pic:blipFill>
                    <a:blip r:embed="rId2"/>
                    <a:srcRect l="-259" t="-205" r="-259" b="-205"/>
                    <a:stretch>
                      <a:fillRect/>
                    </a:stretch>
                  </pic:blipFill>
                  <pic:spPr bwMode="auto">
                    <a:xfrm>
                      <a:off x="0" y="0"/>
                      <a:ext cx="635000" cy="651510"/>
                    </a:xfrm>
                    <a:prstGeom prst="rect">
                      <a:avLst/>
                    </a:prstGeom>
                  </pic:spPr>
                </pic:pic>
              </a:graphicData>
            </a:graphic>
          </wp:anchor>
        </w:drawing>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СОВЕТ ДЕПУТАТОВ</w:t>
      </w:r>
    </w:p>
    <w:p>
      <w:pPr>
        <w:pStyle w:val="Normal"/>
        <w:jc w:val="center"/>
        <w:rPr>
          <w:sz w:val="28"/>
          <w:szCs w:val="28"/>
        </w:rPr>
      </w:pPr>
      <w:r>
        <w:rPr>
          <w:sz w:val="28"/>
          <w:szCs w:val="28"/>
        </w:rPr>
        <w:t>ЧЕРНОПЕНСКОГО СЕЛЬСКОГО ПОСЕЛЕНИЯ</w:t>
      </w:r>
    </w:p>
    <w:p>
      <w:pPr>
        <w:pStyle w:val="Normal"/>
        <w:jc w:val="center"/>
        <w:rPr>
          <w:sz w:val="28"/>
          <w:szCs w:val="28"/>
        </w:rPr>
      </w:pPr>
      <w:r>
        <w:rPr>
          <w:sz w:val="28"/>
          <w:szCs w:val="28"/>
        </w:rPr>
        <w:t>КОСТРОМСКОГО МУНИЦИПАЛЬНОГО РАЙОНА</w:t>
      </w:r>
    </w:p>
    <w:p>
      <w:pPr>
        <w:pStyle w:val="Normal"/>
        <w:jc w:val="center"/>
        <w:rPr>
          <w:sz w:val="28"/>
          <w:szCs w:val="28"/>
        </w:rPr>
      </w:pPr>
      <w:r>
        <w:rPr>
          <w:sz w:val="28"/>
          <w:szCs w:val="28"/>
        </w:rPr>
        <w:t>КОСТРОМСКОЙ ОБЛАСТИ</w:t>
      </w:r>
    </w:p>
    <w:p>
      <w:pPr>
        <w:pStyle w:val="Normal"/>
        <w:jc w:val="center"/>
        <w:rPr>
          <w:rFonts w:cs="Times New Roman"/>
          <w:sz w:val="28"/>
          <w:szCs w:val="28"/>
        </w:rPr>
      </w:pPr>
      <w:r>
        <w:rPr>
          <w:rFonts w:cs="Times New Roman"/>
          <w:sz w:val="28"/>
          <w:szCs w:val="28"/>
        </w:rPr>
        <w:t>ЧЕТВЕРТОГО СОЗЫВА</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ConsPlusNonformat"/>
        <w:rPr/>
      </w:pPr>
      <w:r>
        <w:rPr>
          <w:rFonts w:cs="Times New Roman" w:ascii="Times New Roman" w:hAnsi="Times New Roman"/>
          <w:sz w:val="28"/>
          <w:szCs w:val="28"/>
        </w:rPr>
        <w:t xml:space="preserve">                                                        </w:t>
      </w:r>
      <w:r>
        <w:rPr>
          <w:rFonts w:cs="Times New Roman" w:ascii="Times New Roman" w:hAnsi="Times New Roman"/>
          <w:b/>
          <w:bCs/>
          <w:sz w:val="28"/>
          <w:szCs w:val="28"/>
        </w:rPr>
        <w:t xml:space="preserve">Р Е Ш Е Н И Е  </w:t>
      </w:r>
    </w:p>
    <w:p>
      <w:pPr>
        <w:pStyle w:val="ConsPlusNonformat"/>
        <w:rPr>
          <w:rFonts w:ascii="Times New Roman" w:hAnsi="Times New Roman" w:cs="Times New Roman"/>
          <w:sz w:val="28"/>
          <w:szCs w:val="28"/>
        </w:rPr>
      </w:pPr>
      <w:r>
        <w:rPr>
          <w:rFonts w:cs="Times New Roman" w:ascii="Times New Roman" w:hAnsi="Times New Roman"/>
          <w:sz w:val="28"/>
          <w:szCs w:val="28"/>
        </w:rPr>
      </w:r>
    </w:p>
    <w:p>
      <w:pPr>
        <w:pStyle w:val="ConsPlusNonformat"/>
        <w:rPr/>
      </w:pPr>
      <w:r>
        <w:rPr>
          <w:rFonts w:eastAsia="Times New Roman" w:cs="Times New Roman" w:ascii="Times New Roman" w:hAnsi="Times New Roman"/>
          <w:color w:val="auto"/>
          <w:sz w:val="28"/>
          <w:szCs w:val="28"/>
          <w:lang w:val="ru-RU" w:eastAsia="ru-RU" w:bidi="hi-IN"/>
        </w:rPr>
        <w:t xml:space="preserve"> </w:t>
      </w:r>
      <w:r>
        <w:rPr>
          <w:rFonts w:eastAsia="Times New Roman" w:cs="Times New Roman" w:ascii="Times New Roman" w:hAnsi="Times New Roman"/>
          <w:color w:val="auto"/>
          <w:sz w:val="28"/>
          <w:szCs w:val="28"/>
          <w:lang w:val="ru-RU" w:eastAsia="ru-RU" w:bidi="hi-IN"/>
        </w:rPr>
        <w:t xml:space="preserve">31 октября  </w:t>
      </w:r>
      <w:r>
        <w:rPr>
          <w:rFonts w:cs="Times New Roman" w:ascii="Times New Roman" w:hAnsi="Times New Roman"/>
          <w:sz w:val="28"/>
          <w:szCs w:val="28"/>
        </w:rPr>
        <w:t xml:space="preserve"> 2024  года   № 40                                                        п. Сухоногово</w:t>
      </w:r>
    </w:p>
    <w:p>
      <w:pPr>
        <w:pStyle w:val="ConsPlusNonformat"/>
        <w:rPr>
          <w:rFonts w:ascii="Times New Roman" w:hAnsi="Times New Roman" w:cs="Times New Roman"/>
          <w:sz w:val="28"/>
          <w:szCs w:val="28"/>
        </w:rPr>
      </w:pPr>
      <w:r>
        <w:rPr>
          <w:rFonts w:cs="Times New Roman" w:ascii="Times New Roman" w:hAnsi="Times New Roman"/>
          <w:sz w:val="28"/>
          <w:szCs w:val="28"/>
        </w:rPr>
      </w:r>
    </w:p>
    <w:tbl>
      <w:tblPr>
        <w:tblW w:w="9211" w:type="dxa"/>
        <w:jc w:val="left"/>
        <w:tblInd w:w="42" w:type="dxa"/>
        <w:tblLayout w:type="fixed"/>
        <w:tblCellMar>
          <w:top w:w="0" w:type="dxa"/>
          <w:left w:w="10" w:type="dxa"/>
          <w:bottom w:w="0" w:type="dxa"/>
          <w:right w:w="10" w:type="dxa"/>
        </w:tblCellMar>
      </w:tblPr>
      <w:tblGrid>
        <w:gridCol w:w="4479"/>
        <w:gridCol w:w="4731"/>
      </w:tblGrid>
      <w:tr>
        <w:trPr/>
        <w:tc>
          <w:tcPr>
            <w:tcW w:w="4479" w:type="dxa"/>
            <w:tcBorders/>
          </w:tcPr>
          <w:p>
            <w:pPr>
              <w:pStyle w:val="ConsPlusNonformat"/>
              <w:widowControl w:val="false"/>
              <w:jc w:val="both"/>
              <w:rPr/>
            </w:pPr>
            <w:r>
              <w:rPr>
                <w:rFonts w:cs="Times New Roman" w:ascii="Times New Roman" w:hAnsi="Times New Roman"/>
                <w:sz w:val="28"/>
                <w:szCs w:val="28"/>
              </w:rPr>
              <w:t>О внесении изменений в решение Совета депутатов Чернопенского сельского поселения от  26.08.2021 № 33 «</w:t>
            </w:r>
            <w:r>
              <w:rPr>
                <w:rFonts w:cs="Times New Roman" w:ascii="Times New Roman" w:hAnsi="Times New Roman"/>
                <w:b w:val="false"/>
                <w:bCs w:val="false"/>
                <w:sz w:val="28"/>
                <w:szCs w:val="28"/>
              </w:rPr>
              <w:t xml:space="preserve">Об утверждении Положения </w:t>
            </w:r>
            <w:r>
              <w:rPr>
                <w:rFonts w:cs="Times New Roman" w:ascii="Times New Roman" w:hAnsi="Times New Roman"/>
                <w:b w:val="false"/>
                <w:bCs/>
                <w:color w:val="auto"/>
                <w:sz w:val="28"/>
                <w:szCs w:val="28"/>
                <w:u w:val="none"/>
                <w:lang w:eastAsia="ru-RU"/>
              </w:rPr>
              <w:t xml:space="preserve">о муниципальном </w:t>
            </w:r>
            <w:r>
              <w:rPr>
                <w:rFonts w:eastAsia="Times New Roman" w:cs="Times New Roman" w:ascii="Times New Roman" w:hAnsi="Times New Roman"/>
                <w:b w:val="false"/>
                <w:bCs/>
                <w:color w:val="auto"/>
                <w:sz w:val="28"/>
                <w:szCs w:val="28"/>
                <w:u w:val="none"/>
                <w:lang w:val="ru-RU" w:eastAsia="ru-RU" w:bidi="hi-IN"/>
              </w:rPr>
              <w:t>контроле</w:t>
            </w:r>
            <w:r>
              <w:rPr>
                <w:rFonts w:cs="Times New Roman" w:ascii="Times New Roman" w:hAnsi="Times New Roman"/>
                <w:b w:val="false"/>
                <w:bCs/>
                <w:color w:val="auto"/>
                <w:sz w:val="28"/>
                <w:szCs w:val="28"/>
                <w:u w:val="none"/>
                <w:lang w:eastAsia="ru-RU"/>
              </w:rPr>
              <w:t xml:space="preserve">  в сфере благоустройства» (в редакции решения Совета депутатов от 25.01.2024 № 4)</w:t>
            </w:r>
          </w:p>
        </w:tc>
        <w:tc>
          <w:tcPr>
            <w:tcW w:w="4731" w:type="dxa"/>
            <w:tcBorders/>
          </w:tcPr>
          <w:p>
            <w:pPr>
              <w:pStyle w:val="ConsPlusNonformat"/>
              <w:widowControl w:val="false"/>
              <w:snapToGrid w:val="false"/>
              <w:rPr>
                <w:rFonts w:ascii="Times New Roman" w:hAnsi="Times New Roman" w:cs="Times New Roman"/>
                <w:sz w:val="28"/>
                <w:szCs w:val="28"/>
              </w:rPr>
            </w:pPr>
            <w:r>
              <w:rPr>
                <w:rFonts w:cs="Times New Roman" w:ascii="Times New Roman" w:hAnsi="Times New Roman"/>
                <w:sz w:val="28"/>
                <w:szCs w:val="28"/>
              </w:rPr>
            </w:r>
            <w:bookmarkStart w:id="6" w:name="_GoBack12"/>
            <w:bookmarkStart w:id="7" w:name="_GoBack12"/>
            <w:bookmarkEnd w:id="7"/>
          </w:p>
        </w:tc>
      </w:tr>
    </w:tbl>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pPr>
      <w:r>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руководствуясь Уставом муниципального образования </w:t>
      </w:r>
      <w:r>
        <w:rPr>
          <w:rFonts w:eastAsia="Times New Roman" w:cs="Times New Roman"/>
          <w:sz w:val="28"/>
          <w:szCs w:val="28"/>
        </w:rPr>
        <w:t xml:space="preserve">Чернопенское </w:t>
      </w:r>
      <w:r>
        <w:rPr>
          <w:sz w:val="28"/>
          <w:szCs w:val="28"/>
        </w:rPr>
        <w:t>сельско</w:t>
      </w:r>
      <w:r>
        <w:rPr>
          <w:rFonts w:eastAsia="Times New Roman" w:cs="Times New Roman"/>
          <w:sz w:val="28"/>
          <w:szCs w:val="28"/>
        </w:rPr>
        <w:t>е</w:t>
      </w:r>
      <w:r>
        <w:rPr>
          <w:sz w:val="28"/>
          <w:szCs w:val="28"/>
        </w:rPr>
        <w:t xml:space="preserve"> поселени</w:t>
      </w:r>
      <w:r>
        <w:rPr>
          <w:rFonts w:eastAsia="Times New Roman" w:cs="Times New Roman"/>
          <w:sz w:val="28"/>
          <w:szCs w:val="28"/>
        </w:rPr>
        <w:t>е Костромского муниципального района Костромской области</w:t>
      </w:r>
      <w:r>
        <w:rPr>
          <w:sz w:val="28"/>
          <w:szCs w:val="28"/>
        </w:rPr>
        <w:t xml:space="preserve">, </w:t>
      </w:r>
      <w:r>
        <w:rPr>
          <w:rFonts w:eastAsia="Times New Roman" w:cs="Times New Roman"/>
          <w:color w:val="auto"/>
          <w:sz w:val="28"/>
          <w:szCs w:val="28"/>
          <w:lang w:val="ru-RU" w:eastAsia="zh-CN" w:bidi="ar-SA"/>
        </w:rPr>
        <w:t>в целях приведения в соответствие  с федеральным законодательством,</w:t>
      </w:r>
    </w:p>
    <w:p>
      <w:pPr>
        <w:pStyle w:val="Normal"/>
        <w:ind w:left="0" w:right="0" w:firstLine="709"/>
        <w:jc w:val="both"/>
        <w:rPr/>
      </w:pPr>
      <w:r>
        <w:rPr>
          <w:rFonts w:cs="Times New Roman"/>
          <w:sz w:val="28"/>
          <w:szCs w:val="28"/>
        </w:rPr>
        <w:t xml:space="preserve">Совет депутатов Чернопенского сельского поселения Костромского муниципального района Костромской области </w:t>
      </w:r>
      <w:r>
        <w:rPr>
          <w:rFonts w:eastAsia="Arial Unicode MS" w:cs="Times New Roman"/>
          <w:sz w:val="28"/>
          <w:szCs w:val="28"/>
          <w:lang w:eastAsia="en-US"/>
        </w:rPr>
        <w:t xml:space="preserve">четвертого созыва </w:t>
      </w:r>
    </w:p>
    <w:p>
      <w:pPr>
        <w:pStyle w:val="Normal"/>
        <w:ind w:left="0" w:right="0" w:firstLine="709"/>
        <w:jc w:val="both"/>
        <w:rPr>
          <w:rFonts w:eastAsia="Arial Unicode MS" w:cs="Times New Roman"/>
          <w:sz w:val="28"/>
          <w:szCs w:val="28"/>
          <w:lang w:eastAsia="en-US"/>
        </w:rPr>
      </w:pPr>
      <w:r>
        <w:rPr>
          <w:rFonts w:eastAsia="Arial Unicode MS" w:cs="Times New Roman"/>
          <w:sz w:val="28"/>
          <w:szCs w:val="28"/>
          <w:lang w:eastAsia="en-US"/>
        </w:rPr>
        <w:t>РЕШИЛ:</w:t>
      </w:r>
    </w:p>
    <w:p>
      <w:pPr>
        <w:pStyle w:val="Normal"/>
        <w:tabs>
          <w:tab w:val="clear" w:pos="708"/>
          <w:tab w:val="left" w:pos="284" w:leader="none"/>
          <w:tab w:val="left" w:pos="720" w:leader="none"/>
        </w:tabs>
        <w:ind w:left="0" w:right="0" w:firstLine="709"/>
        <w:jc w:val="both"/>
        <w:rPr/>
      </w:pPr>
      <w:r>
        <w:rPr>
          <w:sz w:val="28"/>
          <w:szCs w:val="28"/>
        </w:rPr>
        <w:t xml:space="preserve">1. Внести изменения </w:t>
      </w:r>
      <w:r>
        <w:rPr>
          <w:rFonts w:cs="Times New Roman"/>
          <w:sz w:val="28"/>
          <w:szCs w:val="28"/>
        </w:rPr>
        <w:t xml:space="preserve">в решение Совета депутатов Чернопенского сельского поселения от  26.08.2021 № 33 «Об утверждении </w:t>
      </w:r>
      <w:r>
        <w:rPr>
          <w:sz w:val="28"/>
          <w:szCs w:val="28"/>
        </w:rPr>
        <w:t xml:space="preserve"> Положение о муниципальном контроле в сфере благоустройства на территории муниципального образования Чернопенского сельского поселения Костромского муниципального района Костромской области» (Приложение):</w:t>
      </w:r>
    </w:p>
    <w:p>
      <w:pPr>
        <w:pStyle w:val="Normal"/>
        <w:tabs>
          <w:tab w:val="clear" w:pos="708"/>
          <w:tab w:val="left" w:pos="284" w:leader="none"/>
          <w:tab w:val="left" w:pos="720" w:leader="none"/>
        </w:tabs>
        <w:ind w:left="0" w:right="0" w:firstLine="709"/>
        <w:jc w:val="both"/>
        <w:rPr/>
      </w:pPr>
      <w:r>
        <w:rPr>
          <w:sz w:val="28"/>
          <w:szCs w:val="28"/>
        </w:rPr>
        <w:t xml:space="preserve">1.1.  Дополнить пункт 18 Положения о муниципальном контроле в сфере благоустройства на территории муниципального образования Чернопенского сельского поселения Костромского муниципального района Костромской области (далее — Положение) </w:t>
      </w:r>
      <w:r>
        <w:rPr>
          <w:rFonts w:eastAsia="Times New Roman" w:cs="Times New Roman"/>
          <w:color w:val="auto"/>
          <w:sz w:val="28"/>
          <w:szCs w:val="28"/>
          <w:lang w:val="ru-RU" w:eastAsia="zh-CN" w:bidi="ar-SA"/>
        </w:rPr>
        <w:t xml:space="preserve">абзацами </w:t>
      </w:r>
      <w:r>
        <w:rPr>
          <w:sz w:val="28"/>
          <w:szCs w:val="28"/>
        </w:rPr>
        <w:t xml:space="preserve"> следующего содержания:</w:t>
      </w:r>
    </w:p>
    <w:p>
      <w:pPr>
        <w:pStyle w:val="Normal"/>
        <w:tabs>
          <w:tab w:val="clear" w:pos="708"/>
          <w:tab w:val="left" w:pos="284" w:leader="none"/>
          <w:tab w:val="left" w:pos="720" w:leader="none"/>
        </w:tabs>
        <w:ind w:left="0" w:right="0" w:firstLine="709"/>
        <w:jc w:val="both"/>
        <w:rPr/>
      </w:pPr>
      <w:r>
        <w:rPr>
          <w:sz w:val="28"/>
          <w:szCs w:val="28"/>
        </w:rPr>
        <w:t>«</w:t>
      </w:r>
      <w:r>
        <w:rPr>
          <w:sz w:val="28"/>
          <w:szCs w:val="28"/>
          <w:shd w:fill="auto" w:val="clear"/>
        </w:rPr>
        <w:t xml:space="preserve">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 </w:t>
      </w:r>
    </w:p>
    <w:p>
      <w:pPr>
        <w:pStyle w:val="Normal"/>
        <w:jc w:val="both"/>
        <w:rPr>
          <w:sz w:val="28"/>
          <w:szCs w:val="28"/>
          <w:shd w:fill="auto" w:val="clear"/>
        </w:rPr>
      </w:pPr>
      <w:r>
        <w:rPr>
          <w:sz w:val="28"/>
          <w:szCs w:val="28"/>
          <w:shd w:fill="auto" w:val="clear"/>
        </w:rPr>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w:t>
      </w:r>
    </w:p>
    <w:p>
      <w:pPr>
        <w:pStyle w:val="Normal"/>
        <w:tabs>
          <w:tab w:val="clear" w:pos="708"/>
          <w:tab w:val="left" w:pos="284" w:leader="none"/>
          <w:tab w:val="left" w:pos="720" w:leader="none"/>
        </w:tabs>
        <w:ind w:left="0" w:right="0" w:firstLine="709"/>
        <w:jc w:val="both"/>
        <w:rPr/>
      </w:pPr>
      <w:r>
        <w:rPr>
          <w:rFonts w:cs="Times New Roman"/>
          <w:b w:val="false"/>
          <w:i w:val="false"/>
          <w:caps w:val="false"/>
          <w:smallCaps w:val="false"/>
          <w:color w:val="000000"/>
          <w:spacing w:val="0"/>
          <w:sz w:val="28"/>
          <w:szCs w:val="28"/>
          <w:shd w:fill="auto" w:val="clear"/>
        </w:rPr>
        <w:t>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r>
        <w:rPr>
          <w:sz w:val="28"/>
          <w:szCs w:val="28"/>
          <w:shd w:fill="auto" w:val="clear"/>
        </w:rPr>
        <w:t>»;</w:t>
      </w:r>
    </w:p>
    <w:p>
      <w:pPr>
        <w:pStyle w:val="Normal"/>
        <w:tabs>
          <w:tab w:val="clear" w:pos="708"/>
          <w:tab w:val="left" w:pos="284" w:leader="none"/>
          <w:tab w:val="left" w:pos="720" w:leader="none"/>
        </w:tabs>
        <w:ind w:left="0" w:right="0" w:firstLine="709"/>
        <w:jc w:val="both"/>
        <w:rPr>
          <w:sz w:val="28"/>
          <w:szCs w:val="28"/>
          <w:shd w:fill="auto" w:val="clear"/>
        </w:rPr>
      </w:pPr>
      <w:r>
        <w:rPr>
          <w:sz w:val="28"/>
          <w:szCs w:val="28"/>
          <w:shd w:fill="auto" w:val="clear"/>
        </w:rPr>
        <w:t>1.2. Дополнить   пункт 18.1 Положения  абзацем 3 следующего содержания:</w:t>
      </w:r>
    </w:p>
    <w:p>
      <w:pPr>
        <w:pStyle w:val="Normal"/>
        <w:tabs>
          <w:tab w:val="clear" w:pos="708"/>
          <w:tab w:val="left" w:pos="284" w:leader="none"/>
          <w:tab w:val="left" w:pos="720" w:leader="none"/>
        </w:tabs>
        <w:ind w:left="0" w:right="0" w:firstLine="709"/>
        <w:jc w:val="both"/>
        <w:rPr/>
      </w:pPr>
      <w:r>
        <w:rPr>
          <w:sz w:val="28"/>
          <w:szCs w:val="28"/>
          <w:shd w:fill="auto" w:val="clear"/>
        </w:rPr>
        <w:t>«</w:t>
      </w:r>
      <w:r>
        <w:rPr>
          <w:rFonts w:cs="Times New Roman"/>
          <w:b w:val="false"/>
          <w:i w:val="false"/>
          <w:caps w:val="false"/>
          <w:smallCaps w:val="false"/>
          <w:color w:val="000000"/>
          <w:spacing w:val="0"/>
          <w:sz w:val="28"/>
          <w:szCs w:val="28"/>
          <w:shd w:fill="auto" w:val="clear"/>
        </w:rPr>
        <w:t>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r>
        <w:rPr>
          <w:sz w:val="28"/>
          <w:szCs w:val="28"/>
          <w:shd w:fill="auto" w:val="clear"/>
        </w:rPr>
        <w:t>»;</w:t>
      </w:r>
    </w:p>
    <w:p>
      <w:pPr>
        <w:pStyle w:val="Normal"/>
        <w:tabs>
          <w:tab w:val="clear" w:pos="708"/>
          <w:tab w:val="left" w:pos="284" w:leader="none"/>
          <w:tab w:val="left" w:pos="720" w:leader="none"/>
        </w:tabs>
        <w:ind w:left="0" w:right="0" w:firstLine="709"/>
        <w:jc w:val="both"/>
        <w:rPr/>
      </w:pPr>
      <w:r>
        <w:rPr>
          <w:rFonts w:cs="Times New Roman"/>
          <w:b w:val="false"/>
          <w:bCs w:val="false"/>
          <w:sz w:val="28"/>
          <w:szCs w:val="28"/>
          <w:shd w:fill="auto" w:val="clear"/>
        </w:rPr>
        <w:t xml:space="preserve">1.3. </w:t>
      </w:r>
      <w:r>
        <w:rPr>
          <w:rFonts w:eastAsia="Times New Roman" w:cs="Times New Roman"/>
          <w:b w:val="false"/>
          <w:bCs w:val="false"/>
          <w:color w:val="000000"/>
          <w:sz w:val="28"/>
          <w:szCs w:val="28"/>
          <w:shd w:fill="auto" w:val="clear"/>
          <w:lang w:val="ru-RU" w:eastAsia="zh-CN" w:bidi="ar-SA"/>
        </w:rPr>
        <w:t xml:space="preserve">Дополнить </w:t>
      </w:r>
      <w:r>
        <w:rPr>
          <w:rFonts w:cs="Times New Roman"/>
          <w:b w:val="false"/>
          <w:bCs w:val="false"/>
          <w:sz w:val="28"/>
          <w:szCs w:val="28"/>
          <w:shd w:fill="auto" w:val="clear"/>
        </w:rPr>
        <w:t>пункт 23 Положения абзацем  следующего содержания:</w:t>
      </w:r>
    </w:p>
    <w:p>
      <w:pPr>
        <w:pStyle w:val="Normal"/>
        <w:tabs>
          <w:tab w:val="clear" w:pos="708"/>
          <w:tab w:val="left" w:pos="284" w:leader="none"/>
          <w:tab w:val="left" w:pos="720" w:leader="none"/>
        </w:tabs>
        <w:ind w:left="0" w:right="0" w:firstLine="709"/>
        <w:jc w:val="both"/>
        <w:rPr/>
      </w:pPr>
      <w:r>
        <w:rPr>
          <w:rFonts w:cs="Times New Roman"/>
          <w:b w:val="false"/>
          <w:bCs w:val="false"/>
          <w:sz w:val="28"/>
          <w:szCs w:val="28"/>
          <w:shd w:fill="auto" w:val="clear"/>
        </w:rPr>
        <w:t>«</w:t>
      </w:r>
      <w:r>
        <w:rPr>
          <w:rFonts w:cs="Times New Roman"/>
          <w:b w:val="false"/>
          <w:bCs w:val="false"/>
          <w:i w:val="false"/>
          <w:caps w:val="false"/>
          <w:smallCaps w:val="false"/>
          <w:color w:val="000000"/>
          <w:spacing w:val="0"/>
          <w:sz w:val="28"/>
          <w:szCs w:val="28"/>
          <w:shd w:fill="auto" w:val="clear"/>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r>
        <w:rPr>
          <w:rFonts w:cs="Times New Roman"/>
          <w:b w:val="false"/>
          <w:bCs w:val="false"/>
          <w:sz w:val="28"/>
          <w:szCs w:val="28"/>
          <w:shd w:fill="auto" w:val="clear"/>
        </w:rPr>
        <w:t>»;</w:t>
      </w:r>
    </w:p>
    <w:p>
      <w:pPr>
        <w:pStyle w:val="Normal"/>
        <w:tabs>
          <w:tab w:val="clear" w:pos="708"/>
          <w:tab w:val="left" w:pos="284" w:leader="none"/>
          <w:tab w:val="left" w:pos="720" w:leader="none"/>
        </w:tabs>
        <w:ind w:left="0" w:right="0" w:hanging="0"/>
        <w:jc w:val="both"/>
        <w:rPr/>
      </w:pPr>
      <w:r>
        <w:rPr>
          <w:rFonts w:cs="Times New Roman"/>
          <w:b w:val="false"/>
          <w:bCs w:val="false"/>
          <w:sz w:val="28"/>
          <w:szCs w:val="28"/>
          <w:shd w:fill="auto" w:val="clear"/>
        </w:rPr>
        <w:t xml:space="preserve">         </w:t>
      </w:r>
      <w:r>
        <w:rPr>
          <w:rFonts w:cs="Times New Roman"/>
          <w:b w:val="false"/>
          <w:bCs w:val="false"/>
          <w:sz w:val="28"/>
          <w:szCs w:val="28"/>
          <w:shd w:fill="auto" w:val="clear"/>
        </w:rPr>
        <w:t xml:space="preserve">1.4.  </w:t>
      </w:r>
      <w:r>
        <w:rPr>
          <w:rFonts w:eastAsia="Times New Roman" w:cs="Times New Roman"/>
          <w:b w:val="false"/>
          <w:bCs w:val="false"/>
          <w:color w:val="000000"/>
          <w:sz w:val="28"/>
          <w:szCs w:val="28"/>
          <w:shd w:fill="auto" w:val="clear"/>
          <w:lang w:val="ru-RU" w:eastAsia="zh-CN" w:bidi="ar-SA"/>
        </w:rPr>
        <w:t xml:space="preserve">Дополнить </w:t>
      </w:r>
      <w:r>
        <w:rPr>
          <w:rFonts w:cs="Times New Roman"/>
          <w:b w:val="false"/>
          <w:bCs w:val="false"/>
          <w:sz w:val="28"/>
          <w:szCs w:val="28"/>
          <w:shd w:fill="auto" w:val="clear"/>
        </w:rPr>
        <w:t xml:space="preserve"> Положение пунктом 31.1   следующе</w:t>
      </w:r>
      <w:r>
        <w:rPr>
          <w:rFonts w:eastAsia="Times New Roman" w:cs="Times New Roman"/>
          <w:b w:val="false"/>
          <w:bCs w:val="false"/>
          <w:color w:val="000000"/>
          <w:sz w:val="28"/>
          <w:szCs w:val="28"/>
          <w:shd w:fill="auto" w:val="clear"/>
          <w:lang w:val="ru-RU" w:eastAsia="zh-CN" w:bidi="ar-SA"/>
        </w:rPr>
        <w:t>го</w:t>
      </w:r>
      <w:r>
        <w:rPr>
          <w:rFonts w:cs="Times New Roman"/>
          <w:b w:val="false"/>
          <w:bCs w:val="false"/>
          <w:sz w:val="28"/>
          <w:szCs w:val="28"/>
          <w:shd w:fill="auto" w:val="clear"/>
        </w:rPr>
        <w:t xml:space="preserve"> </w:t>
      </w:r>
      <w:r>
        <w:rPr>
          <w:rFonts w:eastAsia="Times New Roman" w:cs="Times New Roman"/>
          <w:b w:val="false"/>
          <w:bCs w:val="false"/>
          <w:color w:val="000000"/>
          <w:sz w:val="28"/>
          <w:szCs w:val="28"/>
          <w:shd w:fill="auto" w:val="clear"/>
          <w:lang w:val="ru-RU" w:eastAsia="zh-CN" w:bidi="ar-SA"/>
        </w:rPr>
        <w:t>содержания</w:t>
      </w:r>
      <w:r>
        <w:rPr>
          <w:rFonts w:cs="Times New Roman"/>
          <w:b w:val="false"/>
          <w:bCs w:val="false"/>
          <w:sz w:val="28"/>
          <w:szCs w:val="28"/>
          <w:shd w:fill="auto" w:val="clear"/>
        </w:rPr>
        <w:t>:</w:t>
      </w:r>
    </w:p>
    <w:p>
      <w:pPr>
        <w:pStyle w:val="Normal"/>
        <w:tabs>
          <w:tab w:val="clear" w:pos="708"/>
          <w:tab w:val="left" w:pos="284" w:leader="none"/>
          <w:tab w:val="left" w:pos="720" w:leader="none"/>
        </w:tabs>
        <w:ind w:left="0" w:right="0" w:hanging="0"/>
        <w:jc w:val="both"/>
        <w:rPr/>
      </w:pPr>
      <w:r>
        <w:rPr>
          <w:rFonts w:cs="Times New Roman"/>
          <w:b w:val="false"/>
          <w:bCs w:val="false"/>
          <w:sz w:val="28"/>
          <w:szCs w:val="28"/>
          <w:shd w:fill="auto" w:val="clear"/>
        </w:rPr>
        <w:t xml:space="preserve">   </w:t>
      </w:r>
      <w:r>
        <w:rPr>
          <w:rFonts w:cs="Times New Roman"/>
          <w:b w:val="false"/>
          <w:bCs w:val="false"/>
          <w:sz w:val="28"/>
          <w:szCs w:val="28"/>
          <w:shd w:fill="auto" w:val="clear"/>
        </w:rPr>
        <w:t>«</w:t>
      </w:r>
      <w:r>
        <w:rPr>
          <w:rFonts w:cs="Times New Roman"/>
          <w:b w:val="false"/>
          <w:bCs w:val="false"/>
          <w:i w:val="false"/>
          <w:caps w:val="false"/>
          <w:smallCaps w:val="false"/>
          <w:color w:val="000000"/>
          <w:spacing w:val="0"/>
          <w:sz w:val="28"/>
          <w:szCs w:val="28"/>
          <w:shd w:fill="auto" w:val="clear"/>
        </w:rPr>
        <w:t>31.1.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r>
        <w:rPr>
          <w:rFonts w:cs="Times New Roman"/>
          <w:b w:val="false"/>
          <w:bCs w:val="false"/>
          <w:sz w:val="28"/>
          <w:szCs w:val="28"/>
          <w:shd w:fill="auto" w:val="clear"/>
        </w:rPr>
        <w:t>».</w:t>
      </w:r>
    </w:p>
    <w:p>
      <w:pPr>
        <w:pStyle w:val="Normal"/>
        <w:tabs>
          <w:tab w:val="clear" w:pos="708"/>
          <w:tab w:val="left" w:pos="284" w:leader="none"/>
          <w:tab w:val="left" w:pos="709" w:leader="none"/>
        </w:tabs>
        <w:ind w:left="0" w:right="0" w:firstLine="709"/>
        <w:jc w:val="both"/>
        <w:rPr/>
      </w:pPr>
      <w:r>
        <w:rPr>
          <w:sz w:val="28"/>
          <w:szCs w:val="28"/>
          <w:shd w:fill="auto" w:val="clear"/>
        </w:rPr>
        <w:t xml:space="preserve">2. </w:t>
      </w:r>
      <w:r>
        <w:rPr>
          <w:rFonts w:eastAsia="Arial" w:cs="Times New Roman"/>
          <w:color w:val="000000"/>
          <w:kern w:val="2"/>
          <w:sz w:val="28"/>
          <w:szCs w:val="28"/>
          <w:shd w:fill="auto" w:val="clear"/>
          <w:lang w:eastAsia="zh-CN"/>
        </w:rPr>
        <w:t xml:space="preserve">Настоящее решение  </w:t>
      </w:r>
      <w:r>
        <w:rPr>
          <w:rFonts w:eastAsia="Times New Roman" w:cs="Times New Roman"/>
          <w:color w:val="000000"/>
          <w:kern w:val="2"/>
          <w:sz w:val="28"/>
          <w:szCs w:val="28"/>
          <w:shd w:fill="auto" w:val="clear"/>
          <w:lang w:val="ru-RU" w:eastAsia="zh-CN" w:bidi="ar-SA"/>
        </w:rPr>
        <w:t>вступает в силу со дня его официального</w:t>
      </w:r>
      <w:r>
        <w:rPr>
          <w:rFonts w:eastAsia="Arial" w:cs="Times New Roman"/>
          <w:color w:val="000000"/>
          <w:kern w:val="2"/>
          <w:sz w:val="28"/>
          <w:szCs w:val="28"/>
          <w:shd w:fill="auto" w:val="clear"/>
          <w:lang w:eastAsia="zh-CN"/>
        </w:rPr>
        <w:t xml:space="preserve"> опубликовани</w:t>
      </w:r>
      <w:r>
        <w:rPr>
          <w:rFonts w:eastAsia="Times New Roman" w:cs="Times New Roman"/>
          <w:color w:val="000000"/>
          <w:kern w:val="2"/>
          <w:sz w:val="28"/>
          <w:szCs w:val="28"/>
          <w:shd w:fill="auto" w:val="clear"/>
          <w:lang w:val="ru-RU" w:eastAsia="zh-CN" w:bidi="ar-SA"/>
        </w:rPr>
        <w:t>я</w:t>
      </w:r>
      <w:r>
        <w:rPr>
          <w:rFonts w:eastAsia="Arial" w:cs="Times New Roman"/>
          <w:color w:val="000000"/>
          <w:kern w:val="2"/>
          <w:sz w:val="28"/>
          <w:szCs w:val="28"/>
          <w:shd w:fill="auto" w:val="clear"/>
          <w:lang w:eastAsia="zh-CN"/>
        </w:rPr>
        <w:t xml:space="preserve"> в информационном бюллетене «</w:t>
      </w:r>
      <w:r>
        <w:rPr>
          <w:rFonts w:eastAsia="Times New Roman" w:cs="Times New Roman"/>
          <w:color w:val="000000"/>
          <w:kern w:val="2"/>
          <w:sz w:val="28"/>
          <w:szCs w:val="28"/>
          <w:shd w:fill="auto" w:val="clear"/>
          <w:lang w:val="ru-RU" w:eastAsia="zh-CN" w:bidi="ar-SA"/>
        </w:rPr>
        <w:t>Чернопенский</w:t>
      </w:r>
      <w:r>
        <w:rPr>
          <w:rFonts w:eastAsia="Arial" w:cs="Times New Roman"/>
          <w:color w:val="000000"/>
          <w:kern w:val="2"/>
          <w:sz w:val="28"/>
          <w:szCs w:val="28"/>
          <w:shd w:fill="auto" w:val="clear"/>
          <w:lang w:eastAsia="zh-CN"/>
        </w:rPr>
        <w:t xml:space="preserve"> вестник».</w:t>
      </w:r>
    </w:p>
    <w:p>
      <w:pPr>
        <w:pStyle w:val="Style53"/>
        <w:rPr>
          <w:rFonts w:ascii="Times New Roman" w:hAnsi="Times New Roman" w:cs="Times New Roman"/>
          <w:sz w:val="28"/>
          <w:szCs w:val="28"/>
          <w:shd w:fill="auto" w:val="clear"/>
        </w:rPr>
      </w:pPr>
      <w:r>
        <w:rPr>
          <w:rFonts w:cs="Times New Roman" w:ascii="Times New Roman" w:hAnsi="Times New Roman"/>
          <w:sz w:val="28"/>
          <w:szCs w:val="28"/>
          <w:shd w:fill="auto" w:val="clear"/>
        </w:rPr>
      </w:r>
    </w:p>
    <w:p>
      <w:pPr>
        <w:pStyle w:val="ConsPlusNonformat"/>
        <w:rPr>
          <w:rFonts w:ascii="Times New Roman" w:hAnsi="Times New Roman" w:cs="Times New Roman"/>
          <w:sz w:val="28"/>
          <w:szCs w:val="28"/>
          <w:shd w:fill="auto" w:val="clear"/>
        </w:rPr>
      </w:pPr>
      <w:r>
        <w:rPr>
          <w:rFonts w:cs="Times New Roman" w:ascii="Times New Roman" w:hAnsi="Times New Roman"/>
          <w:sz w:val="28"/>
          <w:szCs w:val="28"/>
          <w:shd w:fill="auto" w:val="clear"/>
        </w:rPr>
        <w:t xml:space="preserve">Глава Чернопенского сельского поселения                                                  </w:t>
      </w:r>
    </w:p>
    <w:p>
      <w:pPr>
        <w:pStyle w:val="ConsPlusNonformat"/>
        <w:rPr/>
      </w:pPr>
      <w:r>
        <w:rPr>
          <w:rFonts w:cs="Times New Roman" w:ascii="Times New Roman" w:hAnsi="Times New Roman"/>
          <w:sz w:val="28"/>
          <w:szCs w:val="28"/>
          <w:shd w:fill="auto" w:val="clear"/>
        </w:rPr>
        <w:t>Костромского муниципальног</w:t>
      </w:r>
      <w:r>
        <w:rPr>
          <w:rFonts w:cs="Times New Roman" w:ascii="Times New Roman" w:hAnsi="Times New Roman"/>
          <w:sz w:val="28"/>
          <w:szCs w:val="28"/>
        </w:rPr>
        <w:t>о района</w:t>
      </w:r>
    </w:p>
    <w:p>
      <w:pPr>
        <w:pStyle w:val="ConsPlusNonformat"/>
        <w:jc w:val="both"/>
        <w:rPr/>
      </w:pPr>
      <w:r>
        <w:rPr>
          <w:rFonts w:cs="Times New Roman" w:ascii="Times New Roman" w:hAnsi="Times New Roman"/>
          <w:color w:val="auto"/>
          <w:sz w:val="28"/>
          <w:szCs w:val="28"/>
          <w:u w:val="none"/>
        </w:rPr>
        <w:t xml:space="preserve">Костромской области  </w:t>
        <w:tab/>
        <w:tab/>
        <w:t xml:space="preserve">                                                               Е.Н. Зубова </w:t>
        <w:tab/>
      </w:r>
    </w:p>
    <w:p>
      <w:pPr>
        <w:pStyle w:val="ConsPlusNonformat"/>
        <w:jc w:val="both"/>
        <w:rPr>
          <w:rFonts w:ascii="Times New Roman" w:hAnsi="Times New Roman" w:cs="Times New Roman"/>
          <w:color w:val="auto"/>
          <w:sz w:val="28"/>
          <w:szCs w:val="28"/>
          <w:u w:val="none"/>
        </w:rPr>
      </w:pPr>
      <w:r>
        <w:rPr>
          <w:rFonts w:cs="Times New Roman" w:ascii="Times New Roman" w:hAnsi="Times New Roman"/>
          <w:color w:val="auto"/>
          <w:sz w:val="28"/>
          <w:szCs w:val="28"/>
          <w:u w:val="none"/>
        </w:rPr>
      </w:r>
    </w:p>
    <w:p>
      <w:pPr>
        <w:pStyle w:val="ConsPlusNonformat"/>
        <w:jc w:val="both"/>
        <w:rPr>
          <w:rFonts w:ascii="Times New Roman" w:hAnsi="Times New Roman" w:cs="Times New Roman"/>
          <w:color w:val="auto"/>
          <w:sz w:val="28"/>
          <w:szCs w:val="28"/>
          <w:u w:val="none"/>
        </w:rPr>
      </w:pPr>
      <w:r>
        <w:rPr>
          <w:rFonts w:cs="Times New Roman" w:ascii="Times New Roman" w:hAnsi="Times New Roman"/>
          <w:color w:val="auto"/>
          <w:sz w:val="28"/>
          <w:szCs w:val="28"/>
          <w:u w:val="none"/>
        </w:rPr>
      </w:r>
    </w:p>
    <w:p>
      <w:pPr>
        <w:pStyle w:val="ConsPlusNonformat"/>
        <w:jc w:val="both"/>
        <w:rPr/>
      </w:pPr>
      <w:r>
        <w:rPr>
          <w:rFonts w:cs="Times New Roman" w:ascii="Times New Roman" w:hAnsi="Times New Roman"/>
          <w:color w:val="auto"/>
          <w:sz w:val="28"/>
          <w:szCs w:val="28"/>
          <w:u w:val="none"/>
        </w:rPr>
        <w:tab/>
        <w:t xml:space="preserve">             </w:t>
      </w:r>
      <w:r>
        <w:rPr>
          <w:rStyle w:val="Style27"/>
          <w:rFonts w:cs="Times New Roman" w:ascii="Times New Roman" w:hAnsi="Times New Roman"/>
          <w:b w:val="false"/>
          <w:color w:val="auto"/>
          <w:sz w:val="28"/>
          <w:szCs w:val="28"/>
          <w:u w:val="none"/>
        </w:rPr>
        <w:t xml:space="preserve">                                              </w:t>
      </w:r>
    </w:p>
    <w:tbl>
      <w:tblPr>
        <w:tblW w:w="5386" w:type="dxa"/>
        <w:jc w:val="left"/>
        <w:tblInd w:w="4361" w:type="dxa"/>
        <w:tblLayout w:type="fixed"/>
        <w:tblCellMar>
          <w:top w:w="0" w:type="dxa"/>
          <w:left w:w="108" w:type="dxa"/>
          <w:bottom w:w="0" w:type="dxa"/>
          <w:right w:w="108" w:type="dxa"/>
        </w:tblCellMar>
      </w:tblPr>
      <w:tblGrid>
        <w:gridCol w:w="5386"/>
      </w:tblGrid>
      <w:tr>
        <w:trPr/>
        <w:tc>
          <w:tcPr>
            <w:tcW w:w="5386" w:type="dxa"/>
            <w:tcBorders/>
          </w:tcPr>
          <w:p>
            <w:pPr>
              <w:pStyle w:val="Style55"/>
              <w:widowControl w:val="false"/>
              <w:spacing w:before="0" w:after="0"/>
              <w:jc w:val="center"/>
              <w:rPr/>
            </w:pPr>
            <w:r>
              <w:rPr>
                <w:sz w:val="28"/>
                <w:szCs w:val="28"/>
              </w:rPr>
              <w:t xml:space="preserve"> </w:t>
            </w:r>
            <w:r>
              <w:rPr>
                <w:sz w:val="28"/>
                <w:szCs w:val="28"/>
              </w:rPr>
              <w:t>Приложение</w:t>
            </w:r>
          </w:p>
          <w:p>
            <w:pPr>
              <w:pStyle w:val="Style55"/>
              <w:widowControl w:val="false"/>
              <w:spacing w:before="0" w:after="0"/>
              <w:rPr>
                <w:sz w:val="28"/>
                <w:szCs w:val="28"/>
              </w:rPr>
            </w:pPr>
            <w:r>
              <w:rPr>
                <w:sz w:val="28"/>
                <w:szCs w:val="28"/>
              </w:rPr>
            </w:r>
          </w:p>
          <w:p>
            <w:pPr>
              <w:pStyle w:val="Style55"/>
              <w:widowControl w:val="false"/>
              <w:spacing w:before="0" w:after="0"/>
              <w:jc w:val="center"/>
              <w:rPr>
                <w:sz w:val="28"/>
                <w:szCs w:val="28"/>
              </w:rPr>
            </w:pPr>
            <w:r>
              <w:rPr>
                <w:sz w:val="28"/>
                <w:szCs w:val="28"/>
              </w:rPr>
              <w:t>УТВЕРЖДЕНО</w:t>
            </w:r>
          </w:p>
          <w:p>
            <w:pPr>
              <w:pStyle w:val="Style55"/>
              <w:widowControl w:val="false"/>
              <w:spacing w:before="0" w:after="0"/>
              <w:jc w:val="center"/>
              <w:rPr>
                <w:sz w:val="28"/>
                <w:szCs w:val="28"/>
              </w:rPr>
            </w:pPr>
            <w:r>
              <w:rPr>
                <w:sz w:val="28"/>
                <w:szCs w:val="28"/>
              </w:rPr>
              <w:t xml:space="preserve">Решением Совета депутатов </w:t>
            </w:r>
            <w:r>
              <w:rPr>
                <w:sz w:val="28"/>
                <w:szCs w:val="28"/>
                <w:lang w:eastAsia="ar-SA"/>
              </w:rPr>
              <w:t>Чернопенского сельского поселения</w:t>
            </w:r>
          </w:p>
          <w:p>
            <w:pPr>
              <w:pStyle w:val="Style55"/>
              <w:widowControl w:val="false"/>
              <w:spacing w:before="0" w:after="0"/>
              <w:jc w:val="center"/>
              <w:rPr/>
            </w:pPr>
            <w:r>
              <w:rPr>
                <w:rFonts w:eastAsia="Times New Roman" w:cs="Times New Roman"/>
                <w:color w:val="auto"/>
                <w:sz w:val="28"/>
                <w:szCs w:val="28"/>
                <w:lang w:val="ru-RU" w:eastAsia="zh-CN" w:bidi="ar-SA"/>
              </w:rPr>
              <w:t>от 26.08.2021 года № 33</w:t>
            </w:r>
            <w:r>
              <w:rPr>
                <w:rFonts w:eastAsia="Times New Roman" w:cs="Times New Roman"/>
                <w:color w:val="000000"/>
                <w:sz w:val="28"/>
                <w:szCs w:val="28"/>
                <w:shd w:fill="auto" w:val="clear"/>
                <w:lang w:val="ru-RU" w:eastAsia="zh-CN" w:bidi="ar-SA"/>
              </w:rPr>
              <w:t xml:space="preserve"> (в редакции решения от 25.01.2024 № 4, в редакции решения от 31.10.2024 № 40)</w:t>
            </w:r>
          </w:p>
        </w:tc>
      </w:tr>
    </w:tbl>
    <w:p>
      <w:pPr>
        <w:pStyle w:val="Normal"/>
        <w:widowControl w:val="false"/>
        <w:jc w:val="both"/>
        <w:rPr>
          <w:sz w:val="28"/>
          <w:szCs w:val="28"/>
        </w:rPr>
      </w:pPr>
      <w:r>
        <w:rPr>
          <w:sz w:val="28"/>
          <w:szCs w:val="28"/>
        </w:rPr>
      </w:r>
    </w:p>
    <w:p>
      <w:pPr>
        <w:pStyle w:val="Normal"/>
        <w:widowControl w:val="false"/>
        <w:jc w:val="both"/>
        <w:rPr>
          <w:sz w:val="28"/>
          <w:szCs w:val="28"/>
        </w:rPr>
      </w:pPr>
      <w:r>
        <w:rPr>
          <w:sz w:val="28"/>
          <w:szCs w:val="28"/>
        </w:rPr>
      </w:r>
    </w:p>
    <w:p>
      <w:pPr>
        <w:pStyle w:val="Normal"/>
        <w:widowControl w:val="false"/>
        <w:spacing w:lineRule="exact" w:line="240"/>
        <w:jc w:val="center"/>
        <w:rPr>
          <w:b/>
          <w:b/>
          <w:bCs/>
          <w:sz w:val="28"/>
          <w:szCs w:val="28"/>
        </w:rPr>
      </w:pPr>
      <w:bookmarkStart w:id="8" w:name="Par30"/>
      <w:bookmarkEnd w:id="8"/>
      <w:r>
        <w:rPr>
          <w:b/>
          <w:bCs/>
          <w:sz w:val="28"/>
          <w:szCs w:val="28"/>
        </w:rPr>
        <w:t>ПОЛОЖЕНИЕ</w:t>
      </w:r>
    </w:p>
    <w:p>
      <w:pPr>
        <w:pStyle w:val="Normal"/>
        <w:spacing w:before="0" w:after="0"/>
        <w:contextualSpacing/>
        <w:jc w:val="center"/>
        <w:rPr/>
      </w:pPr>
      <w:r>
        <w:rPr>
          <w:color w:val="000000"/>
          <w:sz w:val="28"/>
          <w:szCs w:val="28"/>
        </w:rPr>
        <w:t xml:space="preserve">о </w:t>
      </w:r>
      <w:r>
        <w:rPr>
          <w:sz w:val="28"/>
          <w:szCs w:val="28"/>
        </w:rPr>
        <w:t>муниципальном контроле в сфере благоустройства</w:t>
      </w:r>
    </w:p>
    <w:p>
      <w:pPr>
        <w:pStyle w:val="Normal"/>
        <w:spacing w:before="0" w:after="0"/>
        <w:contextualSpacing/>
        <w:jc w:val="center"/>
        <w:rPr>
          <w:b/>
          <w:b/>
          <w:sz w:val="28"/>
          <w:szCs w:val="28"/>
        </w:rPr>
      </w:pPr>
      <w:r>
        <w:rPr>
          <w:b/>
          <w:sz w:val="28"/>
          <w:szCs w:val="28"/>
        </w:rPr>
      </w:r>
    </w:p>
    <w:p>
      <w:pPr>
        <w:pStyle w:val="1"/>
        <w:spacing w:before="0" w:after="0"/>
        <w:jc w:val="center"/>
        <w:rPr>
          <w:rFonts w:ascii="Times New Roman" w:hAnsi="Times New Roman" w:cs="Times New Roman"/>
          <w:sz w:val="28"/>
          <w:szCs w:val="28"/>
        </w:rPr>
      </w:pPr>
      <w:r>
        <w:rPr>
          <w:rFonts w:cs="Times New Roman"/>
          <w:sz w:val="28"/>
          <w:szCs w:val="28"/>
        </w:rPr>
        <w:t>1. Общие положения</w:t>
      </w:r>
    </w:p>
    <w:p>
      <w:pPr>
        <w:pStyle w:val="Normal"/>
        <w:spacing w:before="0" w:after="0"/>
        <w:ind w:left="0" w:right="0" w:firstLine="709"/>
        <w:contextualSpacing/>
        <w:jc w:val="center"/>
        <w:rPr>
          <w:rFonts w:cs="Times New Roman"/>
          <w:sz w:val="28"/>
          <w:szCs w:val="28"/>
        </w:rPr>
      </w:pPr>
      <w:r>
        <w:rPr>
          <w:rFonts w:cs="Times New Roman"/>
          <w:sz w:val="28"/>
          <w:szCs w:val="28"/>
        </w:rPr>
      </w:r>
    </w:p>
    <w:p>
      <w:pPr>
        <w:pStyle w:val="Normal"/>
        <w:widowControl w:val="false"/>
        <w:ind w:left="0" w:right="0" w:firstLine="567"/>
        <w:jc w:val="both"/>
        <w:rPr>
          <w:sz w:val="28"/>
          <w:szCs w:val="28"/>
        </w:rPr>
      </w:pPr>
      <w:r>
        <w:rPr>
          <w:sz w:val="28"/>
          <w:szCs w:val="28"/>
        </w:rPr>
        <w:t>1. 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Чернопенского сельского поселения Костромского муниципального района (далее – муниципальный контроль).</w:t>
      </w:r>
    </w:p>
    <w:p>
      <w:pPr>
        <w:pStyle w:val="Normal"/>
        <w:spacing w:before="0" w:after="0"/>
        <w:ind w:left="0" w:right="0" w:firstLine="567"/>
        <w:contextualSpacing/>
        <w:jc w:val="both"/>
        <w:rPr>
          <w:sz w:val="28"/>
          <w:szCs w:val="28"/>
        </w:rPr>
      </w:pPr>
      <w:r>
        <w:rPr>
          <w:sz w:val="28"/>
          <w:szCs w:val="28"/>
        </w:rPr>
        <w:t>2. 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pPr>
        <w:pStyle w:val="Normal"/>
        <w:ind w:left="0" w:right="0" w:firstLine="567"/>
        <w:jc w:val="both"/>
        <w:rPr>
          <w:sz w:val="28"/>
          <w:szCs w:val="28"/>
        </w:rPr>
      </w:pPr>
      <w:r>
        <w:rPr>
          <w:sz w:val="28"/>
          <w:szCs w:val="28"/>
        </w:rPr>
        <w:t>3. Предметом муниципального контроля являются:</w:t>
      </w:r>
    </w:p>
    <w:p>
      <w:pPr>
        <w:pStyle w:val="Normal"/>
        <w:ind w:left="0" w:right="0" w:firstLine="567"/>
        <w:jc w:val="both"/>
        <w:rPr>
          <w:sz w:val="28"/>
          <w:szCs w:val="28"/>
        </w:rPr>
      </w:pPr>
      <w:r>
        <w:rPr>
          <w:sz w:val="28"/>
          <w:szCs w:val="28"/>
        </w:rPr>
        <w:t>1)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pPr>
        <w:pStyle w:val="Normal"/>
        <w:ind w:left="0" w:right="0" w:firstLine="540"/>
        <w:jc w:val="both"/>
        <w:rPr>
          <w:sz w:val="28"/>
          <w:szCs w:val="28"/>
        </w:rPr>
      </w:pPr>
      <w:r>
        <w:rPr>
          <w:sz w:val="28"/>
          <w:szCs w:val="28"/>
        </w:rPr>
        <w:t>2) соблюдение (реализация) требований, содержащихся в разрешительных документах;</w:t>
      </w:r>
    </w:p>
    <w:p>
      <w:pPr>
        <w:pStyle w:val="Normal"/>
        <w:ind w:left="0" w:right="0" w:firstLine="540"/>
        <w:jc w:val="both"/>
        <w:rPr>
          <w:sz w:val="28"/>
          <w:szCs w:val="28"/>
        </w:rPr>
      </w:pPr>
      <w:r>
        <w:rPr>
          <w:sz w:val="28"/>
          <w:szCs w:val="28"/>
        </w:rPr>
        <w:t>3) соблюдение требований документов, исполнение которых является необходимым в соответствии с законодательством Российской Федерации;</w:t>
      </w:r>
    </w:p>
    <w:p>
      <w:pPr>
        <w:pStyle w:val="Normal"/>
        <w:ind w:left="0" w:right="0" w:firstLine="540"/>
        <w:jc w:val="both"/>
        <w:rPr>
          <w:sz w:val="28"/>
          <w:szCs w:val="28"/>
        </w:rPr>
      </w:pPr>
      <w:r>
        <w:rPr>
          <w:sz w:val="28"/>
          <w:szCs w:val="28"/>
        </w:rPr>
        <w:t>4) исполнение решений, принимаемых по результатам контрольных (надзорных) мероприятий.</w:t>
      </w:r>
    </w:p>
    <w:p>
      <w:pPr>
        <w:pStyle w:val="Normal"/>
        <w:spacing w:before="0" w:after="0"/>
        <w:ind w:left="0" w:right="0" w:firstLine="567"/>
        <w:contextualSpacing/>
        <w:jc w:val="both"/>
        <w:rPr>
          <w:sz w:val="28"/>
          <w:szCs w:val="28"/>
        </w:rPr>
      </w:pPr>
      <w:r>
        <w:rPr>
          <w:sz w:val="28"/>
          <w:szCs w:val="28"/>
        </w:rPr>
        <w:t xml:space="preserve">4. Объектами муниципального контроля являются: </w:t>
      </w:r>
    </w:p>
    <w:p>
      <w:pPr>
        <w:pStyle w:val="Normal"/>
        <w:ind w:left="0" w:right="0" w:firstLine="540"/>
        <w:jc w:val="both"/>
        <w:rPr>
          <w:sz w:val="28"/>
          <w:szCs w:val="28"/>
        </w:rPr>
      </w:pPr>
      <w:r>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Normal"/>
        <w:ind w:left="0" w:right="0" w:firstLine="540"/>
        <w:jc w:val="both"/>
        <w:rPr>
          <w:sz w:val="28"/>
          <w:szCs w:val="28"/>
        </w:rPr>
      </w:pPr>
      <w:r>
        <w:rPr>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Normal"/>
        <w:ind w:left="0" w:right="0" w:firstLine="540"/>
        <w:jc w:val="both"/>
        <w:rPr>
          <w:sz w:val="28"/>
          <w:szCs w:val="28"/>
        </w:rPr>
      </w:pPr>
      <w:r>
        <w:rPr>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pPr>
        <w:pStyle w:val="ConsPlusNormal1"/>
        <w:ind w:left="0" w:right="0" w:firstLine="567"/>
        <w:jc w:val="both"/>
        <w:rPr>
          <w:rFonts w:ascii="Times New Roman" w:hAnsi="Times New Roman" w:cs="Times New Roman"/>
          <w:sz w:val="28"/>
          <w:szCs w:val="28"/>
        </w:rPr>
      </w:pPr>
      <w:r>
        <w:rPr>
          <w:rFonts w:cs="Times New Roman"/>
          <w:sz w:val="28"/>
          <w:szCs w:val="28"/>
        </w:rPr>
        <w:t>5. Муниципальный контроль осуществляется администрацией Чернопенского сельского поселения Костромского муниципального района (далее – администрация). Руководство деятельностью по осуществлению муниципального контроля осуществляет глава Чернопенского сельского поселения Костромского муниципального района.</w:t>
      </w:r>
    </w:p>
    <w:p>
      <w:pPr>
        <w:pStyle w:val="Style54"/>
        <w:widowControl/>
        <w:tabs>
          <w:tab w:val="clear" w:pos="708"/>
          <w:tab w:val="left" w:pos="1134" w:leader="none"/>
        </w:tabs>
        <w:ind w:left="0" w:right="0" w:firstLine="567"/>
        <w:jc w:val="both"/>
        <w:rPr/>
      </w:pPr>
      <w:r>
        <w:rPr>
          <w:rFonts w:cs="Times New Roman"/>
          <w:sz w:val="28"/>
          <w:szCs w:val="28"/>
        </w:rPr>
        <w:t>6. От имени администрации муниципальный контроль вправе осуществлять</w:t>
      </w:r>
      <w:r>
        <w:rPr>
          <w:sz w:val="28"/>
          <w:szCs w:val="28"/>
        </w:rPr>
        <w:t xml:space="preserve"> </w:t>
      </w:r>
      <w:r>
        <w:rPr>
          <w:rFonts w:cs="Times New Roman"/>
          <w:sz w:val="28"/>
          <w:szCs w:val="28"/>
        </w:rPr>
        <w:t>должностное лицо администрации,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pPr>
        <w:pStyle w:val="Normal"/>
        <w:ind w:left="0" w:right="0" w:firstLine="567"/>
        <w:jc w:val="both"/>
        <w:rPr>
          <w:sz w:val="28"/>
          <w:szCs w:val="28"/>
        </w:rPr>
      </w:pPr>
      <w:r>
        <w:rPr>
          <w:sz w:val="28"/>
          <w:szCs w:val="28"/>
        </w:rPr>
        <w:t>Должностными лицами администрации, уполномоченными на принятие решения о проведении контрольного мероприятия, является глава   Чернопенского сельского поселения Костромского муниципального района (далее – уполномоченные должностные лица администрации).</w:t>
      </w:r>
    </w:p>
    <w:p>
      <w:pPr>
        <w:pStyle w:val="Normal"/>
        <w:spacing w:before="0" w:after="0"/>
        <w:ind w:left="0" w:right="0" w:firstLine="567"/>
        <w:contextualSpacing/>
        <w:jc w:val="both"/>
        <w:rPr>
          <w:sz w:val="28"/>
          <w:szCs w:val="28"/>
        </w:rPr>
      </w:pPr>
      <w:r>
        <w:rPr>
          <w:sz w:val="28"/>
          <w:szCs w:val="28"/>
        </w:rPr>
        <w:t>7. Инспектор, при осуществлении вида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pPr>
        <w:pStyle w:val="Normal"/>
        <w:spacing w:before="0" w:after="0"/>
        <w:ind w:left="0" w:right="0" w:firstLine="567"/>
        <w:contextualSpacing/>
        <w:jc w:val="both"/>
        <w:rPr>
          <w:sz w:val="28"/>
          <w:szCs w:val="28"/>
        </w:rPr>
      </w:pPr>
      <w:r>
        <w:rPr>
          <w:sz w:val="28"/>
          <w:szCs w:val="28"/>
        </w:rPr>
        <w:t>8.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 – правовых форм (далее – контролируемые лица).</w:t>
      </w:r>
    </w:p>
    <w:p>
      <w:pPr>
        <w:pStyle w:val="Normal"/>
        <w:spacing w:before="0" w:after="0"/>
        <w:ind w:left="0" w:right="0" w:firstLine="567"/>
        <w:contextualSpacing/>
        <w:jc w:val="both"/>
        <w:rPr>
          <w:sz w:val="28"/>
          <w:szCs w:val="28"/>
        </w:rPr>
      </w:pPr>
      <w:r>
        <w:rPr>
          <w:sz w:val="28"/>
          <w:szCs w:val="28"/>
        </w:rPr>
        <w:t>9.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w:t>
      </w:r>
    </w:p>
    <w:p>
      <w:pPr>
        <w:pStyle w:val="Normal"/>
        <w:spacing w:before="0" w:after="0"/>
        <w:ind w:left="0" w:right="0" w:firstLine="567"/>
        <w:contextualSpacing/>
        <w:jc w:val="both"/>
        <w:rPr/>
      </w:pPr>
      <w:r>
        <w:rPr>
          <w:sz w:val="28"/>
          <w:szCs w:val="28"/>
        </w:rPr>
        <w:t xml:space="preserve"> </w:t>
      </w:r>
      <w:r>
        <w:rPr>
          <w:sz w:val="28"/>
          <w:szCs w:val="28"/>
        </w:rPr>
        <w:t xml:space="preserve">10. Система оценки и управления рисками при осуществлении </w:t>
      </w:r>
      <w:r>
        <w:rPr>
          <w:sz w:val="28"/>
          <w:szCs w:val="28"/>
          <w:shd w:fill="auto" w:val="clear"/>
        </w:rPr>
        <w:t>муниципального контроля не применяется.</w:t>
      </w:r>
    </w:p>
    <w:p>
      <w:pPr>
        <w:pStyle w:val="Normal"/>
        <w:jc w:val="both"/>
        <w:rPr/>
      </w:pPr>
      <w:r>
        <w:rPr>
          <w:sz w:val="28"/>
          <w:szCs w:val="28"/>
          <w:shd w:fill="auto" w:val="clear"/>
        </w:rPr>
        <w:t xml:space="preserve">      </w:t>
      </w:r>
      <w:r>
        <w:rPr>
          <w:sz w:val="28"/>
          <w:szCs w:val="28"/>
          <w:shd w:fill="auto" w:val="clear"/>
        </w:rPr>
        <w:t>В</w:t>
      </w:r>
      <w:r>
        <w:rPr>
          <w:rFonts w:cs="Times New Roman"/>
          <w:b w:val="false"/>
          <w:i w:val="false"/>
          <w:caps w:val="false"/>
          <w:smallCaps w:val="false"/>
          <w:color w:val="000000"/>
          <w:spacing w:val="0"/>
          <w:sz w:val="28"/>
          <w:szCs w:val="28"/>
          <w:shd w:fill="auto" w:val="clear"/>
        </w:rPr>
        <w:t>се внеплановые контрольные (надзорные) мероприятия   провод</w:t>
      </w:r>
      <w:r>
        <w:rPr>
          <w:rFonts w:eastAsia="Times New Roman" w:cs="Times New Roman"/>
          <w:b w:val="false"/>
          <w:i w:val="false"/>
          <w:caps w:val="false"/>
          <w:smallCaps w:val="false"/>
          <w:color w:val="000000"/>
          <w:spacing w:val="0"/>
          <w:sz w:val="28"/>
          <w:szCs w:val="28"/>
          <w:shd w:fill="auto" w:val="clear"/>
          <w:lang w:val="ru-RU" w:eastAsia="zh-CN" w:bidi="ar-SA"/>
        </w:rPr>
        <w:t>я</w:t>
      </w:r>
      <w:r>
        <w:rPr>
          <w:rFonts w:cs="Times New Roman"/>
          <w:b w:val="false"/>
          <w:i w:val="false"/>
          <w:caps w:val="false"/>
          <w:smallCaps w:val="false"/>
          <w:color w:val="000000"/>
          <w:spacing w:val="0"/>
          <w:sz w:val="28"/>
          <w:szCs w:val="28"/>
          <w:shd w:fill="auto" w:val="clear"/>
        </w:rPr>
        <w:t>тся только после согласования с органами прокуратуры</w:t>
      </w:r>
      <w:r>
        <w:rPr>
          <w:rFonts w:cs="PT Sans;sans-serif"/>
          <w:b w:val="false"/>
          <w:i w:val="false"/>
          <w:caps w:val="false"/>
          <w:smallCaps w:val="false"/>
          <w:color w:val="000000"/>
          <w:spacing w:val="0"/>
          <w:sz w:val="28"/>
          <w:szCs w:val="28"/>
          <w:shd w:fill="auto" w:val="clear"/>
        </w:rPr>
        <w:t>.</w:t>
      </w:r>
      <w:r>
        <w:rPr>
          <w:sz w:val="28"/>
          <w:szCs w:val="28"/>
          <w:shd w:fill="auto" w:val="clear"/>
        </w:rPr>
        <w:t xml:space="preserve"> </w:t>
      </w:r>
    </w:p>
    <w:p>
      <w:pPr>
        <w:pStyle w:val="Normal"/>
        <w:jc w:val="both"/>
        <w:rPr>
          <w:rFonts w:ascii="Times New Roman" w:hAnsi="Times New Roman"/>
          <w:sz w:val="28"/>
          <w:szCs w:val="28"/>
        </w:rPr>
      </w:pPr>
      <w:r>
        <w:rPr>
          <w:sz w:val="28"/>
          <w:szCs w:val="28"/>
        </w:rPr>
        <w:t xml:space="preserve">      </w:t>
      </w:r>
      <w:r>
        <w:rPr>
          <w:sz w:val="28"/>
          <w:szCs w:val="28"/>
        </w:rPr>
        <w:t>11.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pPr>
        <w:pStyle w:val="Normal"/>
        <w:jc w:val="both"/>
        <w:rPr>
          <w:rFonts w:ascii="Times New Roman" w:hAnsi="Times New Roman"/>
          <w:sz w:val="28"/>
          <w:szCs w:val="28"/>
        </w:rPr>
      </w:pPr>
      <w:r>
        <w:rPr>
          <w:sz w:val="28"/>
          <w:szCs w:val="28"/>
        </w:rPr>
        <w:t xml:space="preserve">      </w:t>
      </w:r>
      <w:r>
        <w:rPr>
          <w:sz w:val="28"/>
          <w:szCs w:val="28"/>
        </w:rPr>
        <w:t xml:space="preserve">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не применяется. </w:t>
      </w:r>
    </w:p>
    <w:p>
      <w:pPr>
        <w:pStyle w:val="Normal"/>
        <w:jc w:val="both"/>
        <w:rPr>
          <w:rFonts w:ascii="Times New Roman" w:hAnsi="Times New Roman"/>
          <w:sz w:val="28"/>
          <w:szCs w:val="28"/>
        </w:rPr>
      </w:pPr>
      <w:r>
        <w:rPr>
          <w:sz w:val="28"/>
          <w:szCs w:val="28"/>
        </w:rPr>
        <w:t xml:space="preserve">     </w:t>
      </w:r>
      <w:r>
        <w:rPr>
          <w:sz w:val="28"/>
          <w:szCs w:val="28"/>
        </w:rPr>
        <w:t>12. Оценка результативности и эффективности осуществления вида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pPr>
        <w:pStyle w:val="Normal"/>
        <w:jc w:val="both"/>
        <w:rPr>
          <w:rFonts w:ascii="Times New Roman" w:hAnsi="Times New Roman"/>
          <w:sz w:val="28"/>
          <w:szCs w:val="28"/>
        </w:rPr>
      </w:pPr>
      <w:r>
        <w:rPr>
          <w:sz w:val="28"/>
          <w:szCs w:val="28"/>
        </w:rPr>
        <w:t xml:space="preserve">         </w:t>
      </w:r>
      <w:r>
        <w:rPr>
          <w:sz w:val="28"/>
          <w:szCs w:val="28"/>
        </w:rPr>
        <w:t>Ключевые показатели муниципального контроля и их целевые значения, индикативные показатели для муниципального контроля утверждаются Советом депутатов Чернопенского сельского поселения Костромского муниципального района.</w:t>
      </w:r>
    </w:p>
    <w:p>
      <w:pPr>
        <w:pStyle w:val="Normal"/>
        <w:jc w:val="both"/>
        <w:rPr>
          <w:rFonts w:ascii="Times New Roman" w:hAnsi="Times New Roman"/>
          <w:sz w:val="28"/>
          <w:szCs w:val="28"/>
        </w:rPr>
      </w:pPr>
      <w:r>
        <w:rPr>
          <w:sz w:val="28"/>
          <w:szCs w:val="28"/>
        </w:rPr>
        <w:t xml:space="preserve">    </w:t>
      </w:r>
      <w:r>
        <w:rPr>
          <w:sz w:val="28"/>
          <w:szCs w:val="28"/>
        </w:rPr>
        <w:t>13. При осуществлении муниципального контроля администрацией Чернопенского сельского поселения Костромского муниципального района используются типовые формы документов,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Style53"/>
        <w:ind w:left="0" w:right="0" w:firstLine="567"/>
        <w:jc w:val="both"/>
        <w:rPr>
          <w:rFonts w:ascii="Times New Roman" w:hAnsi="Times New Roman" w:cs="Times New Roman"/>
          <w:sz w:val="28"/>
          <w:szCs w:val="28"/>
          <w:shd w:fill="auto" w:val="clear"/>
        </w:rPr>
      </w:pPr>
      <w:r>
        <w:rPr>
          <w:rFonts w:cs="Times New Roman" w:ascii="Times New Roman" w:hAnsi="Times New Roman"/>
          <w:sz w:val="28"/>
          <w:szCs w:val="28"/>
          <w:shd w:fill="auto" w:val="clear"/>
        </w:rPr>
      </w:r>
    </w:p>
    <w:p>
      <w:pPr>
        <w:pStyle w:val="1"/>
        <w:spacing w:before="0" w:after="0"/>
        <w:jc w:val="center"/>
        <w:rPr>
          <w:rFonts w:ascii="Times New Roman" w:hAnsi="Times New Roman" w:cs="Times New Roman"/>
          <w:sz w:val="28"/>
          <w:szCs w:val="28"/>
          <w:shd w:fill="auto" w:val="clear"/>
        </w:rPr>
      </w:pPr>
      <w:r>
        <w:rPr>
          <w:rFonts w:cs="Times New Roman"/>
          <w:sz w:val="28"/>
          <w:szCs w:val="28"/>
          <w:shd w:fill="auto" w:val="clear"/>
        </w:rPr>
        <w:t>2. Профилактика рисков причинения вреда (ущерба) охраняемым законом ценностям при осуществлении муниципального контроля</w:t>
      </w:r>
    </w:p>
    <w:p>
      <w:pPr>
        <w:pStyle w:val="Normal"/>
        <w:spacing w:before="0" w:after="0"/>
        <w:ind w:left="0" w:right="0" w:firstLine="567"/>
        <w:contextualSpacing/>
        <w:jc w:val="center"/>
        <w:rPr>
          <w:rFonts w:cs="Times New Roman"/>
          <w:b/>
          <w:b/>
          <w:sz w:val="28"/>
          <w:szCs w:val="28"/>
          <w:shd w:fill="auto" w:val="clear"/>
        </w:rPr>
      </w:pPr>
      <w:r>
        <w:rPr>
          <w:rFonts w:cs="Times New Roman"/>
          <w:b/>
          <w:sz w:val="28"/>
          <w:szCs w:val="28"/>
          <w:shd w:fill="auto" w:val="clear"/>
        </w:rPr>
      </w:r>
    </w:p>
    <w:p>
      <w:pPr>
        <w:pStyle w:val="Normal"/>
        <w:spacing w:before="0" w:after="0"/>
        <w:ind w:left="0" w:right="0" w:firstLine="567"/>
        <w:contextualSpacing/>
        <w:jc w:val="both"/>
        <w:rPr>
          <w:sz w:val="28"/>
          <w:szCs w:val="28"/>
          <w:shd w:fill="auto" w:val="clear"/>
        </w:rPr>
      </w:pPr>
      <w:r>
        <w:rPr>
          <w:sz w:val="28"/>
          <w:szCs w:val="28"/>
          <w:shd w:fill="auto" w:val="clear"/>
        </w:rPr>
        <w:t>14.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pPr>
        <w:pStyle w:val="Normal"/>
        <w:spacing w:before="0" w:after="0"/>
        <w:ind w:left="0" w:right="0" w:firstLine="567"/>
        <w:contextualSpacing/>
        <w:jc w:val="both"/>
        <w:rPr>
          <w:sz w:val="28"/>
          <w:szCs w:val="28"/>
          <w:shd w:fill="auto" w:val="clear"/>
        </w:rPr>
      </w:pPr>
      <w:r>
        <w:rPr>
          <w:sz w:val="28"/>
          <w:szCs w:val="28"/>
          <w:shd w:fill="auto" w:val="clear"/>
        </w:rPr>
        <w:t>15.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в соответствии с законодательством.</w:t>
      </w:r>
    </w:p>
    <w:p>
      <w:pPr>
        <w:pStyle w:val="Normal"/>
        <w:spacing w:before="0" w:after="0"/>
        <w:ind w:left="0" w:right="0" w:firstLine="567"/>
        <w:contextualSpacing/>
        <w:jc w:val="both"/>
        <w:rPr>
          <w:sz w:val="28"/>
          <w:szCs w:val="28"/>
          <w:shd w:fill="auto" w:val="clear"/>
        </w:rPr>
      </w:pPr>
      <w:bookmarkStart w:id="9" w:name="P85"/>
      <w:bookmarkEnd w:id="9"/>
      <w:r>
        <w:rPr>
          <w:sz w:val="28"/>
          <w:szCs w:val="28"/>
          <w:shd w:fill="auto" w:val="clear"/>
        </w:rPr>
        <w:t>16. При осуществлении муниципального контроля могут проводиться следующие виды профилактических мероприятий:</w:t>
      </w:r>
    </w:p>
    <w:p>
      <w:pPr>
        <w:pStyle w:val="Normal"/>
        <w:spacing w:before="0" w:after="0"/>
        <w:ind w:left="0" w:right="0" w:firstLine="567"/>
        <w:contextualSpacing/>
        <w:jc w:val="both"/>
        <w:rPr>
          <w:sz w:val="28"/>
          <w:szCs w:val="28"/>
          <w:shd w:fill="auto" w:val="clear"/>
        </w:rPr>
      </w:pPr>
      <w:r>
        <w:rPr>
          <w:sz w:val="28"/>
          <w:szCs w:val="28"/>
          <w:shd w:fill="auto" w:val="clear"/>
        </w:rPr>
        <w:t>1) информирование;</w:t>
      </w:r>
    </w:p>
    <w:p>
      <w:pPr>
        <w:pStyle w:val="Normal"/>
        <w:spacing w:before="0" w:after="0"/>
        <w:ind w:left="0" w:right="0" w:firstLine="567"/>
        <w:contextualSpacing/>
        <w:jc w:val="both"/>
        <w:rPr>
          <w:sz w:val="28"/>
          <w:szCs w:val="28"/>
          <w:shd w:fill="auto" w:val="clear"/>
        </w:rPr>
      </w:pPr>
      <w:r>
        <w:rPr>
          <w:sz w:val="28"/>
          <w:szCs w:val="28"/>
          <w:shd w:fill="auto" w:val="clear"/>
        </w:rPr>
        <w:t>2) консультирование;</w:t>
      </w:r>
    </w:p>
    <w:p>
      <w:pPr>
        <w:pStyle w:val="Normal"/>
        <w:spacing w:before="0" w:after="0"/>
        <w:ind w:left="0" w:right="0" w:firstLine="567"/>
        <w:contextualSpacing/>
        <w:jc w:val="both"/>
        <w:rPr>
          <w:sz w:val="28"/>
          <w:szCs w:val="28"/>
          <w:shd w:fill="auto" w:val="clear"/>
        </w:rPr>
      </w:pPr>
      <w:r>
        <w:rPr>
          <w:sz w:val="28"/>
          <w:szCs w:val="28"/>
          <w:shd w:fill="auto" w:val="clear"/>
        </w:rPr>
        <w:t>3) объявление предостережения;</w:t>
      </w:r>
    </w:p>
    <w:p>
      <w:pPr>
        <w:pStyle w:val="Normal"/>
        <w:spacing w:before="0" w:after="0"/>
        <w:ind w:left="0" w:right="0" w:firstLine="567"/>
        <w:contextualSpacing/>
        <w:jc w:val="both"/>
        <w:rPr>
          <w:sz w:val="28"/>
          <w:szCs w:val="28"/>
          <w:shd w:fill="auto" w:val="clear"/>
        </w:rPr>
      </w:pPr>
      <w:r>
        <w:rPr>
          <w:sz w:val="28"/>
          <w:szCs w:val="28"/>
          <w:shd w:fill="auto" w:val="clear"/>
        </w:rPr>
        <w:t>4)профилактический визит.</w:t>
      </w:r>
    </w:p>
    <w:p>
      <w:pPr>
        <w:pStyle w:val="Normal"/>
        <w:spacing w:before="0" w:after="0"/>
        <w:ind w:left="0" w:right="0" w:firstLine="567"/>
        <w:contextualSpacing/>
        <w:jc w:val="both"/>
        <w:rPr/>
      </w:pPr>
      <w:r>
        <w:rPr>
          <w:sz w:val="28"/>
          <w:szCs w:val="28"/>
          <w:shd w:fill="auto" w:val="clear"/>
        </w:rPr>
        <w:t>17. Информирование контролируемых лиц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Чернопенского сельского поселения Костромского района в сети «Интернет»</w:t>
      </w:r>
      <w:r>
        <w:rPr>
          <w:b w:val="false"/>
          <w:bCs w:val="false"/>
          <w:sz w:val="28"/>
          <w:szCs w:val="28"/>
          <w:shd w:fill="auto" w:val="clear"/>
        </w:rPr>
        <w:t>,</w:t>
      </w:r>
      <w:r>
        <w:rPr>
          <w:b/>
          <w:sz w:val="28"/>
          <w:szCs w:val="28"/>
          <w:shd w:fill="auto" w:val="clear"/>
        </w:rPr>
        <w:t xml:space="preserve"> </w:t>
      </w:r>
      <w:r>
        <w:rPr>
          <w:sz w:val="28"/>
          <w:szCs w:val="28"/>
          <w:shd w:fill="auto" w:val="clear"/>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Normal"/>
        <w:spacing w:before="0" w:after="0"/>
        <w:ind w:left="0" w:right="0" w:firstLine="567"/>
        <w:contextualSpacing/>
        <w:jc w:val="both"/>
        <w:rPr>
          <w:sz w:val="28"/>
          <w:szCs w:val="28"/>
          <w:shd w:fill="auto" w:val="clear"/>
        </w:rPr>
      </w:pPr>
      <w:r>
        <w:rPr>
          <w:sz w:val="28"/>
          <w:szCs w:val="28"/>
          <w:shd w:fill="auto" w:val="clear"/>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pPr>
        <w:pStyle w:val="Normal"/>
        <w:spacing w:before="0" w:after="0"/>
        <w:ind w:left="0" w:right="0" w:firstLine="567"/>
        <w:contextualSpacing/>
        <w:jc w:val="both"/>
        <w:rPr>
          <w:sz w:val="28"/>
          <w:szCs w:val="28"/>
          <w:shd w:fill="auto" w:val="clear"/>
        </w:rPr>
      </w:pPr>
      <w:r>
        <w:rPr>
          <w:sz w:val="28"/>
          <w:szCs w:val="28"/>
          <w:shd w:fill="auto" w:val="clear"/>
        </w:rPr>
        <w:t>Должностные лица, ответственные за размещение информации, предусмотренной настоящим Положением, определяются распоряжением администрации.</w:t>
      </w:r>
    </w:p>
    <w:p>
      <w:pPr>
        <w:pStyle w:val="Normal"/>
        <w:spacing w:before="0" w:after="0"/>
        <w:ind w:left="0" w:right="0" w:firstLine="567"/>
        <w:contextualSpacing/>
        <w:jc w:val="both"/>
        <w:rPr>
          <w:sz w:val="28"/>
          <w:szCs w:val="28"/>
          <w:shd w:fill="auto" w:val="clear"/>
        </w:rPr>
      </w:pPr>
      <w:bookmarkStart w:id="10" w:name="P146"/>
      <w:bookmarkEnd w:id="10"/>
      <w:r>
        <w:rPr>
          <w:sz w:val="28"/>
          <w:szCs w:val="28"/>
          <w:shd w:fill="auto" w:val="clear"/>
        </w:rPr>
        <w:t>18.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pPr>
        <w:pStyle w:val="Normal"/>
        <w:spacing w:before="0" w:after="0"/>
        <w:ind w:left="0" w:right="0" w:firstLine="567"/>
        <w:contextualSpacing/>
        <w:jc w:val="both"/>
        <w:rPr>
          <w:sz w:val="28"/>
          <w:szCs w:val="28"/>
          <w:shd w:fill="auto" w:val="clear"/>
        </w:rPr>
      </w:pPr>
      <w:r>
        <w:rPr>
          <w:sz w:val="28"/>
          <w:szCs w:val="28"/>
          <w:shd w:fill="auto" w:val="clear"/>
        </w:rPr>
        <w:t>Консультирование осуществляется без взимания платы.</w:t>
      </w:r>
    </w:p>
    <w:p>
      <w:pPr>
        <w:pStyle w:val="Normal"/>
        <w:spacing w:before="0" w:after="0"/>
        <w:ind w:left="0" w:right="0" w:firstLine="567"/>
        <w:contextualSpacing/>
        <w:jc w:val="both"/>
        <w:rPr>
          <w:sz w:val="28"/>
          <w:szCs w:val="28"/>
          <w:shd w:fill="auto" w:val="clear"/>
        </w:rPr>
      </w:pPr>
      <w:r>
        <w:rPr>
          <w:sz w:val="28"/>
          <w:szCs w:val="28"/>
          <w:shd w:fill="auto" w:val="clear"/>
        </w:rPr>
        <w:t>Консультирование может осуществляться уполномоченным администрацией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pPr>
        <w:pStyle w:val="Normal"/>
        <w:spacing w:before="0" w:after="0"/>
        <w:ind w:left="0" w:right="0" w:firstLine="567"/>
        <w:contextualSpacing/>
        <w:jc w:val="both"/>
        <w:rPr>
          <w:sz w:val="28"/>
          <w:szCs w:val="28"/>
          <w:shd w:fill="auto" w:val="clear"/>
        </w:rPr>
      </w:pPr>
      <w:r>
        <w:rPr>
          <w:sz w:val="28"/>
          <w:szCs w:val="28"/>
          <w:shd w:fill="auto" w:val="clear"/>
        </w:rPr>
        <w:t>Время консультирования не должно превышать 15 минут.</w:t>
      </w:r>
    </w:p>
    <w:p>
      <w:pPr>
        <w:pStyle w:val="Normal"/>
        <w:spacing w:before="0" w:after="0"/>
        <w:ind w:left="0" w:right="0" w:firstLine="567"/>
        <w:contextualSpacing/>
        <w:jc w:val="both"/>
        <w:rPr>
          <w:sz w:val="28"/>
          <w:szCs w:val="28"/>
          <w:shd w:fill="auto" w:val="clear"/>
        </w:rPr>
      </w:pPr>
      <w:r>
        <w:rPr>
          <w:sz w:val="28"/>
          <w:szCs w:val="28"/>
          <w:shd w:fill="auto" w:val="clear"/>
        </w:rPr>
        <w:t>Личный прием граждан проводится главой Чернопенского сельского поселения Костромского муниципального района.</w:t>
      </w:r>
    </w:p>
    <w:p>
      <w:pPr>
        <w:pStyle w:val="Normal"/>
        <w:spacing w:before="0" w:after="0"/>
        <w:ind w:left="0" w:right="0" w:firstLine="567"/>
        <w:contextualSpacing/>
        <w:jc w:val="both"/>
        <w:rPr/>
      </w:pPr>
      <w:r>
        <w:rPr>
          <w:sz w:val="28"/>
          <w:szCs w:val="28"/>
          <w:shd w:fill="auto" w:val="clear"/>
        </w:rPr>
        <w:t xml:space="preserve">Информация о месте приема, а также об установленных для приема днях и часах размещается на официальном сайте администрации Чернопенского сельского поселения Костромского района в сети «Интернет»: </w:t>
      </w:r>
      <w:hyperlink r:id="rId5">
        <w:r>
          <w:rPr>
            <w:b w:val="false"/>
            <w:bCs/>
            <w:color w:val="000000"/>
            <w:sz w:val="28"/>
            <w:szCs w:val="28"/>
            <w:u w:val="none"/>
            <w:shd w:fill="auto" w:val="clear"/>
            <w:lang w:val="en-US"/>
          </w:rPr>
          <w:t>http://chernopenskoe.ru</w:t>
        </w:r>
      </w:hyperlink>
      <w:r>
        <w:rPr>
          <w:sz w:val="28"/>
          <w:szCs w:val="28"/>
          <w:shd w:fill="auto" w:val="clear"/>
        </w:rPr>
        <w:t xml:space="preserve">. </w:t>
      </w:r>
    </w:p>
    <w:p>
      <w:pPr>
        <w:pStyle w:val="Normal"/>
        <w:tabs>
          <w:tab w:val="clear" w:pos="708"/>
          <w:tab w:val="left" w:pos="284" w:leader="none"/>
          <w:tab w:val="left" w:pos="720" w:leader="none"/>
        </w:tabs>
        <w:ind w:left="0" w:right="0" w:firstLine="709"/>
        <w:jc w:val="both"/>
        <w:rPr/>
      </w:pPr>
      <w:r>
        <w:rPr>
          <w:rFonts w:cs="Times New Roman"/>
          <w:b w:val="false"/>
          <w:bCs w:val="false"/>
          <w:color w:val="000000"/>
          <w:sz w:val="28"/>
          <w:szCs w:val="28"/>
          <w:shd w:fill="auto" w:val="clear"/>
        </w:rPr>
        <w:t xml:space="preserve">Консультирование осуществляется </w:t>
      </w:r>
      <w:r>
        <w:rPr>
          <w:rFonts w:cs="Times New Roman"/>
          <w:b w:val="false"/>
          <w:bCs w:val="false"/>
          <w:i w:val="false"/>
          <w:caps w:val="false"/>
          <w:smallCaps w:val="false"/>
          <w:color w:val="000000"/>
          <w:spacing w:val="0"/>
          <w:sz w:val="28"/>
          <w:szCs w:val="28"/>
          <w:shd w:fill="auto" w:val="clear"/>
        </w:rPr>
        <w:t>в устной или письменной форме</w:t>
      </w:r>
      <w:r>
        <w:rPr>
          <w:rFonts w:cs="YS Text;Helvetica Neue" w:ascii="YS Text;Helvetica Neue" w:hAnsi="YS Text;Helvetica Neue"/>
          <w:b w:val="false"/>
          <w:bCs w:val="false"/>
          <w:i w:val="false"/>
          <w:caps w:val="false"/>
          <w:smallCaps w:val="false"/>
          <w:color w:val="000000"/>
          <w:spacing w:val="0"/>
          <w:sz w:val="23"/>
          <w:szCs w:val="28"/>
          <w:shd w:fill="auto" w:val="clear"/>
        </w:rPr>
        <w:t xml:space="preserve"> </w:t>
      </w:r>
      <w:r>
        <w:rPr>
          <w:rFonts w:cs="Times New Roman"/>
          <w:b w:val="false"/>
          <w:bCs w:val="false"/>
          <w:color w:val="000000"/>
          <w:sz w:val="28"/>
          <w:szCs w:val="28"/>
          <w:shd w:fill="auto" w:val="clear"/>
        </w:rPr>
        <w:t>по следующим вопросам:</w:t>
      </w:r>
    </w:p>
    <w:p>
      <w:pPr>
        <w:pStyle w:val="Normal"/>
        <w:spacing w:before="0" w:after="0"/>
        <w:ind w:left="0" w:right="0" w:firstLine="567"/>
        <w:contextualSpacing/>
        <w:jc w:val="both"/>
        <w:rPr/>
      </w:pPr>
      <w:r>
        <w:rPr>
          <w:color w:val="000000"/>
          <w:sz w:val="28"/>
          <w:szCs w:val="28"/>
          <w:shd w:fill="auto" w:val="clear"/>
        </w:rPr>
        <w:t xml:space="preserve">  </w:t>
      </w:r>
      <w:r>
        <w:rPr>
          <w:color w:val="000000"/>
          <w:sz w:val="28"/>
          <w:szCs w:val="28"/>
          <w:shd w:fill="auto" w:val="clear"/>
        </w:rPr>
        <w:t>1) организация и осуществление муниципального контроля;</w:t>
      </w:r>
    </w:p>
    <w:p>
      <w:pPr>
        <w:pStyle w:val="Normal"/>
        <w:spacing w:before="0" w:after="0"/>
        <w:ind w:left="0" w:right="0" w:firstLine="567"/>
        <w:contextualSpacing/>
        <w:jc w:val="both"/>
        <w:rPr/>
      </w:pPr>
      <w:r>
        <w:rPr>
          <w:color w:val="000000"/>
          <w:sz w:val="28"/>
          <w:szCs w:val="28"/>
          <w:shd w:fill="auto" w:val="clear"/>
        </w:rPr>
        <w:t xml:space="preserve"> </w:t>
      </w:r>
      <w:r>
        <w:rPr>
          <w:color w:val="000000"/>
          <w:sz w:val="28"/>
          <w:szCs w:val="28"/>
          <w:shd w:fill="auto" w:val="clear"/>
        </w:rPr>
        <w:t>2)  порядок   осуществления    профилактических,   контрольных (надзорных) мероприятий, установленных настоящим положением;</w:t>
      </w:r>
    </w:p>
    <w:p>
      <w:pPr>
        <w:pStyle w:val="Normal"/>
        <w:spacing w:before="0" w:after="0"/>
        <w:ind w:left="0" w:right="0" w:firstLine="567"/>
        <w:contextualSpacing/>
        <w:jc w:val="both"/>
        <w:rPr/>
      </w:pPr>
      <w:r>
        <w:rPr>
          <w:rFonts w:eastAsia="Times New Roman" w:cs="Times New Roman"/>
          <w:b w:val="false"/>
          <w:i w:val="false"/>
          <w:caps w:val="false"/>
          <w:smallCaps w:val="false"/>
          <w:color w:val="000000"/>
          <w:spacing w:val="0"/>
          <w:sz w:val="28"/>
          <w:szCs w:val="28"/>
          <w:shd w:fill="auto" w:val="clear"/>
        </w:rPr>
        <w:t xml:space="preserve"> </w:t>
      </w:r>
      <w:r>
        <w:rPr>
          <w:rFonts w:cs="Times New Roman"/>
          <w:b w:val="false"/>
          <w:i w:val="false"/>
          <w:caps w:val="false"/>
          <w:smallCaps w:val="false"/>
          <w:color w:val="000000"/>
          <w:spacing w:val="0"/>
          <w:sz w:val="28"/>
          <w:szCs w:val="28"/>
          <w:shd w:fill="auto" w:val="clear"/>
        </w:rPr>
        <w:t>3) порядок обжалования действий (бездействия) должностных лиц, уполномоченных осуществлять муниципальный жилищный контроль;</w:t>
      </w:r>
    </w:p>
    <w:p>
      <w:pPr>
        <w:pStyle w:val="Normal"/>
        <w:tabs>
          <w:tab w:val="clear" w:pos="708"/>
          <w:tab w:val="left" w:pos="284" w:leader="none"/>
          <w:tab w:val="left" w:pos="720" w:leader="none"/>
        </w:tabs>
        <w:spacing w:before="0" w:after="0"/>
        <w:ind w:left="0" w:right="0" w:hanging="0"/>
        <w:contextualSpacing/>
        <w:jc w:val="both"/>
        <w:rPr/>
      </w:pPr>
      <w:r>
        <w:rPr>
          <w:rFonts w:eastAsia="Times New Roman" w:cs="Times New Roman"/>
          <w:b w:val="false"/>
          <w:bCs w:val="false"/>
          <w:i w:val="false"/>
          <w:caps w:val="false"/>
          <w:smallCaps w:val="false"/>
          <w:color w:val="000000"/>
          <w:spacing w:val="0"/>
          <w:sz w:val="28"/>
          <w:szCs w:val="28"/>
          <w:shd w:fill="auto" w:val="clear"/>
        </w:rPr>
        <w:t xml:space="preserve">          </w:t>
      </w:r>
      <w:r>
        <w:rPr>
          <w:rFonts w:cs="Times New Roman"/>
          <w:b w:val="false"/>
          <w:bCs w:val="false"/>
          <w:i w:val="false"/>
          <w:caps w:val="false"/>
          <w:smallCaps w:val="false"/>
          <w:color w:val="000000"/>
          <w:spacing w:val="0"/>
          <w:sz w:val="28"/>
          <w:szCs w:val="28"/>
          <w:shd w:fill="auto" w:val="clear"/>
        </w:rPr>
        <w:t xml:space="preserve">4)  </w:t>
      </w:r>
      <w:r>
        <w:rPr>
          <w:rFonts w:eastAsia="Times New Roman" w:cs="Times New Roman"/>
          <w:b w:val="false"/>
          <w:bCs w:val="false"/>
          <w:i w:val="false"/>
          <w:caps w:val="false"/>
          <w:smallCaps w:val="false"/>
          <w:color w:val="000000"/>
          <w:spacing w:val="0"/>
          <w:sz w:val="28"/>
          <w:szCs w:val="28"/>
          <w:shd w:fill="auto" w:val="clear"/>
          <w:lang w:val="ru-RU" w:eastAsia="zh-CN" w:bidi="ar-SA"/>
        </w:rPr>
        <w:t>профилактика рисков нарушения обязательных требований</w:t>
      </w:r>
      <w:r>
        <w:rPr>
          <w:rFonts w:cs="Times New Roman"/>
          <w:b w:val="false"/>
          <w:bCs w:val="false"/>
          <w:i w:val="false"/>
          <w:caps w:val="false"/>
          <w:smallCaps w:val="false"/>
          <w:color w:val="000000"/>
          <w:spacing w:val="0"/>
          <w:sz w:val="28"/>
          <w:szCs w:val="28"/>
          <w:shd w:fill="auto" w:val="clear"/>
        </w:rPr>
        <w:t>.</w:t>
      </w:r>
    </w:p>
    <w:p>
      <w:pPr>
        <w:pStyle w:val="Normal"/>
        <w:tabs>
          <w:tab w:val="clear" w:pos="708"/>
          <w:tab w:val="left" w:pos="284" w:leader="none"/>
          <w:tab w:val="left" w:pos="720" w:leader="none"/>
        </w:tabs>
        <w:spacing w:before="0" w:after="0"/>
        <w:ind w:left="0" w:right="0" w:hanging="0"/>
        <w:contextualSpacing/>
        <w:jc w:val="both"/>
        <w:rPr/>
      </w:pPr>
      <w:r>
        <w:rPr>
          <w:rFonts w:eastAsia="Times New Roman" w:cs="Times New Roman"/>
          <w:b w:val="false"/>
          <w:bCs w:val="false"/>
          <w:i w:val="false"/>
          <w:caps w:val="false"/>
          <w:smallCaps w:val="false"/>
          <w:color w:val="000000"/>
          <w:spacing w:val="0"/>
          <w:sz w:val="28"/>
          <w:szCs w:val="28"/>
          <w:shd w:fill="auto" w:val="clear"/>
        </w:rPr>
        <w:t xml:space="preserve">          </w:t>
      </w:r>
      <w:r>
        <w:rPr>
          <w:rFonts w:cs="Times New Roman"/>
          <w:b w:val="false"/>
          <w:bCs w:val="false"/>
          <w:i w:val="false"/>
          <w:caps w:val="false"/>
          <w:smallCaps w:val="false"/>
          <w:color w:val="000000"/>
          <w:spacing w:val="0"/>
          <w:sz w:val="28"/>
          <w:szCs w:val="28"/>
          <w:shd w:fill="auto" w:val="clear"/>
        </w:rPr>
        <w:t>(В редакции решения Совета депутатов  от 25.01.2024 № 4)</w:t>
      </w:r>
    </w:p>
    <w:p>
      <w:pPr>
        <w:pStyle w:val="Normal"/>
        <w:spacing w:before="0" w:after="0"/>
        <w:ind w:left="0" w:right="0" w:firstLine="567"/>
        <w:contextualSpacing/>
        <w:jc w:val="both"/>
        <w:rPr/>
      </w:pPr>
      <w:r>
        <w:rPr>
          <w:sz w:val="28"/>
          <w:szCs w:val="28"/>
          <w:shd w:fill="auto" w:val="clear"/>
        </w:rPr>
        <w:t xml:space="preserve"> </w:t>
      </w:r>
      <w:r>
        <w:rPr>
          <w:sz w:val="28"/>
          <w:szCs w:val="28"/>
          <w:shd w:fill="auto" w:val="clear"/>
        </w:rPr>
        <w:t>Консультирование в письменной форме осуществляется инспектором в следующих случаях:</w:t>
      </w:r>
    </w:p>
    <w:p>
      <w:pPr>
        <w:pStyle w:val="Normal"/>
        <w:spacing w:before="0" w:after="0"/>
        <w:ind w:left="0" w:right="0" w:firstLine="567"/>
        <w:contextualSpacing/>
        <w:jc w:val="both"/>
        <w:rPr>
          <w:sz w:val="28"/>
          <w:szCs w:val="28"/>
          <w:shd w:fill="auto" w:val="clear"/>
        </w:rPr>
      </w:pPr>
      <w:r>
        <w:rPr>
          <w:sz w:val="28"/>
          <w:szCs w:val="28"/>
          <w:shd w:fill="auto" w:val="clear"/>
        </w:rPr>
        <w:t>1) контролируемым лицом представлен письменный запрос о предоставлении письменного ответа по вопросам консультирования;</w:t>
      </w:r>
    </w:p>
    <w:p>
      <w:pPr>
        <w:pStyle w:val="Normal"/>
        <w:spacing w:before="0" w:after="0"/>
        <w:ind w:left="0" w:right="0" w:firstLine="567"/>
        <w:contextualSpacing/>
        <w:jc w:val="both"/>
        <w:rPr>
          <w:sz w:val="28"/>
          <w:szCs w:val="28"/>
          <w:shd w:fill="auto" w:val="clear"/>
        </w:rPr>
      </w:pPr>
      <w:r>
        <w:rPr>
          <w:sz w:val="28"/>
          <w:szCs w:val="28"/>
          <w:shd w:fill="auto" w:val="clear"/>
        </w:rPr>
        <w:t>2) за время консультирования предоставить ответ на поставленные вопросы невозможно;</w:t>
      </w:r>
    </w:p>
    <w:p>
      <w:pPr>
        <w:pStyle w:val="Normal"/>
        <w:spacing w:before="0" w:after="0"/>
        <w:ind w:left="0" w:right="0" w:firstLine="567"/>
        <w:contextualSpacing/>
        <w:jc w:val="both"/>
        <w:rPr>
          <w:sz w:val="28"/>
          <w:szCs w:val="28"/>
          <w:shd w:fill="auto" w:val="clear"/>
        </w:rPr>
      </w:pPr>
      <w:r>
        <w:rPr>
          <w:sz w:val="28"/>
          <w:szCs w:val="28"/>
          <w:shd w:fill="auto" w:val="clear"/>
        </w:rPr>
        <w:t>3) ответ на поставленные вопросы требует дополнительного запроса сведений от органов власти или иных лиц.</w:t>
      </w:r>
    </w:p>
    <w:p>
      <w:pPr>
        <w:pStyle w:val="Normal"/>
        <w:spacing w:before="0" w:after="0"/>
        <w:ind w:left="0" w:right="0" w:firstLine="567"/>
        <w:contextualSpacing/>
        <w:jc w:val="both"/>
        <w:rPr>
          <w:sz w:val="28"/>
          <w:szCs w:val="28"/>
          <w:shd w:fill="auto" w:val="clear"/>
        </w:rPr>
      </w:pPr>
      <w:r>
        <w:rPr>
          <w:sz w:val="28"/>
          <w:szCs w:val="28"/>
          <w:shd w:fill="auto" w:val="clear"/>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pPr>
        <w:pStyle w:val="Normal"/>
        <w:spacing w:before="0" w:after="0"/>
        <w:ind w:left="0" w:right="0" w:firstLine="567"/>
        <w:contextualSpacing/>
        <w:jc w:val="both"/>
        <w:rPr>
          <w:sz w:val="28"/>
          <w:szCs w:val="28"/>
          <w:shd w:fill="auto" w:val="clear"/>
        </w:rPr>
      </w:pPr>
      <w:r>
        <w:rPr>
          <w:sz w:val="28"/>
          <w:szCs w:val="28"/>
          <w:shd w:fill="auto" w:val="clear"/>
        </w:rPr>
        <w:t>Администрация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pPr>
        <w:pStyle w:val="Normal"/>
        <w:spacing w:before="0" w:after="0"/>
        <w:ind w:left="0" w:right="0" w:firstLine="567"/>
        <w:contextualSpacing/>
        <w:jc w:val="both"/>
        <w:rPr>
          <w:sz w:val="28"/>
          <w:szCs w:val="28"/>
          <w:shd w:fill="auto" w:val="clear"/>
        </w:rPr>
      </w:pPr>
      <w:r>
        <w:rPr>
          <w:sz w:val="28"/>
          <w:szCs w:val="28"/>
          <w:shd w:fill="auto" w:val="clear"/>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pPr>
        <w:pStyle w:val="Normal"/>
        <w:spacing w:before="0" w:after="0"/>
        <w:ind w:left="0" w:right="0" w:firstLine="567"/>
        <w:contextualSpacing/>
        <w:jc w:val="both"/>
        <w:rPr/>
      </w:pPr>
      <w:r>
        <w:rPr>
          <w:sz w:val="28"/>
          <w:szCs w:val="28"/>
          <w:shd w:fill="auto" w:val="clear"/>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Чернопенского сельского поселения Костромского района в сети «Интернет»: </w:t>
      </w:r>
      <w:hyperlink r:id="rId6">
        <w:r>
          <w:rPr>
            <w:b w:val="false"/>
            <w:bCs/>
            <w:color w:val="000000"/>
            <w:sz w:val="28"/>
            <w:szCs w:val="28"/>
            <w:u w:val="single"/>
            <w:shd w:fill="auto" w:val="clear"/>
          </w:rPr>
          <w:t>http://</w:t>
        </w:r>
        <w:r>
          <w:rPr>
            <w:rFonts w:eastAsia="Times New Roman" w:cs="Times New Roman"/>
            <w:b w:val="false"/>
            <w:bCs/>
            <w:color w:val="000000"/>
            <w:sz w:val="28"/>
            <w:szCs w:val="28"/>
            <w:u w:val="single"/>
            <w:shd w:fill="auto" w:val="clear"/>
            <w:lang w:val="en-US" w:bidi="ar-SA"/>
          </w:rPr>
          <w:t>chernopenskoe</w:t>
        </w:r>
        <w:r>
          <w:rPr>
            <w:b w:val="false"/>
            <w:bCs/>
            <w:color w:val="000000"/>
            <w:sz w:val="28"/>
            <w:szCs w:val="28"/>
            <w:u w:val="single"/>
            <w:shd w:fill="auto" w:val="clear"/>
          </w:rPr>
          <w:t>.ru</w:t>
        </w:r>
      </w:hyperlink>
      <w:r>
        <w:rPr>
          <w:sz w:val="28"/>
          <w:szCs w:val="28"/>
          <w:shd w:fill="auto" w:val="clear"/>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pPr>
        <w:pStyle w:val="Normal"/>
        <w:jc w:val="both"/>
        <w:rPr/>
      </w:pPr>
      <w:r>
        <w:rPr>
          <w:sz w:val="28"/>
          <w:szCs w:val="28"/>
          <w:shd w:fill="auto" w:val="clear"/>
        </w:rPr>
        <w:t xml:space="preserve">       </w:t>
      </w:r>
      <w:r>
        <w:rPr>
          <w:sz w:val="28"/>
          <w:szCs w:val="28"/>
          <w:shd w:fill="auto" w:val="clear"/>
        </w:rPr>
        <w:t xml:space="preserve">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 </w:t>
      </w:r>
    </w:p>
    <w:p>
      <w:pPr>
        <w:pStyle w:val="Normal"/>
        <w:jc w:val="both"/>
        <w:rPr/>
      </w:pPr>
      <w:r>
        <w:rPr>
          <w:sz w:val="28"/>
          <w:szCs w:val="28"/>
          <w:shd w:fill="auto" w:val="clear"/>
        </w:rPr>
        <w:t xml:space="preserve">   </w:t>
      </w:r>
      <w:r>
        <w:rPr>
          <w:sz w:val="28"/>
          <w:szCs w:val="28"/>
          <w:shd w:fill="auto" w:val="clear"/>
        </w:rPr>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w:t>
      </w:r>
    </w:p>
    <w:p>
      <w:pPr>
        <w:pStyle w:val="Normal"/>
        <w:jc w:val="both"/>
        <w:rPr/>
      </w:pPr>
      <w:r>
        <w:rPr>
          <w:sz w:val="28"/>
          <w:szCs w:val="28"/>
          <w:shd w:fill="auto" w:val="clear"/>
        </w:rPr>
        <w:t xml:space="preserve">   </w:t>
      </w:r>
      <w:r>
        <w:rPr>
          <w:sz w:val="28"/>
          <w:szCs w:val="28"/>
          <w:shd w:fill="auto" w:val="clear"/>
        </w:rPr>
        <w:t xml:space="preserve">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 </w:t>
      </w:r>
      <w:r>
        <w:rPr>
          <w:rFonts w:eastAsia="Times New Roman" w:cs="Times New Roman"/>
          <w:b w:val="false"/>
          <w:bCs w:val="false"/>
          <w:i w:val="false"/>
          <w:caps w:val="false"/>
          <w:smallCaps w:val="false"/>
          <w:color w:val="000000"/>
          <w:spacing w:val="0"/>
          <w:sz w:val="28"/>
          <w:szCs w:val="28"/>
          <w:shd w:fill="auto" w:val="clear"/>
        </w:rPr>
        <w:t xml:space="preserve"> </w:t>
      </w:r>
      <w:r>
        <w:rPr>
          <w:rFonts w:cs="Times New Roman"/>
          <w:b w:val="false"/>
          <w:bCs w:val="false"/>
          <w:i w:val="false"/>
          <w:caps w:val="false"/>
          <w:smallCaps w:val="false"/>
          <w:color w:val="000000"/>
          <w:spacing w:val="0"/>
          <w:sz w:val="28"/>
          <w:szCs w:val="28"/>
          <w:shd w:fill="auto" w:val="clear"/>
        </w:rPr>
        <w:t>(В редакции решения Совета депутатов  от 31.10.2024 № 40)</w:t>
      </w:r>
    </w:p>
    <w:p>
      <w:pPr>
        <w:pStyle w:val="Normal"/>
        <w:spacing w:before="0" w:after="0"/>
        <w:ind w:left="0" w:right="0" w:firstLine="567"/>
        <w:contextualSpacing/>
        <w:jc w:val="both"/>
        <w:rPr/>
      </w:pPr>
      <w:r>
        <w:rPr>
          <w:sz w:val="28"/>
          <w:szCs w:val="28"/>
          <w:shd w:fill="auto" w:val="clear"/>
        </w:rPr>
        <w:t xml:space="preserve">18.1. </w:t>
      </w:r>
      <w:r>
        <w:rPr>
          <w:rFonts w:cs="Times New Roman"/>
          <w:b w:val="false"/>
          <w:i w:val="false"/>
          <w:caps w:val="false"/>
          <w:smallCaps w:val="false"/>
          <w:color w:val="000000"/>
          <w:spacing w:val="0"/>
          <w:sz w:val="28"/>
          <w:szCs w:val="28"/>
          <w:shd w:fill="auto" w:val="clear"/>
        </w:rPr>
        <w:t xml:space="preserve">В </w:t>
      </w:r>
      <w:r>
        <w:rPr>
          <w:rFonts w:cs="Times New Roman"/>
          <w:b w:val="false"/>
          <w:i w:val="false"/>
          <w:caps w:val="false"/>
          <w:smallCaps w:val="false"/>
          <w:color w:val="000000"/>
          <w:spacing w:val="0"/>
          <w:sz w:val="28"/>
          <w:szCs w:val="28"/>
        </w:rPr>
        <w:t>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Normal"/>
        <w:spacing w:before="0" w:after="0"/>
        <w:ind w:left="0" w:right="0" w:firstLine="567"/>
        <w:contextualSpacing/>
        <w:jc w:val="both"/>
        <w:rPr/>
      </w:pPr>
      <w:r>
        <w:rPr>
          <w:rFonts w:eastAsia="Times New Roman" w:cs="Times New Roman"/>
          <w:b w:val="false"/>
          <w:i w:val="false"/>
          <w:caps w:val="false"/>
          <w:smallCaps w:val="false"/>
          <w:color w:val="000000"/>
          <w:spacing w:val="0"/>
          <w:sz w:val="28"/>
          <w:szCs w:val="28"/>
        </w:rPr>
        <w:t xml:space="preserve"> </w:t>
      </w:r>
      <w:r>
        <w:rPr>
          <w:rFonts w:cs="Times New Roman"/>
          <w:b w:val="false"/>
          <w:i w:val="false"/>
          <w:caps w:val="false"/>
          <w:smallCaps w:val="false"/>
          <w:color w:val="000000"/>
          <w:spacing w:val="0"/>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w:t>
      </w:r>
      <w:r>
        <w:rPr>
          <w:rFonts w:cs="Times New Roman"/>
          <w:b w:val="false"/>
          <w:i w:val="false"/>
          <w:caps w:val="false"/>
          <w:smallCaps w:val="false"/>
          <w:color w:val="000000"/>
          <w:spacing w:val="0"/>
          <w:sz w:val="28"/>
          <w:szCs w:val="28"/>
          <w:shd w:fill="auto" w:val="clear"/>
        </w:rPr>
        <w:t>еральным законо</w:t>
      </w:r>
      <w:r>
        <w:rPr>
          <w:rFonts w:cs="Times New Roman"/>
          <w:b w:val="false"/>
          <w:i w:val="false"/>
          <w:caps w:val="false"/>
          <w:smallCaps w:val="false"/>
          <w:color w:val="000000"/>
          <w:spacing w:val="0"/>
          <w:sz w:val="28"/>
          <w:szCs w:val="28"/>
        </w:rPr>
        <w:t>м от 31.07.2020 № 248-ФЗ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r>
        <w:rPr>
          <w:rFonts w:cs="Times New Roman"/>
          <w:sz w:val="28"/>
          <w:szCs w:val="28"/>
        </w:rPr>
        <w:t xml:space="preserve"> </w:t>
      </w:r>
    </w:p>
    <w:p>
      <w:pPr>
        <w:pStyle w:val="Normal"/>
        <w:jc w:val="both"/>
        <w:rPr/>
      </w:pPr>
      <w:r>
        <w:rPr>
          <w:rFonts w:eastAsia="Times New Roman" w:cs="Times New Roman"/>
          <w:caps w:val="false"/>
          <w:smallCaps w:val="false"/>
          <w:color w:val="000000"/>
          <w:spacing w:val="0"/>
          <w:sz w:val="28"/>
          <w:szCs w:val="28"/>
        </w:rPr>
        <w:t xml:space="preserve">       </w:t>
      </w:r>
      <w:r>
        <w:rPr>
          <w:sz w:val="28"/>
          <w:szCs w:val="28"/>
          <w:shd w:fill="auto" w:val="clear"/>
        </w:rPr>
        <w:t xml:space="preserve">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 </w:t>
      </w:r>
      <w:r>
        <w:rPr>
          <w:rFonts w:cs="Times New Roman"/>
          <w:b w:val="false"/>
          <w:bCs w:val="false"/>
          <w:i w:val="false"/>
          <w:caps w:val="false"/>
          <w:smallCaps w:val="false"/>
          <w:color w:val="000000"/>
          <w:spacing w:val="0"/>
          <w:sz w:val="28"/>
          <w:szCs w:val="28"/>
          <w:shd w:fill="auto" w:val="clear"/>
        </w:rPr>
        <w:t>(В редакции решения Совета депутатов  от 31.10.2024 № 40)</w:t>
      </w:r>
    </w:p>
    <w:p>
      <w:pPr>
        <w:pStyle w:val="Normal"/>
        <w:spacing w:before="0" w:after="0"/>
        <w:ind w:left="0" w:right="0" w:firstLine="567"/>
        <w:contextualSpacing/>
        <w:jc w:val="both"/>
        <w:rPr>
          <w:rFonts w:ascii="Times New Roman" w:hAnsi="Times New Roman" w:cs="Times New Roman"/>
          <w:b w:val="false"/>
          <w:b w:val="false"/>
          <w:i w:val="false"/>
          <w:i w:val="false"/>
          <w:caps w:val="false"/>
          <w:smallCaps w:val="false"/>
          <w:color w:val="000000"/>
          <w:spacing w:val="0"/>
          <w:sz w:val="28"/>
          <w:szCs w:val="28"/>
        </w:rPr>
      </w:pPr>
      <w:r>
        <w:rPr>
          <w:rFonts w:cs="Times New Roman"/>
          <w:b w:val="false"/>
          <w:i w:val="false"/>
          <w:caps w:val="false"/>
          <w:smallCaps w:val="false"/>
          <w:color w:val="000000"/>
          <w:spacing w:val="0"/>
          <w:sz w:val="28"/>
          <w:szCs w:val="28"/>
        </w:rPr>
        <w:t>Контролируемое лицо вправе в течение 10 рабочих дней со дня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w:t>
      </w:r>
    </w:p>
    <w:p>
      <w:pPr>
        <w:pStyle w:val="Normal"/>
        <w:jc w:val="both"/>
        <w:rPr/>
      </w:pPr>
      <w:bookmarkStart w:id="11" w:name="100079"/>
      <w:bookmarkEnd w:id="11"/>
      <w:r>
        <w:rPr>
          <w:b w:val="false"/>
          <w:i w:val="false"/>
          <w:szCs w:val="28"/>
        </w:rPr>
        <w:t xml:space="preserve">    </w:t>
      </w:r>
      <w:r>
        <w:rPr>
          <w:rFonts w:eastAsia="Times New Roman" w:cs="Times New Roman"/>
          <w:b w:val="false"/>
          <w:i w:val="false"/>
          <w:sz w:val="28"/>
          <w:szCs w:val="28"/>
        </w:rPr>
        <w:t xml:space="preserve">      </w:t>
      </w:r>
      <w:r>
        <w:rPr>
          <w:rFonts w:cs="Times New Roman"/>
          <w:b w:val="false"/>
          <w:i w:val="false"/>
          <w:sz w:val="28"/>
          <w:szCs w:val="28"/>
        </w:rPr>
        <w:t>В возражении контролируемым лицом указываются:</w:t>
      </w:r>
    </w:p>
    <w:p>
      <w:pPr>
        <w:pStyle w:val="Normal"/>
        <w:jc w:val="both"/>
        <w:rPr/>
      </w:pPr>
      <w:bookmarkStart w:id="12" w:name="100080"/>
      <w:bookmarkEnd w:id="12"/>
      <w:r>
        <w:rPr>
          <w:rFonts w:eastAsia="Times New Roman" w:cs="Times New Roman"/>
          <w:sz w:val="28"/>
          <w:szCs w:val="28"/>
        </w:rPr>
        <w:t xml:space="preserve">         </w:t>
      </w:r>
      <w:r>
        <w:rPr>
          <w:rFonts w:cs="Times New Roman"/>
          <w:sz w:val="28"/>
          <w:szCs w:val="28"/>
        </w:rPr>
        <w:t>наименование юридического лица, фамилия, имя, отчество (при наличии) индивидуального предпринимателя, физического лица;</w:t>
      </w:r>
    </w:p>
    <w:p>
      <w:pPr>
        <w:pStyle w:val="Normal"/>
        <w:jc w:val="both"/>
        <w:rPr/>
      </w:pPr>
      <w:bookmarkStart w:id="13" w:name="100081"/>
      <w:bookmarkEnd w:id="13"/>
      <w:r>
        <w:rPr>
          <w:rFonts w:eastAsia="Times New Roman" w:cs="Times New Roman"/>
          <w:sz w:val="28"/>
          <w:szCs w:val="28"/>
        </w:rPr>
        <w:t xml:space="preserve">        </w:t>
      </w:r>
      <w:r>
        <w:rPr>
          <w:rFonts w:cs="Times New Roman"/>
          <w:sz w:val="28"/>
          <w:szCs w:val="28"/>
        </w:rPr>
        <w:t>дата и номер предостережения, направленного в адрес контролируемого лица;</w:t>
      </w:r>
    </w:p>
    <w:p>
      <w:pPr>
        <w:pStyle w:val="Normal"/>
        <w:jc w:val="both"/>
        <w:rPr/>
      </w:pPr>
      <w:bookmarkStart w:id="14" w:name="100082"/>
      <w:bookmarkEnd w:id="14"/>
      <w:r>
        <w:rPr>
          <w:rFonts w:eastAsia="Times New Roman" w:cs="Times New Roman"/>
          <w:sz w:val="28"/>
          <w:szCs w:val="28"/>
        </w:rPr>
        <w:t xml:space="preserve">     </w:t>
      </w:r>
      <w:r>
        <w:rPr>
          <w:rFonts w:cs="Times New Roman"/>
          <w:sz w:val="28"/>
          <w:szCs w:val="28"/>
        </w:rPr>
        <w:t>идентификационный номер налогоплательщика - юридического лица, индивидуального предпринимателя;</w:t>
      </w:r>
    </w:p>
    <w:p>
      <w:pPr>
        <w:pStyle w:val="Normal"/>
        <w:jc w:val="both"/>
        <w:rPr/>
      </w:pPr>
      <w:bookmarkStart w:id="15" w:name="100083"/>
      <w:bookmarkEnd w:id="15"/>
      <w:r>
        <w:rPr>
          <w:rFonts w:eastAsia="Times New Roman" w:cs="Times New Roman"/>
          <w:sz w:val="28"/>
          <w:szCs w:val="28"/>
        </w:rPr>
        <w:t xml:space="preserve">      </w:t>
      </w:r>
      <w:r>
        <w:rPr>
          <w:rFonts w:cs="Times New Roman"/>
          <w:sz w:val="28"/>
          <w:szCs w:val="28"/>
        </w:rPr>
        <w:t>обоснование  позиции  в  отношении  указанных в предостережении действий (бездействия) юридического лица, индивидуального предпринимателя, физического лица, которые приводят или могут привести к нарушению обязательных требований;</w:t>
      </w:r>
    </w:p>
    <w:p>
      <w:pPr>
        <w:pStyle w:val="Normal"/>
        <w:jc w:val="both"/>
        <w:rPr/>
      </w:pPr>
      <w:bookmarkStart w:id="16" w:name="100084"/>
      <w:bookmarkEnd w:id="16"/>
      <w:r>
        <w:rPr>
          <w:rFonts w:eastAsia="Times New Roman" w:cs="Times New Roman"/>
          <w:sz w:val="28"/>
          <w:szCs w:val="28"/>
        </w:rPr>
        <w:t xml:space="preserve">       </w:t>
      </w:r>
      <w:r>
        <w:rPr>
          <w:rFonts w:cs="Times New Roman"/>
          <w:sz w:val="28"/>
          <w:szCs w:val="28"/>
        </w:rPr>
        <w:t>иные документы, подтверждающие обоснованность таких возражений, или их заверенные копии (при наличии).</w:t>
      </w:r>
    </w:p>
    <w:p>
      <w:pPr>
        <w:pStyle w:val="Normal"/>
        <w:jc w:val="both"/>
        <w:rPr/>
      </w:pPr>
      <w:r>
        <w:rPr>
          <w:rFonts w:eastAsia="Times New Roman" w:cs="Times New Roman"/>
          <w:b w:val="false"/>
          <w:i w:val="false"/>
          <w:caps w:val="false"/>
          <w:smallCaps w:val="false"/>
          <w:color w:val="000000"/>
          <w:spacing w:val="0"/>
          <w:sz w:val="28"/>
          <w:szCs w:val="28"/>
        </w:rPr>
        <w:t xml:space="preserve">       </w:t>
      </w:r>
      <w:r>
        <w:rPr>
          <w:rFonts w:cs="Times New Roman"/>
          <w:b w:val="false"/>
          <w:i w:val="false"/>
          <w:caps w:val="false"/>
          <w:smallCaps w:val="false"/>
          <w:color w:val="000000"/>
          <w:spacing w:val="0"/>
          <w:sz w:val="28"/>
          <w:szCs w:val="28"/>
        </w:rPr>
        <w:t>Возражения направляются контролируемым лицом в бумажном виде почтовым отправлением в контролирующий орган, либо в виде электронного документа, оформляемого в соответствии со статьей  Федера</w:t>
      </w:r>
      <w:r>
        <w:rPr>
          <w:rFonts w:cs="Times New Roman"/>
          <w:b w:val="false"/>
          <w:i w:val="false"/>
          <w:caps w:val="false"/>
          <w:smallCaps w:val="false"/>
          <w:color w:val="000000"/>
          <w:spacing w:val="0"/>
          <w:sz w:val="28"/>
          <w:szCs w:val="28"/>
          <w:shd w:fill="auto" w:val="clear"/>
        </w:rPr>
        <w:t xml:space="preserve">льного закона </w:t>
      </w:r>
      <w:r>
        <w:rPr>
          <w:rFonts w:cs="Times New Roman"/>
          <w:b w:val="false"/>
          <w:i w:val="false"/>
          <w:caps w:val="false"/>
          <w:smallCaps w:val="false"/>
          <w:color w:val="000000"/>
          <w:spacing w:val="0"/>
          <w:sz w:val="28"/>
          <w:szCs w:val="28"/>
        </w:rPr>
        <w:t>от 31.07.2020 № 248-ФЗ «О государственном контроле (надзоре) и муниципальном контроле в Российской Федерации», на указанный в предостережении адрес электронной почты контролирующего  органа, либо иными указанными в предостережении способами.</w:t>
      </w:r>
    </w:p>
    <w:p>
      <w:pPr>
        <w:pStyle w:val="Normal"/>
        <w:jc w:val="both"/>
        <w:rPr/>
      </w:pPr>
      <w:r>
        <w:rPr>
          <w:rFonts w:eastAsia="Times New Roman" w:cs="Times New Roman"/>
          <w:sz w:val="28"/>
          <w:szCs w:val="28"/>
        </w:rPr>
        <w:t xml:space="preserve">      </w:t>
      </w:r>
      <w:r>
        <w:rPr>
          <w:rFonts w:eastAsia="Times New Roman" w:cs="Times New Roman"/>
          <w:sz w:val="28"/>
          <w:szCs w:val="28"/>
          <w:shd w:fill="auto" w:val="clear"/>
        </w:rPr>
        <w:t xml:space="preserve"> </w:t>
      </w:r>
      <w:r>
        <w:rPr>
          <w:rFonts w:cs="Times New Roman"/>
          <w:sz w:val="28"/>
          <w:szCs w:val="28"/>
          <w:shd w:fill="auto" w:val="clear"/>
        </w:rPr>
        <w:t>Возра</w:t>
      </w:r>
      <w:r>
        <w:rPr>
          <w:rFonts w:cs="Times New Roman"/>
          <w:sz w:val="28"/>
          <w:szCs w:val="28"/>
        </w:rPr>
        <w:t xml:space="preserve">жение рассматривается в течение </w:t>
      </w:r>
      <w:r>
        <w:rPr>
          <w:rFonts w:eastAsia="Times New Roman" w:cs="Times New Roman"/>
          <w:sz w:val="28"/>
          <w:szCs w:val="28"/>
          <w:lang w:val="ru-RU" w:eastAsia="zh-CN" w:bidi="ar-SA"/>
        </w:rPr>
        <w:t>30</w:t>
      </w:r>
      <w:r>
        <w:rPr>
          <w:rFonts w:cs="Times New Roman"/>
          <w:sz w:val="28"/>
          <w:szCs w:val="28"/>
        </w:rPr>
        <w:t xml:space="preserve"> дней со дня регистрации возражения.</w:t>
      </w:r>
    </w:p>
    <w:p>
      <w:pPr>
        <w:pStyle w:val="Normal"/>
        <w:jc w:val="both"/>
        <w:rPr/>
      </w:pPr>
      <w:r>
        <w:rPr>
          <w:rFonts w:eastAsia="Times New Roman" w:cs="Times New Roman"/>
          <w:sz w:val="28"/>
          <w:szCs w:val="28"/>
        </w:rPr>
        <w:t xml:space="preserve">      </w:t>
      </w:r>
      <w:r>
        <w:rPr>
          <w:rFonts w:cs="Times New Roman"/>
          <w:sz w:val="28"/>
          <w:szCs w:val="28"/>
        </w:rPr>
        <w:t>По  результатам  рассмотрения  возражения принимается одно из следующих решений:</w:t>
      </w:r>
    </w:p>
    <w:p>
      <w:pPr>
        <w:pStyle w:val="Normal"/>
        <w:jc w:val="both"/>
        <w:rPr/>
      </w:pPr>
      <w:bookmarkStart w:id="17" w:name="100088"/>
      <w:bookmarkEnd w:id="17"/>
      <w:r>
        <w:rPr>
          <w:rFonts w:eastAsia="Times New Roman" w:cs="Times New Roman"/>
          <w:sz w:val="28"/>
          <w:szCs w:val="28"/>
        </w:rPr>
        <w:t xml:space="preserve">   </w:t>
      </w:r>
      <w:r>
        <w:rPr>
          <w:rFonts w:cs="Times New Roman"/>
          <w:sz w:val="28"/>
          <w:szCs w:val="28"/>
        </w:rPr>
        <w:t>а) удовлетворить возражение в форме отмены объявленного предостережения;</w:t>
      </w:r>
    </w:p>
    <w:p>
      <w:pPr>
        <w:pStyle w:val="Normal"/>
        <w:jc w:val="both"/>
        <w:rPr/>
      </w:pPr>
      <w:bookmarkStart w:id="18" w:name="100089"/>
      <w:bookmarkEnd w:id="18"/>
      <w:r>
        <w:rPr>
          <w:rFonts w:eastAsia="Times New Roman" w:cs="Times New Roman"/>
          <w:sz w:val="28"/>
          <w:szCs w:val="28"/>
        </w:rPr>
        <w:t xml:space="preserve">            </w:t>
      </w:r>
      <w:r>
        <w:rPr>
          <w:rFonts w:cs="Times New Roman"/>
          <w:sz w:val="28"/>
          <w:szCs w:val="28"/>
        </w:rPr>
        <w:t>б) отказать в удовлетворении возражения.</w:t>
      </w:r>
    </w:p>
    <w:p>
      <w:pPr>
        <w:pStyle w:val="Normal"/>
        <w:jc w:val="both"/>
        <w:rPr/>
      </w:pPr>
      <w:r>
        <w:rPr>
          <w:rFonts w:eastAsia="Times New Roman" w:cs="Times New Roman"/>
          <w:b w:val="false"/>
          <w:i w:val="false"/>
          <w:caps w:val="false"/>
          <w:smallCaps w:val="false"/>
          <w:color w:val="000000"/>
          <w:spacing w:val="0"/>
          <w:sz w:val="28"/>
          <w:szCs w:val="28"/>
        </w:rPr>
        <w:t xml:space="preserve">       </w:t>
      </w:r>
      <w:r>
        <w:rPr>
          <w:rFonts w:cs="Times New Roman"/>
          <w:b w:val="false"/>
          <w:i w:val="false"/>
          <w:caps w:val="false"/>
          <w:smallCaps w:val="false"/>
          <w:color w:val="000000"/>
          <w:spacing w:val="0"/>
          <w:sz w:val="28"/>
          <w:szCs w:val="28"/>
        </w:rPr>
        <w:t>Не позднее дня, следующего за днем принятия решения, указанного в абзаце  11   пункта 18.1. настоящего Положения,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pPr>
        <w:pStyle w:val="Normal"/>
        <w:jc w:val="both"/>
        <w:rPr>
          <w:rFonts w:ascii="Times New Roman" w:hAnsi="Times New Roman" w:cs="Times New Roman"/>
          <w:b w:val="false"/>
          <w:b w:val="false"/>
          <w:i w:val="false"/>
          <w:i w:val="false"/>
          <w:caps w:val="false"/>
          <w:smallCaps w:val="false"/>
          <w:color w:val="000000"/>
          <w:spacing w:val="0"/>
          <w:sz w:val="28"/>
          <w:szCs w:val="28"/>
          <w:shd w:fill="auto" w:val="clear"/>
        </w:rPr>
      </w:pPr>
      <w:r>
        <w:rPr>
          <w:rFonts w:cs="Times New Roman"/>
          <w:b w:val="false"/>
          <w:i w:val="false"/>
          <w:caps w:val="false"/>
          <w:smallCaps w:val="false"/>
          <w:color w:val="000000"/>
          <w:spacing w:val="0"/>
          <w:sz w:val="28"/>
          <w:szCs w:val="28"/>
          <w:shd w:fill="auto" w:val="clear"/>
        </w:rPr>
        <w:t>(Пункт введен решением Совета депутатов  от 25.01.2024 № 4)</w:t>
      </w:r>
    </w:p>
    <w:p>
      <w:pPr>
        <w:pStyle w:val="Normal"/>
        <w:jc w:val="both"/>
        <w:rPr/>
      </w:pPr>
      <w:r>
        <w:rPr>
          <w:rFonts w:eastAsia="Times New Roman" w:cs="Times New Roman"/>
          <w:sz w:val="28"/>
          <w:szCs w:val="28"/>
          <w:shd w:fill="auto" w:val="clear"/>
        </w:rPr>
        <w:t xml:space="preserve">   </w:t>
      </w:r>
      <w:r>
        <w:rPr>
          <w:rFonts w:cs="Times New Roman"/>
          <w:sz w:val="28"/>
          <w:szCs w:val="28"/>
          <w:shd w:fill="auto" w:val="clear"/>
        </w:rPr>
        <w:t xml:space="preserve">18.2. </w:t>
      </w:r>
      <w:r>
        <w:rPr>
          <w:rFonts w:cs="Times New Roman"/>
          <w:b w:val="false"/>
          <w:i w:val="false"/>
          <w:caps w:val="false"/>
          <w:smallCaps w:val="false"/>
          <w:color w:val="000000"/>
          <w:spacing w:val="0"/>
          <w:sz w:val="28"/>
          <w:szCs w:val="28"/>
          <w:shd w:fill="auto" w:val="clear"/>
        </w:rPr>
        <w:t>П</w:t>
      </w:r>
      <w:r>
        <w:rPr>
          <w:rFonts w:cs="Times New Roman"/>
          <w:b w:val="false"/>
          <w:i w:val="false"/>
          <w:caps w:val="false"/>
          <w:smallCaps w:val="false"/>
          <w:color w:val="000000"/>
          <w:spacing w:val="0"/>
          <w:sz w:val="28"/>
          <w:szCs w:val="28"/>
        </w:rPr>
        <w:t>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pPr>
        <w:pStyle w:val="Normal"/>
        <w:jc w:val="both"/>
        <w:rPr/>
      </w:pPr>
      <w:r>
        <w:rPr>
          <w:rFonts w:eastAsia="Times New Roman" w:cs="Times New Roman"/>
          <w:b w:val="false"/>
          <w:i w:val="false"/>
          <w:caps w:val="false"/>
          <w:smallCaps w:val="false"/>
          <w:color w:val="000000"/>
          <w:spacing w:val="0"/>
          <w:sz w:val="28"/>
          <w:szCs w:val="28"/>
          <w:shd w:fill="auto" w:val="clear"/>
        </w:rPr>
        <w:t xml:space="preserve">     </w:t>
      </w:r>
      <w:r>
        <w:rPr>
          <w:rFonts w:cs="Times New Roman"/>
          <w:b w:val="false"/>
          <w:i w:val="false"/>
          <w:caps w:val="false"/>
          <w:smallCaps w:val="false"/>
          <w:color w:val="000000"/>
          <w:spacing w:val="0"/>
          <w:sz w:val="28"/>
          <w:szCs w:val="28"/>
          <w:shd w:fill="auto" w:val="clear"/>
        </w:rPr>
        <w:t>В ходе профилактического визита инспектором может осуществляться консультирование контролируемого лица в порядке, установленном</w:t>
      </w:r>
      <w:r>
        <w:rPr>
          <w:rFonts w:cs="Times New Roman"/>
          <w:sz w:val="28"/>
          <w:szCs w:val="28"/>
          <w:shd w:fill="auto" w:val="clear"/>
        </w:rPr>
        <w:t xml:space="preserve"> </w:t>
      </w:r>
      <w:r>
        <w:rPr>
          <w:rFonts w:eastAsia="Times New Roman" w:cs="Times New Roman"/>
          <w:color w:val="000000"/>
          <w:sz w:val="28"/>
          <w:szCs w:val="28"/>
          <w:shd w:fill="auto" w:val="clear"/>
          <w:lang w:val="ru-RU" w:eastAsia="zh-CN" w:bidi="ar-SA"/>
        </w:rPr>
        <w:t xml:space="preserve">пунктом </w:t>
      </w:r>
      <w:r>
        <w:rPr>
          <w:rFonts w:cs="Times New Roman"/>
          <w:sz w:val="28"/>
          <w:szCs w:val="28"/>
          <w:shd w:fill="auto" w:val="clear"/>
        </w:rPr>
        <w:t xml:space="preserve"> 18 настоящего положения.</w:t>
      </w:r>
    </w:p>
    <w:p>
      <w:pPr>
        <w:pStyle w:val="Normal"/>
        <w:spacing w:lineRule="auto" w:line="240"/>
        <w:jc w:val="both"/>
        <w:rPr/>
      </w:pPr>
      <w:r>
        <w:rPr>
          <w:rFonts w:eastAsia="Times New Roman" w:cs="Times New Roman"/>
          <w:sz w:val="28"/>
          <w:szCs w:val="28"/>
        </w:rPr>
        <w:t xml:space="preserve">        </w:t>
      </w:r>
      <w:r>
        <w:rPr>
          <w:rFonts w:cs="Times New Roman"/>
          <w:sz w:val="28"/>
          <w:szCs w:val="28"/>
        </w:rPr>
        <w:t xml:space="preserve">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 </w:t>
      </w:r>
    </w:p>
    <w:p>
      <w:pPr>
        <w:pStyle w:val="Normal"/>
        <w:spacing w:lineRule="auto" w:line="240"/>
        <w:jc w:val="both"/>
        <w:rPr/>
      </w:pPr>
      <w:r>
        <w:rPr>
          <w:rFonts w:eastAsia="Times New Roman" w:cs="Times New Roman"/>
          <w:sz w:val="28"/>
          <w:szCs w:val="28"/>
        </w:rPr>
        <w:t xml:space="preserve">      </w:t>
      </w:r>
      <w:r>
        <w:rPr>
          <w:rFonts w:cs="Times New Roman"/>
          <w:sz w:val="28"/>
          <w:szCs w:val="28"/>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 </w:t>
      </w:r>
    </w:p>
    <w:p>
      <w:pPr>
        <w:pStyle w:val="Normal"/>
        <w:spacing w:lineRule="auto" w:line="240"/>
        <w:jc w:val="both"/>
        <w:rPr/>
      </w:pPr>
      <w:r>
        <w:rPr>
          <w:rFonts w:eastAsia="Times New Roman" w:cs="Times New Roman"/>
          <w:sz w:val="28"/>
          <w:szCs w:val="28"/>
        </w:rPr>
        <w:t xml:space="preserve">     </w:t>
      </w:r>
      <w:r>
        <w:rPr>
          <w:rFonts w:cs="Times New Roman"/>
          <w:sz w:val="28"/>
          <w:szCs w:val="28"/>
        </w:rPr>
        <w:t xml:space="preserve">Срок проведения  профилактического визита не может превышать </w:t>
      </w:r>
      <w:r>
        <w:rPr>
          <w:rFonts w:cs="Times New Roman"/>
          <w:sz w:val="28"/>
          <w:szCs w:val="28"/>
          <w:lang w:val="ru-RU" w:eastAsia="zh-CN" w:bidi="ar-SA"/>
        </w:rPr>
        <w:t>1 рабочий день</w:t>
      </w:r>
      <w:r>
        <w:rPr>
          <w:rFonts w:cs="Times New Roman"/>
          <w:sz w:val="28"/>
          <w:szCs w:val="28"/>
        </w:rPr>
        <w:t xml:space="preserve">. </w:t>
      </w:r>
    </w:p>
    <w:p>
      <w:pPr>
        <w:pStyle w:val="Normal"/>
        <w:spacing w:lineRule="auto" w:line="240"/>
        <w:jc w:val="both"/>
        <w:rPr/>
      </w:pPr>
      <w:r>
        <w:rPr>
          <w:rFonts w:eastAsia="Times New Roman" w:cs="Times New Roman"/>
          <w:sz w:val="28"/>
          <w:szCs w:val="28"/>
        </w:rPr>
        <w:t xml:space="preserve">          </w:t>
      </w:r>
      <w:r>
        <w:rPr>
          <w:rFonts w:cs="Times New Roman"/>
          <w:sz w:val="28"/>
          <w:szCs w:val="28"/>
        </w:rPr>
        <w:t xml:space="preserve">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w:t>
      </w:r>
    </w:p>
    <w:p>
      <w:pPr>
        <w:pStyle w:val="Normal"/>
        <w:spacing w:lineRule="auto" w:line="240"/>
        <w:jc w:val="both"/>
        <w:rPr/>
      </w:pPr>
      <w:r>
        <w:rPr>
          <w:rFonts w:eastAsia="Times New Roman" w:cs="Times New Roman"/>
          <w:sz w:val="28"/>
          <w:szCs w:val="28"/>
        </w:rPr>
        <w:t xml:space="preserve">       </w:t>
      </w:r>
      <w:r>
        <w:rPr>
          <w:rFonts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pPr>
        <w:pStyle w:val="Normal"/>
        <w:spacing w:lineRule="auto" w:line="240"/>
        <w:jc w:val="both"/>
        <w:rPr/>
      </w:pPr>
      <w:r>
        <mc:AlternateContent>
          <mc:Choice Requires="wps">
            <w:drawing>
              <wp:anchor behindDoc="0" distT="0" distB="0" distL="0" distR="0" simplePos="0" locked="0" layoutInCell="0" allowOverlap="1" relativeHeight="6">
                <wp:simplePos x="0" y="0"/>
                <wp:positionH relativeFrom="page">
                  <wp:posOffset>0</wp:posOffset>
                </wp:positionH>
                <wp:positionV relativeFrom="paragraph">
                  <wp:posOffset>635</wp:posOffset>
                </wp:positionV>
                <wp:extent cx="274955" cy="198755"/>
                <wp:effectExtent l="0" t="0" r="0" b="0"/>
                <wp:wrapNone/>
                <wp:docPr id="6" name="Врезка1"/>
                <a:graphic xmlns:a="http://schemas.openxmlformats.org/drawingml/2006/main">
                  <a:graphicData uri="http://schemas.microsoft.com/office/word/2010/wordprocessingShape">
                    <wps:wsp>
                      <wps:cNvSpPr/>
                      <wps:spPr>
                        <a:xfrm>
                          <a:off x="0" y="0"/>
                          <a:ext cx="274320" cy="198000"/>
                        </a:xfrm>
                        <a:prstGeom prst="rect">
                          <a:avLst/>
                        </a:prstGeom>
                        <a:noFill/>
                        <a:ln w="0">
                          <a:noFill/>
                        </a:ln>
                      </wps:spPr>
                      <wps:style>
                        <a:lnRef idx="0"/>
                        <a:fillRef idx="0"/>
                        <a:effectRef idx="0"/>
                        <a:fontRef idx="minor"/>
                      </wps:style>
                      <wps:txbx>
                        <w:txbxContent>
                          <w:p>
                            <w:pPr>
                              <w:pStyle w:val="Style31"/>
                              <w:spacing w:lineRule="auto" w:line="276" w:before="0" w:after="140"/>
                              <w:rPr>
                                <w:color w:val="000000"/>
                              </w:rPr>
                            </w:pPr>
                            <w:r>
                              <w:rPr/>
                            </w:r>
                          </w:p>
                        </w:txbxContent>
                      </wps:txbx>
                      <wps:bodyPr lIns="3240" rIns="3240" tIns="3240" bIns="3240">
                        <a:noAutofit/>
                      </wps:bodyPr>
                    </wps:wsp>
                  </a:graphicData>
                </a:graphic>
              </wp:anchor>
            </w:drawing>
          </mc:Choice>
          <mc:Fallback>
            <w:pict>
              <v:rect id="shape_0" ID="Врезка1" path="m0,0l-2147483645,0l-2147483645,-2147483646l0,-2147483646xe" stroked="f" style="position:absolute;margin-left:0pt;margin-top:0.05pt;width:21.55pt;height:15.55pt;mso-wrap-style:none;v-text-anchor:middle;mso-position-horizontal-relative:page">
                <v:fill o:detectmouseclick="t" on="false"/>
                <v:stroke color="#3465a4" joinstyle="round" endcap="flat"/>
                <v:textbox>
                  <w:txbxContent>
                    <w:p>
                      <w:pPr>
                        <w:pStyle w:val="Style31"/>
                        <w:spacing w:lineRule="auto" w:line="276" w:before="0" w:after="140"/>
                        <w:rPr>
                          <w:color w:val="000000"/>
                        </w:rPr>
                      </w:pPr>
                      <w:r>
                        <w:rPr/>
                      </w:r>
                    </w:p>
                  </w:txbxContent>
                </v:textbox>
                <w10:wrap type="none"/>
              </v:rect>
            </w:pict>
          </mc:Fallback>
        </mc:AlternateContent>
      </w:r>
      <w:r>
        <w:rPr>
          <w:rFonts w:eastAsia="Times New Roman" w:cs="Times New Roman"/>
          <w:sz w:val="28"/>
          <w:szCs w:val="28"/>
        </w:rPr>
        <w:t xml:space="preserve">       </w:t>
      </w:r>
      <w:r>
        <w:rPr>
          <w:rFonts w:cs="Times New Roman"/>
          <w:sz w:val="28"/>
          <w:szCs w:val="28"/>
        </w:rPr>
        <w:t>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pPr>
        <w:pStyle w:val="Normal"/>
        <w:spacing w:lineRule="auto" w:line="240"/>
        <w:jc w:val="both"/>
        <w:rPr/>
      </w:pPr>
      <w:r>
        <w:rPr>
          <w:rFonts w:eastAsia="Times New Roman" w:cs="Times New Roman"/>
          <w:sz w:val="28"/>
          <w:szCs w:val="28"/>
        </w:rPr>
        <w:t xml:space="preserve">   </w:t>
      </w:r>
      <w:r>
        <w:rPr>
          <w:rFonts w:cs="Times New Roman"/>
          <w:sz w:val="28"/>
          <w:szCs w:val="28"/>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pPr>
        <w:pStyle w:val="Normal"/>
        <w:spacing w:lineRule="auto" w:line="240"/>
        <w:jc w:val="both"/>
        <w:rPr/>
      </w:pPr>
      <w:r>
        <w:rPr>
          <w:rFonts w:eastAsia="Times New Roman" w:cs="Times New Roman"/>
          <w:sz w:val="28"/>
          <w:szCs w:val="28"/>
        </w:rPr>
        <w:t xml:space="preserve">     </w:t>
      </w:r>
      <w:r>
        <w:rPr>
          <w:rFonts w:cs="Times New Roman"/>
          <w:sz w:val="28"/>
          <w:szCs w:val="28"/>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pPr>
        <w:pStyle w:val="Normal"/>
        <w:spacing w:lineRule="auto" w:line="240"/>
        <w:jc w:val="both"/>
        <w:rPr/>
      </w:pPr>
      <w:bookmarkStart w:id="19" w:name="dst101301"/>
      <w:bookmarkEnd w:id="19"/>
      <w:r>
        <w:rPr>
          <w:rFonts w:eastAsia="Times New Roman" w:cs="Times New Roman"/>
          <w:sz w:val="28"/>
          <w:szCs w:val="28"/>
        </w:rPr>
        <w:t xml:space="preserve">         </w:t>
      </w:r>
      <w:r>
        <w:rPr>
          <w:rFonts w:cs="Times New Roman"/>
          <w:sz w:val="28"/>
          <w:szCs w:val="28"/>
        </w:rPr>
        <w:t>1)  от  контролируемого  лица  поступило  уведомление  об  отзыве заявления о проведении профилактического визита;</w:t>
      </w:r>
    </w:p>
    <w:p>
      <w:pPr>
        <w:pStyle w:val="Normal"/>
        <w:spacing w:lineRule="auto" w:line="240"/>
        <w:jc w:val="both"/>
        <w:rPr/>
      </w:pPr>
      <w:bookmarkStart w:id="20" w:name="dst101302"/>
      <w:bookmarkEnd w:id="20"/>
      <w:r>
        <w:rPr>
          <w:rFonts w:eastAsia="Times New Roman" w:cs="Times New Roman"/>
          <w:sz w:val="28"/>
          <w:szCs w:val="28"/>
        </w:rPr>
        <w:t xml:space="preserve">           </w:t>
      </w:r>
      <w:r>
        <w:rPr>
          <w:rFonts w:cs="Times New Roman"/>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pPr>
        <w:pStyle w:val="Normal"/>
        <w:spacing w:lineRule="auto" w:line="240"/>
        <w:jc w:val="both"/>
        <w:rPr/>
      </w:pPr>
      <w:bookmarkStart w:id="21" w:name="dst101303"/>
      <w:bookmarkEnd w:id="21"/>
      <w:r>
        <w:rPr>
          <w:rFonts w:eastAsia="Times New Roman" w:cs="Times New Roman"/>
          <w:sz w:val="28"/>
          <w:szCs w:val="28"/>
        </w:rPr>
        <w:t xml:space="preserve">          </w:t>
      </w:r>
      <w:r>
        <w:rPr>
          <w:rFonts w:cs="Times New Roman"/>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Normal"/>
        <w:spacing w:lineRule="auto" w:line="240"/>
        <w:jc w:val="both"/>
        <w:rPr/>
      </w:pPr>
      <w:bookmarkStart w:id="22" w:name="dst101304"/>
      <w:bookmarkEnd w:id="22"/>
      <w:r>
        <w:rPr>
          <w:rFonts w:eastAsia="Times New Roman" w:cs="Times New Roman"/>
          <w:sz w:val="28"/>
          <w:szCs w:val="28"/>
        </w:rPr>
        <w:t xml:space="preserve">    </w:t>
      </w:r>
      <w:r>
        <w:rPr>
          <w:rFonts w:cs="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Normal"/>
        <w:spacing w:lineRule="auto" w:line="240"/>
        <w:jc w:val="both"/>
        <w:rPr/>
      </w:pPr>
      <w:bookmarkStart w:id="23" w:name="dst101305"/>
      <w:bookmarkEnd w:id="23"/>
      <w:r>
        <mc:AlternateContent>
          <mc:Choice Requires="wps">
            <w:drawing>
              <wp:anchor behindDoc="0" distT="0" distB="0" distL="0" distR="0" simplePos="0" locked="0" layoutInCell="0" allowOverlap="1" relativeHeight="7">
                <wp:simplePos x="0" y="0"/>
                <wp:positionH relativeFrom="page">
                  <wp:posOffset>0</wp:posOffset>
                </wp:positionH>
                <wp:positionV relativeFrom="paragraph">
                  <wp:posOffset>635</wp:posOffset>
                </wp:positionV>
                <wp:extent cx="274955" cy="198755"/>
                <wp:effectExtent l="0" t="0" r="0" b="0"/>
                <wp:wrapNone/>
                <wp:docPr id="8" name="Врезка2"/>
                <a:graphic xmlns:a="http://schemas.openxmlformats.org/drawingml/2006/main">
                  <a:graphicData uri="http://schemas.microsoft.com/office/word/2010/wordprocessingShape">
                    <wps:wsp>
                      <wps:cNvSpPr/>
                      <wps:spPr>
                        <a:xfrm>
                          <a:off x="0" y="0"/>
                          <a:ext cx="274320" cy="198000"/>
                        </a:xfrm>
                        <a:prstGeom prst="rect">
                          <a:avLst/>
                        </a:prstGeom>
                        <a:noFill/>
                        <a:ln w="0">
                          <a:noFill/>
                        </a:ln>
                      </wps:spPr>
                      <wps:style>
                        <a:lnRef idx="0"/>
                        <a:fillRef idx="0"/>
                        <a:effectRef idx="0"/>
                        <a:fontRef idx="minor"/>
                      </wps:style>
                      <wps:txbx>
                        <w:txbxContent>
                          <w:p>
                            <w:pPr>
                              <w:pStyle w:val="Style31"/>
                              <w:spacing w:lineRule="auto" w:line="276" w:before="0" w:after="140"/>
                              <w:rPr>
                                <w:color w:val="000000"/>
                              </w:rPr>
                            </w:pPr>
                            <w:r>
                              <w:rPr/>
                            </w:r>
                          </w:p>
                        </w:txbxContent>
                      </wps:txbx>
                      <wps:bodyPr lIns="3240" rIns="3240" tIns="3240" bIns="3240">
                        <a:noAutofit/>
                      </wps:bodyPr>
                    </wps:wsp>
                  </a:graphicData>
                </a:graphic>
              </wp:anchor>
            </w:drawing>
          </mc:Choice>
          <mc:Fallback>
            <w:pict>
              <v:rect id="shape_0" ID="Врезка2" path="m0,0l-2147483645,0l-2147483645,-2147483646l0,-2147483646xe" stroked="f" style="position:absolute;margin-left:0pt;margin-top:0.05pt;width:21.55pt;height:15.55pt;mso-wrap-style:none;v-text-anchor:middle;mso-position-horizontal-relative:page">
                <v:fill o:detectmouseclick="t" on="false"/>
                <v:stroke color="#3465a4" joinstyle="round" endcap="flat"/>
                <v:textbox>
                  <w:txbxContent>
                    <w:p>
                      <w:pPr>
                        <w:pStyle w:val="Style31"/>
                        <w:spacing w:lineRule="auto" w:line="276" w:before="0" w:after="140"/>
                        <w:rPr>
                          <w:color w:val="000000"/>
                        </w:rPr>
                      </w:pPr>
                      <w:r>
                        <w:rPr/>
                      </w:r>
                    </w:p>
                  </w:txbxContent>
                </v:textbox>
                <w10:wrap type="none"/>
              </v:rect>
            </w:pict>
          </mc:Fallback>
        </mc:AlternateContent>
      </w:r>
      <w:r>
        <w:rPr>
          <w:rFonts w:eastAsia="Times New Roman" w:cs="Times New Roman"/>
          <w:sz w:val="28"/>
          <w:szCs w:val="28"/>
        </w:rPr>
        <w:t xml:space="preserve">         </w:t>
      </w:r>
      <w:r>
        <w:rPr>
          <w:rFonts w:cs="Times New Roman"/>
          <w:sz w:val="28"/>
          <w:szCs w:val="28"/>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pPr>
        <w:pStyle w:val="Normal"/>
        <w:spacing w:lineRule="auto" w:line="240"/>
        <w:jc w:val="both"/>
        <w:rPr>
          <w:rFonts w:ascii="Times New Roman" w:hAnsi="Times New Roman" w:cs="Times New Roman"/>
          <w:b w:val="false"/>
          <w:b w:val="false"/>
          <w:i w:val="false"/>
          <w:i w:val="false"/>
          <w:caps w:val="false"/>
          <w:smallCaps w:val="false"/>
          <w:color w:val="000000"/>
          <w:spacing w:val="0"/>
          <w:sz w:val="28"/>
          <w:szCs w:val="28"/>
          <w:shd w:fill="auto" w:val="clear"/>
        </w:rPr>
      </w:pPr>
      <w:r>
        <w:rPr>
          <w:rFonts w:cs="Times New Roman"/>
          <w:b w:val="false"/>
          <w:i w:val="false"/>
          <w:caps w:val="false"/>
          <w:smallCaps w:val="false"/>
          <w:color w:val="000000"/>
          <w:spacing w:val="0"/>
          <w:sz w:val="28"/>
          <w:szCs w:val="28"/>
          <w:shd w:fill="auto" w:val="clear"/>
        </w:rPr>
        <w:t>(Пункт введен решением Совета депутатов  от 25.01.2024 № 4)</w:t>
      </w:r>
    </w:p>
    <w:p>
      <w:pPr>
        <w:pStyle w:val="Normal"/>
        <w:spacing w:before="0" w:after="0"/>
        <w:ind w:left="0" w:right="0" w:firstLine="567"/>
        <w:contextualSpacing/>
        <w:jc w:val="both"/>
        <w:rPr/>
      </w:pPr>
      <w:r>
        <w:rPr/>
      </w:r>
    </w:p>
    <w:p>
      <w:pPr>
        <w:pStyle w:val="1"/>
        <w:spacing w:before="0" w:after="0"/>
        <w:jc w:val="center"/>
        <w:rPr>
          <w:rFonts w:ascii="Times New Roman" w:hAnsi="Times New Roman" w:cs="Times New Roman"/>
          <w:sz w:val="28"/>
          <w:szCs w:val="28"/>
          <w:shd w:fill="auto" w:val="clear"/>
        </w:rPr>
      </w:pPr>
      <w:r>
        <w:rPr>
          <w:rFonts w:cs="Times New Roman"/>
          <w:sz w:val="28"/>
          <w:szCs w:val="28"/>
          <w:shd w:fill="auto" w:val="clear"/>
        </w:rPr>
        <w:t>3. Порядок организации муниципального контроля</w:t>
      </w:r>
    </w:p>
    <w:p>
      <w:pPr>
        <w:pStyle w:val="Normal"/>
        <w:spacing w:before="0" w:after="0"/>
        <w:ind w:left="0" w:right="0" w:firstLine="567"/>
        <w:contextualSpacing/>
        <w:jc w:val="center"/>
        <w:rPr>
          <w:rFonts w:cs="Times New Roman"/>
          <w:b/>
          <w:b/>
          <w:sz w:val="28"/>
          <w:szCs w:val="28"/>
          <w:shd w:fill="auto" w:val="clear"/>
        </w:rPr>
      </w:pPr>
      <w:r>
        <w:rPr>
          <w:rFonts w:cs="Times New Roman"/>
          <w:b/>
          <w:sz w:val="28"/>
          <w:szCs w:val="28"/>
          <w:shd w:fill="auto" w:val="clear"/>
        </w:rPr>
      </w:r>
    </w:p>
    <w:p>
      <w:pPr>
        <w:pStyle w:val="Normal"/>
        <w:spacing w:before="0" w:after="0"/>
        <w:ind w:left="0" w:right="0" w:firstLine="567"/>
        <w:contextualSpacing/>
        <w:jc w:val="both"/>
        <w:rPr/>
      </w:pPr>
      <w:r>
        <w:rPr>
          <w:sz w:val="28"/>
          <w:szCs w:val="28"/>
          <w:shd w:fill="auto" w:val="clear"/>
        </w:rPr>
        <w:t xml:space="preserve">19. </w:t>
      </w:r>
      <w:r>
        <w:rPr>
          <w:bCs/>
          <w:iCs/>
          <w:sz w:val="28"/>
          <w:szCs w:val="28"/>
          <w:shd w:fill="auto" w:val="clear"/>
        </w:rPr>
        <w:t xml:space="preserve">В рамках осуществления </w:t>
      </w:r>
      <w:r>
        <w:rPr>
          <w:sz w:val="28"/>
          <w:szCs w:val="28"/>
          <w:shd w:fill="auto" w:val="clear"/>
        </w:rPr>
        <w:t>муниципального контроля при взаимодействии с контролируемым лицом</w:t>
      </w:r>
      <w:r>
        <w:rPr>
          <w:bCs/>
          <w:iCs/>
          <w:sz w:val="28"/>
          <w:szCs w:val="28"/>
          <w:shd w:fill="auto" w:val="clear"/>
        </w:rPr>
        <w:t xml:space="preserve"> проводятся следующие контрольные (надзорные) мероприятия:</w:t>
      </w:r>
    </w:p>
    <w:p>
      <w:pPr>
        <w:pStyle w:val="Normal"/>
        <w:spacing w:before="0" w:after="0"/>
        <w:ind w:left="0" w:right="0" w:firstLine="567"/>
        <w:contextualSpacing/>
        <w:jc w:val="both"/>
        <w:rPr>
          <w:sz w:val="28"/>
          <w:szCs w:val="28"/>
          <w:shd w:fill="auto" w:val="clear"/>
        </w:rPr>
      </w:pPr>
      <w:r>
        <w:rPr>
          <w:sz w:val="28"/>
          <w:szCs w:val="28"/>
          <w:shd w:fill="auto" w:val="clear"/>
        </w:rPr>
        <w:t xml:space="preserve">1) инспекционный визит; </w:t>
      </w:r>
    </w:p>
    <w:p>
      <w:pPr>
        <w:pStyle w:val="Normal"/>
        <w:spacing w:before="0" w:after="0"/>
        <w:ind w:left="0" w:right="0" w:firstLine="567"/>
        <w:contextualSpacing/>
        <w:jc w:val="both"/>
        <w:rPr>
          <w:sz w:val="28"/>
          <w:szCs w:val="28"/>
          <w:shd w:fill="auto" w:val="clear"/>
        </w:rPr>
      </w:pPr>
      <w:r>
        <w:rPr>
          <w:sz w:val="28"/>
          <w:szCs w:val="28"/>
          <w:shd w:fill="auto" w:val="clear"/>
        </w:rPr>
        <w:t>2) рейдовый осмотр;</w:t>
      </w:r>
    </w:p>
    <w:p>
      <w:pPr>
        <w:pStyle w:val="Normal"/>
        <w:spacing w:before="0" w:after="0"/>
        <w:ind w:left="0" w:right="0" w:firstLine="567"/>
        <w:contextualSpacing/>
        <w:jc w:val="both"/>
        <w:rPr>
          <w:sz w:val="28"/>
          <w:szCs w:val="28"/>
          <w:shd w:fill="auto" w:val="clear"/>
        </w:rPr>
      </w:pPr>
      <w:r>
        <w:rPr>
          <w:sz w:val="28"/>
          <w:szCs w:val="28"/>
          <w:shd w:fill="auto" w:val="clear"/>
        </w:rPr>
        <w:t>3) документарная проверка;</w:t>
      </w:r>
    </w:p>
    <w:p>
      <w:pPr>
        <w:pStyle w:val="Normal"/>
        <w:spacing w:before="0" w:after="0"/>
        <w:ind w:left="0" w:right="0" w:firstLine="567"/>
        <w:contextualSpacing/>
        <w:jc w:val="both"/>
        <w:rPr>
          <w:sz w:val="28"/>
          <w:szCs w:val="28"/>
          <w:shd w:fill="auto" w:val="clear"/>
        </w:rPr>
      </w:pPr>
      <w:r>
        <w:rPr>
          <w:sz w:val="28"/>
          <w:szCs w:val="28"/>
          <w:shd w:fill="auto" w:val="clear"/>
        </w:rPr>
        <w:t>4) выездная проверка.</w:t>
      </w:r>
    </w:p>
    <w:p>
      <w:pPr>
        <w:pStyle w:val="Style53"/>
        <w:spacing w:before="0" w:after="0"/>
        <w:ind w:left="0" w:right="0" w:firstLine="567"/>
        <w:contextualSpacing/>
        <w:jc w:val="both"/>
        <w:rPr>
          <w:rFonts w:ascii="Times New Roman" w:hAnsi="Times New Roman" w:cs="Times New Roman"/>
          <w:sz w:val="28"/>
          <w:szCs w:val="28"/>
          <w:shd w:fill="auto" w:val="clear"/>
        </w:rPr>
      </w:pPr>
      <w:r>
        <w:rPr>
          <w:rFonts w:cs="Times New Roman" w:ascii="Times New Roman" w:hAnsi="Times New Roman"/>
          <w:sz w:val="28"/>
          <w:szCs w:val="28"/>
          <w:shd w:fill="auto" w:val="clear"/>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pPr>
        <w:pStyle w:val="Normal"/>
        <w:ind w:left="0" w:right="0" w:firstLine="567"/>
        <w:jc w:val="both"/>
        <w:rPr>
          <w:sz w:val="28"/>
          <w:szCs w:val="28"/>
          <w:shd w:fill="auto" w:val="clear"/>
        </w:rPr>
      </w:pPr>
      <w:r>
        <w:rPr>
          <w:sz w:val="28"/>
          <w:szCs w:val="28"/>
          <w:shd w:fill="auto" w:val="clear"/>
        </w:rPr>
        <w:t>- наблюдение за соблюдением обязательных требований (мониторинг безопасности).</w:t>
      </w:r>
    </w:p>
    <w:p>
      <w:pPr>
        <w:pStyle w:val="Normal"/>
        <w:ind w:left="0" w:right="0" w:firstLine="567"/>
        <w:jc w:val="both"/>
        <w:rPr>
          <w:sz w:val="28"/>
          <w:szCs w:val="28"/>
          <w:shd w:fill="auto" w:val="clear"/>
        </w:rPr>
      </w:pPr>
      <w:r>
        <w:rPr>
          <w:sz w:val="28"/>
          <w:szCs w:val="28"/>
          <w:shd w:fill="auto" w:val="clear"/>
        </w:rPr>
        <w:t xml:space="preserve">20. Контрольные (надзорные) мероприятия, за исключением контрольных (надзорных) мероприятий без взаимодействия, могут проводиться на внеплановой основе. </w:t>
      </w:r>
    </w:p>
    <w:p>
      <w:pPr>
        <w:pStyle w:val="Normal"/>
        <w:spacing w:before="0" w:after="0"/>
        <w:ind w:left="0" w:right="0" w:firstLine="567"/>
        <w:contextualSpacing/>
        <w:jc w:val="both"/>
        <w:rPr>
          <w:sz w:val="28"/>
          <w:szCs w:val="28"/>
          <w:shd w:fill="auto" w:val="clear"/>
        </w:rPr>
      </w:pPr>
      <w:r>
        <w:rPr>
          <w:sz w:val="28"/>
          <w:szCs w:val="28"/>
          <w:shd w:fill="auto" w:val="clear"/>
        </w:rPr>
        <w:t>Плановые контрольные (надзорные) мероприятия при осуществлении муниципального контроля не проводятся.</w:t>
      </w:r>
    </w:p>
    <w:p>
      <w:pPr>
        <w:pStyle w:val="Normal"/>
        <w:spacing w:before="0" w:after="0"/>
        <w:ind w:left="0" w:right="0" w:firstLine="567"/>
        <w:contextualSpacing/>
        <w:jc w:val="both"/>
        <w:rPr>
          <w:sz w:val="28"/>
          <w:szCs w:val="28"/>
          <w:shd w:fill="auto" w:val="clear"/>
        </w:rPr>
      </w:pPr>
      <w:r>
        <w:rPr>
          <w:sz w:val="28"/>
          <w:szCs w:val="28"/>
          <w:shd w:fill="auto" w:val="clear"/>
        </w:rPr>
        <w:t>21. Внеплановые контрольные (надзорные)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w:t>
      </w:r>
    </w:p>
    <w:p>
      <w:pPr>
        <w:pStyle w:val="Normal"/>
        <w:spacing w:before="0" w:after="0"/>
        <w:ind w:left="0" w:right="0" w:firstLine="567"/>
        <w:contextualSpacing/>
        <w:jc w:val="both"/>
        <w:rPr>
          <w:sz w:val="28"/>
          <w:szCs w:val="28"/>
          <w:shd w:fill="auto" w:val="clear"/>
        </w:rPr>
      </w:pPr>
      <w:r>
        <w:rPr>
          <w:sz w:val="28"/>
          <w:szCs w:val="28"/>
          <w:shd w:fill="auto" w:val="clear"/>
        </w:rPr>
        <w:t>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p>
    <w:p>
      <w:pPr>
        <w:pStyle w:val="Normal"/>
        <w:jc w:val="both"/>
        <w:rPr/>
      </w:pPr>
      <w:r>
        <w:rPr>
          <w:rFonts w:eastAsia="Times New Roman" w:cs="Times New Roman"/>
          <w:b w:val="false"/>
          <w:bCs w:val="false"/>
          <w:i w:val="false"/>
          <w:caps w:val="false"/>
          <w:smallCaps w:val="false"/>
          <w:color w:val="000000"/>
          <w:spacing w:val="0"/>
          <w:sz w:val="28"/>
          <w:szCs w:val="28"/>
          <w:shd w:fill="auto" w:val="clear"/>
        </w:rPr>
        <w:t xml:space="preserve">  </w:t>
      </w:r>
      <w:r>
        <w:rPr>
          <w:rFonts w:eastAsia="Times New Roman" w:cs="Times New Roman"/>
          <w:b w:val="false"/>
          <w:bCs w:val="false"/>
          <w:i w:val="false"/>
          <w:caps w:val="false"/>
          <w:smallCaps w:val="false"/>
          <w:color w:val="000000"/>
          <w:spacing w:val="0"/>
          <w:sz w:val="28"/>
          <w:szCs w:val="28"/>
          <w:shd w:fill="auto" w:val="clear"/>
          <w:lang w:val="ru-RU" w:eastAsia="zh-CN" w:bidi="ar-SA"/>
        </w:rPr>
        <w:t xml:space="preserve">В решении </w:t>
      </w:r>
      <w:r>
        <w:rPr>
          <w:rFonts w:cs="Times New Roman"/>
          <w:b w:val="false"/>
          <w:bCs w:val="false"/>
          <w:i w:val="false"/>
          <w:caps w:val="false"/>
          <w:smallCaps w:val="false"/>
          <w:color w:val="000000"/>
          <w:spacing w:val="0"/>
          <w:sz w:val="28"/>
          <w:szCs w:val="28"/>
          <w:shd w:fill="auto" w:val="clear"/>
        </w:rPr>
        <w:t xml:space="preserve"> </w:t>
      </w:r>
      <w:r>
        <w:rPr>
          <w:rFonts w:cs="Times New Roman"/>
          <w:b w:val="false"/>
          <w:i w:val="false"/>
          <w:caps w:val="false"/>
          <w:smallCaps w:val="false"/>
          <w:color w:val="000000"/>
          <w:spacing w:val="0"/>
          <w:sz w:val="28"/>
          <w:szCs w:val="28"/>
          <w:shd w:fill="auto" w:val="clear"/>
        </w:rPr>
        <w:t>контрольного (надзорного) органа, подписанное уполномоченным должностным лицом контрольного (надзорного) органа, </w:t>
      </w:r>
      <w:r>
        <w:rPr>
          <w:rFonts w:cs="Times New Roman"/>
          <w:i w:val="false"/>
          <w:caps w:val="false"/>
          <w:smallCaps w:val="false"/>
          <w:color w:val="000000"/>
          <w:spacing w:val="0"/>
          <w:sz w:val="28"/>
          <w:szCs w:val="28"/>
          <w:shd w:fill="auto" w:val="clear"/>
        </w:rPr>
        <w:t xml:space="preserve"> </w:t>
      </w:r>
      <w:r>
        <w:rPr>
          <w:rFonts w:cs="Times New Roman"/>
          <w:b w:val="false"/>
          <w:bCs w:val="false"/>
          <w:i w:val="false"/>
          <w:caps w:val="false"/>
          <w:smallCaps w:val="false"/>
          <w:color w:val="000000"/>
          <w:spacing w:val="0"/>
          <w:sz w:val="28"/>
          <w:szCs w:val="28"/>
          <w:shd w:fill="auto" w:val="clear"/>
        </w:rPr>
        <w:t>указываются:</w:t>
      </w:r>
      <w:r>
        <w:rPr>
          <w:rFonts w:cs="Times New Roman"/>
          <w:b w:val="false"/>
          <w:bCs w:val="false"/>
          <w:sz w:val="28"/>
          <w:szCs w:val="28"/>
          <w:shd w:fill="auto" w:val="clear"/>
        </w:rPr>
        <w:t xml:space="preserve"> </w:t>
      </w:r>
    </w:p>
    <w:p>
      <w:pPr>
        <w:pStyle w:val="Normal"/>
        <w:jc w:val="both"/>
        <w:rPr/>
      </w:pPr>
      <w:r>
        <w:rPr>
          <w:rFonts w:eastAsia="Times New Roman" w:cs="Times New Roman"/>
          <w:sz w:val="28"/>
          <w:szCs w:val="28"/>
          <w:shd w:fill="auto" w:val="clear"/>
        </w:rPr>
        <w:t xml:space="preserve">         </w:t>
      </w:r>
      <w:r>
        <w:rPr>
          <w:rFonts w:cs="Times New Roman"/>
          <w:sz w:val="28"/>
          <w:szCs w:val="28"/>
          <w:shd w:fill="auto" w:val="clear"/>
        </w:rPr>
        <w:t>1) дата, время и место принятия решения;</w:t>
      </w:r>
    </w:p>
    <w:p>
      <w:pPr>
        <w:pStyle w:val="Normal"/>
        <w:jc w:val="both"/>
        <w:rPr/>
      </w:pPr>
      <w:r>
        <w:rPr>
          <w:rFonts w:eastAsia="Times New Roman" w:cs="Times New Roman"/>
          <w:sz w:val="28"/>
          <w:szCs w:val="28"/>
          <w:shd w:fill="auto" w:val="clear"/>
        </w:rPr>
        <w:t xml:space="preserve">         </w:t>
      </w:r>
      <w:r>
        <w:rPr>
          <w:rFonts w:cs="Times New Roman"/>
          <w:sz w:val="28"/>
          <w:szCs w:val="28"/>
          <w:shd w:fill="auto" w:val="clear"/>
        </w:rPr>
        <w:t>2) кем принято решение;</w:t>
      </w:r>
    </w:p>
    <w:p>
      <w:pPr>
        <w:pStyle w:val="Normal"/>
        <w:jc w:val="both"/>
        <w:rPr/>
      </w:pPr>
      <w:r>
        <w:rPr>
          <w:rFonts w:eastAsia="Times New Roman" w:cs="Times New Roman"/>
          <w:sz w:val="28"/>
          <w:szCs w:val="28"/>
          <w:shd w:fill="auto" w:val="clear"/>
        </w:rPr>
        <w:t xml:space="preserve">         </w:t>
      </w:r>
      <w:r>
        <w:rPr>
          <w:rFonts w:cs="Times New Roman"/>
          <w:sz w:val="28"/>
          <w:szCs w:val="28"/>
          <w:shd w:fill="auto" w:val="clear"/>
        </w:rPr>
        <w:t>3) основание проведения контрольного (надзорного) мероприятия;</w:t>
      </w:r>
    </w:p>
    <w:p>
      <w:pPr>
        <w:pStyle w:val="Normal"/>
        <w:jc w:val="both"/>
        <w:rPr/>
      </w:pPr>
      <w:r>
        <w:rPr>
          <w:rFonts w:eastAsia="Times New Roman" w:cs="Times New Roman"/>
          <w:sz w:val="28"/>
          <w:szCs w:val="28"/>
          <w:shd w:fill="auto" w:val="clear"/>
        </w:rPr>
        <w:t xml:space="preserve">         </w:t>
      </w:r>
      <w:r>
        <w:rPr>
          <w:rFonts w:cs="Times New Roman"/>
          <w:sz w:val="28"/>
          <w:szCs w:val="28"/>
          <w:shd w:fill="auto" w:val="clear"/>
        </w:rPr>
        <w:t>4) вид контроля;</w:t>
      </w:r>
    </w:p>
    <w:p>
      <w:pPr>
        <w:pStyle w:val="Normal"/>
        <w:jc w:val="both"/>
        <w:rPr/>
      </w:pPr>
      <w:r>
        <w:rPr>
          <w:rFonts w:eastAsia="Times New Roman" w:cs="Times New Roman"/>
          <w:sz w:val="28"/>
          <w:szCs w:val="28"/>
          <w:shd w:fill="auto" w:val="clear"/>
        </w:rPr>
        <w:t xml:space="preserve">    </w:t>
      </w:r>
      <w:r>
        <w:rPr>
          <w:rFonts w:cs="Times New Roman"/>
          <w:sz w:val="28"/>
          <w:szCs w:val="28"/>
          <w:shd w:fill="auto" w:val="clear"/>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pPr>
        <w:pStyle w:val="Normal"/>
        <w:jc w:val="both"/>
        <w:rPr/>
      </w:pPr>
      <w:r>
        <w:rPr>
          <w:rFonts w:eastAsia="Times New Roman" w:cs="Times New Roman"/>
          <w:sz w:val="28"/>
          <w:szCs w:val="28"/>
          <w:shd w:fill="auto" w:val="clear"/>
        </w:rPr>
        <w:t xml:space="preserve">     </w:t>
      </w:r>
      <w:r>
        <w:rPr>
          <w:rFonts w:cs="Times New Roman"/>
          <w:sz w:val="28"/>
          <w:szCs w:val="28"/>
          <w:shd w:fill="auto" w:val="clear"/>
        </w:rPr>
        <w:t>6) объект контроля, в отношении которого проводится контрольное (надзорное) мероприятие;</w:t>
      </w:r>
    </w:p>
    <w:p>
      <w:pPr>
        <w:pStyle w:val="Normal"/>
        <w:jc w:val="both"/>
        <w:rPr/>
      </w:pPr>
      <w:r>
        <w:rPr>
          <w:rFonts w:eastAsia="Times New Roman" w:cs="Times New Roman"/>
          <w:sz w:val="28"/>
          <w:szCs w:val="28"/>
          <w:shd w:fill="auto" w:val="clear"/>
        </w:rPr>
        <w:t xml:space="preserve">         </w:t>
      </w:r>
      <w:r>
        <w:rPr>
          <w:rFonts w:cs="Times New Roman"/>
          <w:sz w:val="28"/>
          <w:szCs w:val="28"/>
          <w:shd w:fill="auto" w:val="clear"/>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pPr>
        <w:pStyle w:val="Normal"/>
        <w:jc w:val="both"/>
        <w:rPr/>
      </w:pPr>
      <w:r>
        <w:rPr>
          <w:rFonts w:eastAsia="Times New Roman" w:cs="Times New Roman"/>
          <w:sz w:val="28"/>
          <w:szCs w:val="28"/>
          <w:shd w:fill="auto" w:val="clear"/>
        </w:rPr>
        <w:t xml:space="preserve">         </w:t>
      </w:r>
      <w:r>
        <w:rPr>
          <w:rFonts w:cs="Times New Roman"/>
          <w:sz w:val="28"/>
          <w:szCs w:val="28"/>
          <w:shd w:fill="auto" w:val="clear"/>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pPr>
        <w:pStyle w:val="Normal"/>
        <w:jc w:val="both"/>
        <w:rPr/>
      </w:pPr>
      <w:r>
        <w:rPr>
          <w:rFonts w:eastAsia="Times New Roman" w:cs="Times New Roman"/>
          <w:sz w:val="28"/>
          <w:szCs w:val="28"/>
          <w:shd w:fill="auto" w:val="clear"/>
        </w:rPr>
        <w:t xml:space="preserve">          </w:t>
      </w:r>
      <w:r>
        <w:rPr>
          <w:rFonts w:cs="Times New Roman"/>
          <w:sz w:val="28"/>
          <w:szCs w:val="28"/>
          <w:shd w:fill="auto" w:val="clear"/>
        </w:rPr>
        <w:t>9) вид контрольного (надзорного) мероприятия;</w:t>
      </w:r>
    </w:p>
    <w:p>
      <w:pPr>
        <w:pStyle w:val="Normal"/>
        <w:jc w:val="both"/>
        <w:rPr/>
      </w:pPr>
      <w:r>
        <w:rPr>
          <w:rFonts w:eastAsia="Times New Roman" w:cs="Times New Roman"/>
          <w:sz w:val="28"/>
          <w:szCs w:val="28"/>
          <w:shd w:fill="auto" w:val="clear"/>
        </w:rPr>
        <w:t xml:space="preserve">      </w:t>
      </w:r>
      <w:r>
        <w:rPr>
          <w:rFonts w:cs="Times New Roman"/>
          <w:sz w:val="28"/>
          <w:szCs w:val="28"/>
          <w:shd w:fill="auto" w:val="clear"/>
        </w:rPr>
        <w:t>10)  перечень  контрольных  (надзорных)  действий,  совершаемых в рамках контрольного (надзорного) мероприятия;</w:t>
      </w:r>
    </w:p>
    <w:p>
      <w:pPr>
        <w:pStyle w:val="Normal"/>
        <w:jc w:val="both"/>
        <w:rPr/>
      </w:pPr>
      <w:r>
        <w:rPr>
          <w:rFonts w:eastAsia="Times New Roman" w:cs="Times New Roman"/>
          <w:sz w:val="28"/>
          <w:szCs w:val="28"/>
          <w:shd w:fill="auto" w:val="clear"/>
        </w:rPr>
        <w:t xml:space="preserve">          </w:t>
      </w:r>
      <w:r>
        <w:rPr>
          <w:rFonts w:cs="Times New Roman"/>
          <w:sz w:val="28"/>
          <w:szCs w:val="28"/>
          <w:shd w:fill="auto" w:val="clear"/>
        </w:rPr>
        <w:t>11) предмет контрольного (надзорного) мероприятия;</w:t>
      </w:r>
    </w:p>
    <w:p>
      <w:pPr>
        <w:pStyle w:val="Normal"/>
        <w:jc w:val="both"/>
        <w:rPr/>
      </w:pPr>
      <w:r>
        <w:rPr>
          <w:rFonts w:eastAsia="Times New Roman" w:cs="Times New Roman"/>
          <w:sz w:val="28"/>
          <w:szCs w:val="28"/>
          <w:shd w:fill="auto" w:val="clear"/>
        </w:rPr>
        <w:t xml:space="preserve">          </w:t>
      </w:r>
      <w:r>
        <w:rPr>
          <w:rFonts w:cs="Times New Roman"/>
          <w:sz w:val="28"/>
          <w:szCs w:val="28"/>
          <w:shd w:fill="auto" w:val="clear"/>
        </w:rPr>
        <w:t>12) проверочные листы, если их применение является обязательным;</w:t>
      </w:r>
    </w:p>
    <w:p>
      <w:pPr>
        <w:pStyle w:val="Normal"/>
        <w:jc w:val="both"/>
        <w:rPr/>
      </w:pPr>
      <w:r>
        <w:rPr>
          <w:rFonts w:eastAsia="Times New Roman" w:cs="Times New Roman"/>
          <w:sz w:val="28"/>
          <w:szCs w:val="28"/>
          <w:shd w:fill="auto" w:val="clear"/>
        </w:rPr>
        <w:t xml:space="preserve">         </w:t>
      </w:r>
      <w:r>
        <w:rPr>
          <w:rFonts w:cs="Times New Roman"/>
          <w:sz w:val="28"/>
          <w:szCs w:val="28"/>
          <w:shd w:fill="auto" w:val="clear"/>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pPr>
        <w:pStyle w:val="Normal"/>
        <w:jc w:val="both"/>
        <w:rPr/>
      </w:pPr>
      <w:r>
        <w:rPr>
          <w:rFonts w:eastAsia="Times New Roman" w:cs="Times New Roman"/>
          <w:sz w:val="28"/>
          <w:szCs w:val="28"/>
          <w:shd w:fill="auto" w:val="clear"/>
        </w:rPr>
        <w:t xml:space="preserve">    </w:t>
      </w:r>
      <w:r>
        <w:rPr>
          <w:rFonts w:cs="Times New Roman"/>
          <w:sz w:val="28"/>
          <w:szCs w:val="28"/>
          <w:shd w:fill="auto" w:val="clear"/>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pPr>
        <w:pStyle w:val="Normal"/>
        <w:jc w:val="both"/>
        <w:rPr/>
      </w:pPr>
      <w:r>
        <w:rPr>
          <w:rFonts w:eastAsia="Times New Roman" w:cs="Times New Roman"/>
          <w:i w:val="false"/>
          <w:caps w:val="false"/>
          <w:smallCaps w:val="false"/>
          <w:color w:val="000000"/>
          <w:spacing w:val="0"/>
          <w:sz w:val="28"/>
          <w:szCs w:val="28"/>
          <w:shd w:fill="auto" w:val="clear"/>
        </w:rPr>
        <w:t xml:space="preserve">      </w:t>
      </w:r>
      <w:r>
        <w:rPr>
          <w:rFonts w:cs="Times New Roman"/>
          <w:i w:val="false"/>
          <w:caps w:val="false"/>
          <w:smallCaps w:val="false"/>
          <w:color w:val="000000"/>
          <w:spacing w:val="0"/>
          <w:sz w:val="28"/>
          <w:szCs w:val="28"/>
          <w:shd w:fill="auto" w:val="clear"/>
        </w:rPr>
        <w:t>15)  иные  сведения, если  это  предусмотрено  положением  о виде контроля.</w:t>
      </w:r>
      <w:r>
        <w:rPr>
          <w:rFonts w:cs="Times New Roman"/>
          <w:sz w:val="28"/>
          <w:szCs w:val="28"/>
          <w:shd w:fill="auto" w:val="clear"/>
        </w:rPr>
        <w:t xml:space="preserve"> </w:t>
      </w:r>
    </w:p>
    <w:p>
      <w:pPr>
        <w:pStyle w:val="Normal"/>
        <w:spacing w:before="0" w:after="0"/>
        <w:contextualSpacing/>
        <w:jc w:val="center"/>
        <w:rPr>
          <w:b/>
          <w:b/>
          <w:sz w:val="28"/>
          <w:szCs w:val="28"/>
          <w:shd w:fill="auto" w:val="clear"/>
        </w:rPr>
      </w:pPr>
      <w:r>
        <w:rPr>
          <w:b/>
          <w:sz w:val="28"/>
          <w:szCs w:val="28"/>
          <w:shd w:fill="auto" w:val="clear"/>
        </w:rPr>
      </w:r>
    </w:p>
    <w:p>
      <w:pPr>
        <w:pStyle w:val="1"/>
        <w:spacing w:before="0" w:after="0"/>
        <w:jc w:val="center"/>
        <w:rPr>
          <w:rFonts w:ascii="Times New Roman" w:hAnsi="Times New Roman" w:cs="Times New Roman"/>
          <w:sz w:val="28"/>
          <w:szCs w:val="28"/>
          <w:shd w:fill="auto" w:val="clear"/>
        </w:rPr>
      </w:pPr>
      <w:r>
        <w:rPr>
          <w:rFonts w:cs="Times New Roman"/>
          <w:sz w:val="28"/>
          <w:szCs w:val="28"/>
          <w:shd w:fill="auto" w:val="clear"/>
        </w:rPr>
        <w:t>4. Контрольные (надзорные) мероприятия</w:t>
      </w:r>
    </w:p>
    <w:p>
      <w:pPr>
        <w:pStyle w:val="Normal"/>
        <w:spacing w:before="0" w:after="0"/>
        <w:contextualSpacing/>
        <w:jc w:val="center"/>
        <w:rPr>
          <w:rFonts w:cs="Times New Roman"/>
          <w:b/>
          <w:b/>
          <w:sz w:val="28"/>
          <w:szCs w:val="28"/>
          <w:shd w:fill="auto" w:val="clear"/>
        </w:rPr>
      </w:pPr>
      <w:r>
        <w:rPr>
          <w:rFonts w:cs="Times New Roman"/>
          <w:b/>
          <w:sz w:val="28"/>
          <w:szCs w:val="28"/>
          <w:shd w:fill="auto" w:val="clear"/>
        </w:rPr>
      </w:r>
    </w:p>
    <w:p>
      <w:pPr>
        <w:pStyle w:val="Normal"/>
        <w:ind w:left="0" w:right="0" w:firstLine="709"/>
        <w:jc w:val="both"/>
        <w:rPr>
          <w:bCs/>
          <w:sz w:val="28"/>
          <w:szCs w:val="28"/>
          <w:shd w:fill="auto" w:val="clear"/>
        </w:rPr>
      </w:pPr>
      <w:r>
        <w:rPr>
          <w:bCs/>
          <w:sz w:val="28"/>
          <w:szCs w:val="28"/>
          <w:shd w:fill="auto" w:val="clear"/>
        </w:rPr>
        <w:t>22.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pPr>
        <w:pStyle w:val="Normal"/>
        <w:ind w:left="0" w:right="0" w:firstLine="709"/>
        <w:jc w:val="both"/>
        <w:rPr>
          <w:bCs/>
          <w:sz w:val="28"/>
          <w:szCs w:val="28"/>
          <w:shd w:fill="auto" w:val="clear"/>
        </w:rPr>
      </w:pPr>
      <w:r>
        <w:rPr>
          <w:bCs/>
          <w:sz w:val="28"/>
          <w:szCs w:val="28"/>
          <w:shd w:fill="auto" w:val="clear"/>
        </w:rPr>
        <w:t>В ходе инспекционного визита могут совершаться следующие контрольные (надзорные) действия:</w:t>
      </w:r>
    </w:p>
    <w:p>
      <w:pPr>
        <w:pStyle w:val="Normal"/>
        <w:ind w:left="0" w:right="0" w:firstLine="709"/>
        <w:jc w:val="both"/>
        <w:rPr>
          <w:bCs/>
          <w:sz w:val="28"/>
          <w:szCs w:val="28"/>
          <w:shd w:fill="auto" w:val="clear"/>
        </w:rPr>
      </w:pPr>
      <w:r>
        <w:rPr>
          <w:bCs/>
          <w:sz w:val="28"/>
          <w:szCs w:val="28"/>
          <w:shd w:fill="auto" w:val="clear"/>
        </w:rPr>
        <w:t>1) осмотр;</w:t>
      </w:r>
    </w:p>
    <w:p>
      <w:pPr>
        <w:pStyle w:val="Normal"/>
        <w:ind w:left="0" w:right="0" w:firstLine="709"/>
        <w:jc w:val="both"/>
        <w:rPr>
          <w:bCs/>
          <w:sz w:val="28"/>
          <w:szCs w:val="28"/>
          <w:shd w:fill="auto" w:val="clear"/>
        </w:rPr>
      </w:pPr>
      <w:r>
        <w:rPr>
          <w:bCs/>
          <w:sz w:val="28"/>
          <w:szCs w:val="28"/>
          <w:shd w:fill="auto" w:val="clear"/>
        </w:rPr>
        <w:t>2) опрос;</w:t>
      </w:r>
    </w:p>
    <w:p>
      <w:pPr>
        <w:pStyle w:val="Normal"/>
        <w:ind w:left="0" w:right="0" w:firstLine="709"/>
        <w:jc w:val="both"/>
        <w:rPr>
          <w:bCs/>
          <w:sz w:val="28"/>
          <w:szCs w:val="28"/>
          <w:shd w:fill="auto" w:val="clear"/>
        </w:rPr>
      </w:pPr>
      <w:r>
        <w:rPr>
          <w:bCs/>
          <w:sz w:val="28"/>
          <w:szCs w:val="28"/>
          <w:shd w:fill="auto" w:val="clear"/>
        </w:rPr>
        <w:t>3) получение письменных объяснений;</w:t>
      </w:r>
    </w:p>
    <w:p>
      <w:pPr>
        <w:pStyle w:val="Normal"/>
        <w:ind w:left="0" w:right="0" w:firstLine="709"/>
        <w:jc w:val="both"/>
        <w:rPr>
          <w:sz w:val="28"/>
          <w:szCs w:val="28"/>
          <w:shd w:fill="auto" w:val="clear"/>
        </w:rPr>
      </w:pPr>
      <w:r>
        <w:rPr>
          <w:sz w:val="28"/>
          <w:szCs w:val="28"/>
          <w:shd w:fill="auto" w:val="clear"/>
        </w:rPr>
        <w:t>4) инструментальное обследование.</w:t>
      </w:r>
    </w:p>
    <w:p>
      <w:pPr>
        <w:pStyle w:val="Normal"/>
        <w:ind w:left="0" w:right="0" w:firstLine="709"/>
        <w:jc w:val="both"/>
        <w:rPr>
          <w:bCs/>
          <w:sz w:val="28"/>
          <w:szCs w:val="28"/>
          <w:shd w:fill="auto" w:val="clear"/>
        </w:rPr>
      </w:pPr>
      <w:r>
        <w:rPr>
          <w:bCs/>
          <w:sz w:val="28"/>
          <w:szCs w:val="28"/>
          <w:shd w:fill="auto" w:val="clear"/>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Normal"/>
        <w:ind w:left="0" w:right="0" w:firstLine="709"/>
        <w:jc w:val="both"/>
        <w:rPr>
          <w:bCs/>
          <w:sz w:val="28"/>
          <w:szCs w:val="28"/>
          <w:shd w:fill="auto" w:val="clear"/>
        </w:rPr>
      </w:pPr>
      <w:r>
        <w:rPr>
          <w:bCs/>
          <w:sz w:val="28"/>
          <w:szCs w:val="28"/>
          <w:shd w:fill="auto" w:val="clear"/>
        </w:rPr>
        <w:t>Инспекционный визит проводится без предварительного уведомления контролируемого лица.</w:t>
      </w:r>
    </w:p>
    <w:p>
      <w:pPr>
        <w:pStyle w:val="Normal"/>
        <w:ind w:left="0" w:right="0" w:firstLine="709"/>
        <w:jc w:val="both"/>
        <w:rPr>
          <w:sz w:val="28"/>
          <w:szCs w:val="28"/>
          <w:shd w:fill="auto" w:val="clear"/>
        </w:rPr>
      </w:pPr>
      <w:r>
        <w:rPr>
          <w:sz w:val="28"/>
          <w:szCs w:val="28"/>
          <w:shd w:fill="auto" w:val="clear"/>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Normal"/>
        <w:ind w:left="0" w:right="0" w:firstLine="709"/>
        <w:jc w:val="both"/>
        <w:rPr/>
      </w:pPr>
      <w:r>
        <w:rPr>
          <w:rFonts w:cs="Times New Roman"/>
          <w:b w:val="false"/>
          <w:i w:val="false"/>
          <w:caps w:val="false"/>
          <w:smallCaps w:val="false"/>
          <w:color w:val="000000"/>
          <w:spacing w:val="0"/>
          <w:sz w:val="28"/>
          <w:szCs w:val="28"/>
          <w:shd w:fill="auto" w:val="clear"/>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частью 3 статьи 57 и частью 12 статьи 66</w:t>
      </w:r>
      <w:r>
        <w:rPr>
          <w:rFonts w:cs="Times New Roman"/>
          <w:b w:val="false"/>
          <w:i w:val="false"/>
          <w:caps w:val="false"/>
          <w:smallCaps w:val="false"/>
          <w:color w:val="000000"/>
          <w:spacing w:val="0"/>
          <w:sz w:val="28"/>
          <w:szCs w:val="28"/>
          <w:u w:val="none"/>
          <w:shd w:fill="auto" w:val="clear"/>
        </w:rPr>
        <w:t> </w:t>
      </w:r>
      <w:r>
        <w:rPr>
          <w:rFonts w:cs="Times New Roman"/>
          <w:b w:val="false"/>
          <w:i w:val="false"/>
          <w:caps w:val="false"/>
          <w:smallCaps w:val="false"/>
          <w:color w:val="000000"/>
          <w:spacing w:val="0"/>
          <w:sz w:val="28"/>
          <w:szCs w:val="28"/>
          <w:shd w:fill="auto" w:val="clear"/>
        </w:rPr>
        <w:t xml:space="preserve"> Федерального закона от 31.07.2020 № 248-ФЗ «О государственном контроле (надзоре) и муниципальном контроле в Российской Федерации».</w:t>
      </w:r>
      <w:r>
        <w:rPr>
          <w:rFonts w:cs="Times New Roman"/>
          <w:sz w:val="28"/>
          <w:szCs w:val="28"/>
          <w:shd w:fill="auto" w:val="clear"/>
        </w:rPr>
        <w:t xml:space="preserve"> </w:t>
      </w:r>
    </w:p>
    <w:p>
      <w:pPr>
        <w:pStyle w:val="Normal"/>
        <w:ind w:left="0" w:right="0" w:firstLine="709"/>
        <w:jc w:val="both"/>
        <w:rPr/>
      </w:pPr>
      <w:r>
        <w:rPr>
          <w:bCs/>
          <w:sz w:val="28"/>
          <w:szCs w:val="28"/>
          <w:shd w:fill="auto" w:val="clear"/>
        </w:rPr>
        <w:t>23</w:t>
      </w:r>
      <w:r>
        <w:rPr>
          <w:sz w:val="28"/>
          <w:szCs w:val="28"/>
          <w:shd w:fill="auto" w:val="clear"/>
        </w:rPr>
        <w:t xml:space="preserve">. В ходе документарной проверки рассматриваются документы контролируемых лиц, имеющиеся в распоряжении </w:t>
      </w:r>
      <w:r>
        <w:rPr>
          <w:bCs/>
          <w:sz w:val="28"/>
          <w:szCs w:val="28"/>
          <w:shd w:fill="auto" w:val="clear"/>
        </w:rPr>
        <w:t>администрации,</w:t>
      </w:r>
      <w:r>
        <w:rPr>
          <w:sz w:val="28"/>
          <w:szCs w:val="28"/>
          <w:shd w:fill="auto" w:val="clear"/>
        </w:rPr>
        <w:t xml:space="preserve">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pPr>
        <w:pStyle w:val="Normal"/>
        <w:ind w:left="0" w:right="0" w:firstLine="709"/>
        <w:jc w:val="both"/>
        <w:rPr>
          <w:sz w:val="28"/>
          <w:szCs w:val="28"/>
          <w:shd w:fill="auto" w:val="clear"/>
        </w:rPr>
      </w:pPr>
      <w:r>
        <w:rPr>
          <w:sz w:val="28"/>
          <w:szCs w:val="28"/>
          <w:shd w:fill="auto" w:val="clear"/>
        </w:rPr>
        <w:t>В ходе документарной проверки могут совершаться следующие контрольные (надзорные) действия:</w:t>
      </w:r>
    </w:p>
    <w:p>
      <w:pPr>
        <w:pStyle w:val="Normal"/>
        <w:ind w:left="0" w:right="0" w:firstLine="709"/>
        <w:jc w:val="both"/>
        <w:rPr>
          <w:sz w:val="28"/>
          <w:szCs w:val="28"/>
          <w:shd w:fill="auto" w:val="clear"/>
        </w:rPr>
      </w:pPr>
      <w:r>
        <w:rPr>
          <w:sz w:val="28"/>
          <w:szCs w:val="28"/>
          <w:shd w:fill="auto" w:val="clear"/>
        </w:rPr>
        <w:t>1)получение письменных объяснений;</w:t>
      </w:r>
    </w:p>
    <w:p>
      <w:pPr>
        <w:pStyle w:val="Normal"/>
        <w:ind w:left="0" w:right="0" w:firstLine="709"/>
        <w:jc w:val="both"/>
        <w:rPr>
          <w:sz w:val="28"/>
          <w:szCs w:val="28"/>
          <w:shd w:fill="auto" w:val="clear"/>
        </w:rPr>
      </w:pPr>
      <w:r>
        <w:rPr>
          <w:sz w:val="28"/>
          <w:szCs w:val="28"/>
          <w:shd w:fill="auto" w:val="clear"/>
        </w:rPr>
        <w:t>2) истребование документов.</w:t>
      </w:r>
    </w:p>
    <w:p>
      <w:pPr>
        <w:pStyle w:val="Normal"/>
        <w:ind w:left="0" w:right="0" w:firstLine="709"/>
        <w:jc w:val="both"/>
        <w:rPr/>
      </w:pPr>
      <w:r>
        <w:rPr>
          <w:sz w:val="28"/>
          <w:szCs w:val="28"/>
          <w:shd w:fill="auto" w:val="clear"/>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Pr>
          <w:bCs/>
          <w:sz w:val="28"/>
          <w:szCs w:val="28"/>
          <w:shd w:fill="auto" w:val="clear"/>
        </w:rPr>
        <w:t>администрацию,</w:t>
      </w:r>
      <w:r>
        <w:rPr>
          <w:sz w:val="28"/>
          <w:szCs w:val="28"/>
          <w:shd w:fill="auto" w:val="clear"/>
        </w:rPr>
        <w:t xml:space="preserve"> а также период с момента направления контролируемому лицу информации</w:t>
      </w:r>
      <w:r>
        <w:rPr>
          <w:bCs/>
          <w:sz w:val="28"/>
          <w:szCs w:val="28"/>
          <w:shd w:fill="auto" w:val="clear"/>
        </w:rPr>
        <w:t>,</w:t>
      </w:r>
      <w:r>
        <w:rPr>
          <w:sz w:val="28"/>
          <w:szCs w:val="28"/>
          <w:shd w:fill="auto" w:val="clear"/>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Pr>
          <w:bCs/>
          <w:sz w:val="28"/>
          <w:szCs w:val="28"/>
          <w:shd w:fill="auto" w:val="clear"/>
        </w:rPr>
        <w:t>администрации,</w:t>
      </w:r>
      <w:r>
        <w:rPr>
          <w:sz w:val="28"/>
          <w:szCs w:val="28"/>
          <w:shd w:fill="auto" w:val="clear"/>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Pr>
          <w:bCs/>
          <w:sz w:val="28"/>
          <w:szCs w:val="28"/>
          <w:shd w:fill="auto" w:val="clear"/>
        </w:rPr>
        <w:t>администрацию.</w:t>
      </w:r>
    </w:p>
    <w:p>
      <w:pPr>
        <w:pStyle w:val="Normal"/>
        <w:jc w:val="both"/>
        <w:rPr/>
      </w:pPr>
      <w:r>
        <w:rPr>
          <w:sz w:val="28"/>
          <w:szCs w:val="28"/>
          <w:shd w:fill="auto" w:val="clear"/>
        </w:rPr>
        <w:t xml:space="preserve">        </w:t>
      </w:r>
      <w:r>
        <w:rPr>
          <w:sz w:val="28"/>
          <w:szCs w:val="28"/>
          <w:shd w:fill="auto" w:val="clear"/>
        </w:rPr>
        <w:t xml:space="preserve">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w:t>
      </w:r>
      <w:r>
        <w:rPr>
          <w:rFonts w:cs="Times New Roman"/>
          <w:b w:val="false"/>
          <w:bCs w:val="false"/>
          <w:i w:val="false"/>
          <w:caps w:val="false"/>
          <w:smallCaps w:val="false"/>
          <w:color w:val="000000"/>
          <w:spacing w:val="0"/>
          <w:sz w:val="28"/>
          <w:szCs w:val="28"/>
          <w:shd w:fill="auto" w:val="clear"/>
        </w:rPr>
        <w:t>(В редакции решения Совета депутатов  от 31.10.2024 № 40)</w:t>
      </w:r>
    </w:p>
    <w:p>
      <w:pPr>
        <w:pStyle w:val="Normal"/>
        <w:ind w:left="0" w:right="0" w:firstLine="709"/>
        <w:jc w:val="both"/>
        <w:rPr>
          <w:sz w:val="28"/>
          <w:szCs w:val="28"/>
          <w:shd w:fill="auto" w:val="clear"/>
        </w:rPr>
      </w:pPr>
      <w:r>
        <w:rPr>
          <w:sz w:val="28"/>
          <w:szCs w:val="28"/>
          <w:shd w:fill="auto" w:val="clear"/>
        </w:rPr>
        <w:t>24.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pPr>
        <w:pStyle w:val="Normal"/>
        <w:jc w:val="both"/>
        <w:rPr/>
      </w:pPr>
      <w:r>
        <w:rPr>
          <w:rFonts w:eastAsia="Times New Roman" w:cs="Times New Roman"/>
          <w:caps w:val="false"/>
          <w:smallCaps w:val="false"/>
          <w:color w:val="000000"/>
          <w:spacing w:val="0"/>
          <w:sz w:val="28"/>
          <w:szCs w:val="28"/>
          <w:shd w:fill="auto" w:val="clear"/>
        </w:rPr>
        <w:t xml:space="preserve">     </w:t>
      </w:r>
      <w:r>
        <w:rPr>
          <w:rFonts w:cs="Times New Roman"/>
          <w:b w:val="false"/>
          <w:i w:val="false"/>
          <w:caps w:val="false"/>
          <w:smallCaps w:val="false"/>
          <w:color w:val="000000"/>
          <w:spacing w:val="0"/>
          <w:sz w:val="28"/>
          <w:szCs w:val="28"/>
          <w:shd w:fill="auto" w:val="clear"/>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cs="Times New Roman"/>
          <w:sz w:val="28"/>
          <w:szCs w:val="28"/>
          <w:shd w:fill="auto" w:val="clear"/>
        </w:rPr>
        <w:t xml:space="preserve"> </w:t>
      </w:r>
    </w:p>
    <w:p>
      <w:pPr>
        <w:pStyle w:val="Normal"/>
        <w:jc w:val="both"/>
        <w:rPr/>
      </w:pPr>
      <w:r>
        <w:rPr>
          <w:rFonts w:eastAsia="Times New Roman" w:cs="Times New Roman"/>
          <w:caps w:val="false"/>
          <w:smallCaps w:val="false"/>
          <w:color w:val="000000"/>
          <w:spacing w:val="0"/>
          <w:sz w:val="28"/>
          <w:szCs w:val="28"/>
          <w:shd w:fill="auto" w:val="clear"/>
        </w:rPr>
        <w:t xml:space="preserve">   </w:t>
      </w:r>
      <w:r>
        <w:rPr>
          <w:rFonts w:cs="Times New Roman"/>
          <w:b w:val="false"/>
          <w:i w:val="false"/>
          <w:caps w:val="false"/>
          <w:smallCaps w:val="false"/>
          <w:color w:val="000000"/>
          <w:spacing w:val="0"/>
          <w:sz w:val="28"/>
          <w:szCs w:val="28"/>
          <w:shd w:fill="auto" w:val="clear"/>
        </w:rPr>
        <w:t>Выездная проверка проводится в случае, если не представляется возможным:</w:t>
      </w:r>
      <w:r>
        <w:rPr>
          <w:rFonts w:cs="Times New Roman"/>
          <w:sz w:val="28"/>
          <w:szCs w:val="28"/>
          <w:shd w:fill="auto" w:val="clear"/>
        </w:rPr>
        <w:t xml:space="preserve"> </w:t>
      </w:r>
    </w:p>
    <w:p>
      <w:pPr>
        <w:pStyle w:val="Normal"/>
        <w:jc w:val="both"/>
        <w:rPr/>
      </w:pPr>
      <w:r>
        <w:rPr>
          <w:rFonts w:eastAsia="Times New Roman" w:cs="Times New Roman"/>
          <w:sz w:val="28"/>
          <w:szCs w:val="28"/>
          <w:shd w:fill="auto" w:val="clear"/>
        </w:rPr>
        <w:t xml:space="preserve">     </w:t>
      </w:r>
      <w:r>
        <w:rPr>
          <w:rFonts w:cs="Times New Roman"/>
          <w:sz w:val="28"/>
          <w:szCs w:val="28"/>
          <w:shd w:fill="auto" w:val="clear"/>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pPr>
        <w:pStyle w:val="Normal"/>
        <w:jc w:val="both"/>
        <w:rPr/>
      </w:pPr>
      <w:r>
        <w:rPr>
          <w:rFonts w:eastAsia="Times New Roman" w:cs="Times New Roman"/>
          <w:b w:val="false"/>
          <w:i w:val="false"/>
          <w:caps w:val="false"/>
          <w:smallCaps w:val="false"/>
          <w:color w:val="000000"/>
          <w:spacing w:val="0"/>
          <w:sz w:val="28"/>
          <w:szCs w:val="28"/>
          <w:shd w:fill="auto" w:val="clear"/>
        </w:rPr>
        <w:t xml:space="preserve">  </w:t>
      </w:r>
      <w:r>
        <w:rPr>
          <w:rFonts w:cs="Times New Roman"/>
          <w:b w:val="false"/>
          <w:i w:val="false"/>
          <w:caps w:val="false"/>
          <w:smallCaps w:val="false"/>
          <w:color w:val="000000"/>
          <w:spacing w:val="0"/>
          <w:sz w:val="28"/>
          <w:szCs w:val="28"/>
          <w:shd w:fill="auto" w:val="clear"/>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абзаце 2 </w:t>
      </w:r>
      <w:r>
        <w:rPr>
          <w:rFonts w:cs="Times New Roman"/>
          <w:b w:val="false"/>
          <w:i w:val="false"/>
          <w:caps w:val="false"/>
          <w:smallCaps w:val="false"/>
          <w:strike w:val="false"/>
          <w:dstrike w:val="false"/>
          <w:color w:val="666699"/>
          <w:spacing w:val="0"/>
          <w:sz w:val="28"/>
          <w:szCs w:val="28"/>
          <w:u w:val="none"/>
          <w:shd w:fill="auto" w:val="clear"/>
        </w:rPr>
        <w:t xml:space="preserve"> </w:t>
      </w:r>
      <w:r>
        <w:rPr>
          <w:rFonts w:cs="Times New Roman"/>
          <w:caps w:val="false"/>
          <w:smallCaps w:val="false"/>
          <w:color w:val="000000"/>
          <w:spacing w:val="0"/>
          <w:sz w:val="28"/>
          <w:szCs w:val="28"/>
          <w:shd w:fill="auto" w:val="clear"/>
        </w:rPr>
        <w:t> </w:t>
      </w:r>
      <w:r>
        <w:rPr>
          <w:rFonts w:eastAsia="Times New Roman" w:cs="Times New Roman"/>
          <w:b w:val="false"/>
          <w:i w:val="false"/>
          <w:caps w:val="false"/>
          <w:smallCaps w:val="false"/>
          <w:color w:val="000000"/>
          <w:spacing w:val="0"/>
          <w:sz w:val="28"/>
          <w:szCs w:val="28"/>
          <w:shd w:fill="auto" w:val="clear"/>
          <w:lang w:val="ru-RU" w:eastAsia="zh-CN" w:bidi="ar-SA"/>
        </w:rPr>
        <w:t>настоящего пункта</w:t>
      </w:r>
      <w:r>
        <w:rPr>
          <w:rFonts w:cs="Times New Roman"/>
          <w:b w:val="false"/>
          <w:i w:val="false"/>
          <w:caps w:val="false"/>
          <w:smallCaps w:val="false"/>
          <w:color w:val="000000"/>
          <w:spacing w:val="0"/>
          <w:sz w:val="28"/>
          <w:szCs w:val="28"/>
          <w:shd w:fill="auto" w:val="clear"/>
        </w:rPr>
        <w:t xml:space="preserve"> место и совершения необходимых контрольных (надзорных) действий, предусмотренных в рамках иного вида контрольных (надзорных) мероприятий.</w:t>
      </w:r>
    </w:p>
    <w:p>
      <w:pPr>
        <w:pStyle w:val="Normal"/>
        <w:ind w:left="0" w:right="0" w:firstLine="709"/>
        <w:jc w:val="both"/>
        <w:rPr>
          <w:sz w:val="28"/>
          <w:szCs w:val="28"/>
          <w:shd w:fill="auto" w:val="clear"/>
        </w:rPr>
      </w:pPr>
      <w:r>
        <w:rPr>
          <w:sz w:val="28"/>
          <w:szCs w:val="28"/>
          <w:shd w:fill="auto" w:val="clear"/>
        </w:rPr>
        <w:t>В ходе выездной проверки могут совершаться следующие контрольные (надзорные) действия:</w:t>
      </w:r>
    </w:p>
    <w:p>
      <w:pPr>
        <w:pStyle w:val="Normal"/>
        <w:ind w:left="0" w:right="0" w:firstLine="709"/>
        <w:jc w:val="both"/>
        <w:rPr>
          <w:sz w:val="28"/>
          <w:szCs w:val="28"/>
          <w:shd w:fill="auto" w:val="clear"/>
        </w:rPr>
      </w:pPr>
      <w:r>
        <w:rPr>
          <w:sz w:val="28"/>
          <w:szCs w:val="28"/>
          <w:shd w:fill="auto" w:val="clear"/>
        </w:rPr>
        <w:t>1) осмотр;</w:t>
      </w:r>
    </w:p>
    <w:p>
      <w:pPr>
        <w:pStyle w:val="Normal"/>
        <w:ind w:left="0" w:right="0" w:firstLine="709"/>
        <w:jc w:val="both"/>
        <w:rPr>
          <w:sz w:val="28"/>
          <w:szCs w:val="28"/>
          <w:shd w:fill="auto" w:val="clear"/>
        </w:rPr>
      </w:pPr>
      <w:r>
        <w:rPr>
          <w:sz w:val="28"/>
          <w:szCs w:val="28"/>
          <w:shd w:fill="auto" w:val="clear"/>
        </w:rPr>
        <w:t>2) досмотр;</w:t>
      </w:r>
    </w:p>
    <w:p>
      <w:pPr>
        <w:pStyle w:val="Normal"/>
        <w:ind w:left="0" w:right="0" w:firstLine="709"/>
        <w:jc w:val="both"/>
        <w:rPr>
          <w:sz w:val="28"/>
          <w:szCs w:val="28"/>
          <w:shd w:fill="auto" w:val="clear"/>
        </w:rPr>
      </w:pPr>
      <w:r>
        <w:rPr>
          <w:sz w:val="28"/>
          <w:szCs w:val="28"/>
          <w:shd w:fill="auto" w:val="clear"/>
        </w:rPr>
        <w:t>3) опрос;</w:t>
      </w:r>
    </w:p>
    <w:p>
      <w:pPr>
        <w:pStyle w:val="Normal"/>
        <w:ind w:left="0" w:right="0" w:firstLine="709"/>
        <w:jc w:val="both"/>
        <w:rPr>
          <w:sz w:val="28"/>
          <w:szCs w:val="28"/>
          <w:shd w:fill="auto" w:val="clear"/>
        </w:rPr>
      </w:pPr>
      <w:r>
        <w:rPr>
          <w:sz w:val="28"/>
          <w:szCs w:val="28"/>
          <w:shd w:fill="auto" w:val="clear"/>
        </w:rPr>
        <w:t>4) получение письменных объяснений;</w:t>
      </w:r>
    </w:p>
    <w:p>
      <w:pPr>
        <w:pStyle w:val="Normal"/>
        <w:ind w:left="0" w:right="0" w:firstLine="709"/>
        <w:jc w:val="both"/>
        <w:rPr>
          <w:sz w:val="28"/>
          <w:szCs w:val="28"/>
          <w:shd w:fill="auto" w:val="clear"/>
        </w:rPr>
      </w:pPr>
      <w:r>
        <w:rPr>
          <w:sz w:val="28"/>
          <w:szCs w:val="28"/>
          <w:shd w:fill="auto" w:val="clear"/>
        </w:rPr>
        <w:t>5) истребование документов;</w:t>
      </w:r>
    </w:p>
    <w:p>
      <w:pPr>
        <w:pStyle w:val="Normal"/>
        <w:ind w:left="0" w:right="0" w:firstLine="709"/>
        <w:jc w:val="both"/>
        <w:rPr>
          <w:sz w:val="28"/>
          <w:szCs w:val="28"/>
          <w:shd w:fill="auto" w:val="clear"/>
        </w:rPr>
      </w:pPr>
      <w:r>
        <w:rPr>
          <w:sz w:val="28"/>
          <w:szCs w:val="28"/>
          <w:shd w:fill="auto" w:val="clear"/>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от 31.07.2020 №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pPr>
        <w:pStyle w:val="Normal"/>
        <w:spacing w:before="0" w:after="0"/>
        <w:ind w:left="0" w:right="0" w:firstLine="709"/>
        <w:contextualSpacing/>
        <w:jc w:val="both"/>
        <w:rPr/>
      </w:pPr>
      <w:r>
        <w:rPr>
          <w:sz w:val="28"/>
          <w:szCs w:val="28"/>
          <w:shd w:fill="auto" w:val="clear"/>
        </w:rPr>
        <w:t xml:space="preserve">25. </w:t>
      </w:r>
      <w:r>
        <w:rPr>
          <w:rFonts w:cs="Times New Roman"/>
          <w:b w:val="false"/>
          <w:bCs w:val="false"/>
          <w:sz w:val="28"/>
          <w:szCs w:val="28"/>
          <w:shd w:fill="auto" w:val="clear"/>
        </w:rPr>
        <w:t xml:space="preserve">Наблюдение за соблюдением обязательных требований (мониторинг безопасности) осуществляется инспектором путем </w:t>
      </w:r>
      <w:r>
        <w:rPr>
          <w:rFonts w:cs="Times New Roman"/>
          <w:b w:val="false"/>
          <w:bCs w:val="false"/>
          <w:i w:val="false"/>
          <w:caps w:val="false"/>
          <w:smallCaps w:val="false"/>
          <w:color w:val="000000"/>
          <w:spacing w:val="0"/>
          <w:sz w:val="28"/>
          <w:szCs w:val="28"/>
          <w:shd w:fill="auto" w:val="clear"/>
        </w:rPr>
        <w:t>сбора, анализа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(В редакции решения Совета депутатов от 25.01.2024 № 4)</w:t>
      </w:r>
    </w:p>
    <w:p>
      <w:pPr>
        <w:pStyle w:val="Normal"/>
        <w:spacing w:before="0" w:after="0"/>
        <w:ind w:left="0" w:right="0" w:firstLine="709"/>
        <w:contextualSpacing/>
        <w:jc w:val="both"/>
        <w:rPr>
          <w:sz w:val="28"/>
          <w:szCs w:val="28"/>
          <w:shd w:fill="auto" w:val="clear"/>
        </w:rPr>
      </w:pPr>
      <w:r>
        <w:rPr>
          <w:sz w:val="28"/>
          <w:szCs w:val="28"/>
          <w:shd w:fill="auto" w:val="clear"/>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должностного лица администрации, включая задания, содержащиеся в планах работы контрольного (надзорного) органа в течение  установленного в нем срока.</w:t>
      </w:r>
    </w:p>
    <w:p>
      <w:pPr>
        <w:pStyle w:val="Normal"/>
        <w:spacing w:before="0" w:after="0"/>
        <w:ind w:left="0" w:right="0" w:firstLine="709"/>
        <w:contextualSpacing/>
        <w:jc w:val="both"/>
        <w:rPr>
          <w:sz w:val="28"/>
          <w:szCs w:val="28"/>
          <w:shd w:fill="auto" w:val="clear"/>
        </w:rPr>
      </w:pPr>
      <w:r>
        <w:rPr>
          <w:sz w:val="28"/>
          <w:szCs w:val="28"/>
          <w:shd w:fill="auto" w:val="clear"/>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w:t>
      </w:r>
    </w:p>
    <w:p>
      <w:pPr>
        <w:pStyle w:val="Normal"/>
        <w:spacing w:before="0" w:after="0"/>
        <w:ind w:left="0" w:right="0" w:firstLine="709"/>
        <w:contextualSpacing/>
        <w:jc w:val="both"/>
        <w:rPr>
          <w:sz w:val="28"/>
          <w:szCs w:val="28"/>
          <w:shd w:fill="auto" w:val="clear"/>
        </w:rPr>
      </w:pPr>
      <w:r>
        <w:rPr>
          <w:sz w:val="28"/>
          <w:szCs w:val="28"/>
          <w:shd w:fill="auto" w:val="clear"/>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pPr>
        <w:pStyle w:val="Normal"/>
        <w:tabs>
          <w:tab w:val="clear" w:pos="708"/>
          <w:tab w:val="left" w:pos="284" w:leader="none"/>
          <w:tab w:val="left" w:pos="709" w:leader="none"/>
        </w:tabs>
        <w:ind w:left="0" w:right="0" w:firstLine="709"/>
        <w:jc w:val="both"/>
        <w:rPr>
          <w:rFonts w:ascii="Times New Roman" w:hAnsi="Times New Roman" w:cs="Times New Roman"/>
          <w:b w:val="false"/>
          <w:b w:val="false"/>
          <w:i w:val="false"/>
          <w:i w:val="false"/>
          <w:sz w:val="28"/>
          <w:szCs w:val="28"/>
          <w:shd w:fill="auto" w:val="clear"/>
        </w:rPr>
      </w:pPr>
      <w:r>
        <w:rPr>
          <w:rFonts w:cs="Times New Roman"/>
          <w:b w:val="false"/>
          <w:i w:val="false"/>
          <w:sz w:val="28"/>
          <w:szCs w:val="28"/>
          <w:shd w:fill="auto" w:val="clear"/>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pPr>
        <w:pStyle w:val="Normal"/>
        <w:jc w:val="both"/>
        <w:rPr/>
      </w:pPr>
      <w:bookmarkStart w:id="24" w:name="dst10123811"/>
      <w:bookmarkEnd w:id="24"/>
      <w:r>
        <mc:AlternateContent>
          <mc:Choice Requires="wps">
            <w:drawing>
              <wp:anchor behindDoc="0" distT="0" distB="0" distL="0" distR="0" simplePos="0" locked="0" layoutInCell="0" allowOverlap="1" relativeHeight="8">
                <wp:simplePos x="0" y="0"/>
                <wp:positionH relativeFrom="page">
                  <wp:posOffset>0</wp:posOffset>
                </wp:positionH>
                <wp:positionV relativeFrom="paragraph">
                  <wp:posOffset>635</wp:posOffset>
                </wp:positionV>
                <wp:extent cx="274955" cy="198755"/>
                <wp:effectExtent l="0" t="0" r="0" b="0"/>
                <wp:wrapNone/>
                <wp:docPr id="10" name="Врезка3"/>
                <a:graphic xmlns:a="http://schemas.openxmlformats.org/drawingml/2006/main">
                  <a:graphicData uri="http://schemas.microsoft.com/office/word/2010/wordprocessingShape">
                    <wps:wsp>
                      <wps:cNvSpPr/>
                      <wps:spPr>
                        <a:xfrm>
                          <a:off x="0" y="0"/>
                          <a:ext cx="274320" cy="198000"/>
                        </a:xfrm>
                        <a:prstGeom prst="rect">
                          <a:avLst/>
                        </a:prstGeom>
                        <a:noFill/>
                        <a:ln w="0">
                          <a:noFill/>
                        </a:ln>
                      </wps:spPr>
                      <wps:style>
                        <a:lnRef idx="0"/>
                        <a:fillRef idx="0"/>
                        <a:effectRef idx="0"/>
                        <a:fontRef idx="minor"/>
                      </wps:style>
                      <wps:txbx>
                        <w:txbxContent>
                          <w:p>
                            <w:pPr>
                              <w:pStyle w:val="Style31"/>
                              <w:spacing w:lineRule="auto" w:line="276" w:before="0" w:after="140"/>
                              <w:rPr>
                                <w:color w:val="000000"/>
                              </w:rPr>
                            </w:pPr>
                            <w:r>
                              <w:rPr/>
                            </w:r>
                          </w:p>
                        </w:txbxContent>
                      </wps:txbx>
                      <wps:bodyPr lIns="3240" rIns="3240" tIns="3240" bIns="3240">
                        <a:noAutofit/>
                      </wps:bodyPr>
                    </wps:wsp>
                  </a:graphicData>
                </a:graphic>
              </wp:anchor>
            </w:drawing>
          </mc:Choice>
          <mc:Fallback>
            <w:pict>
              <v:rect id="shape_0" ID="Врезка3" path="m0,0l-2147483645,0l-2147483645,-2147483646l0,-2147483646xe" stroked="f" style="position:absolute;margin-left:0pt;margin-top:0.05pt;width:21.55pt;height:15.55pt;mso-wrap-style:none;v-text-anchor:middle;mso-position-horizontal-relative:page">
                <v:fill o:detectmouseclick="t" on="false"/>
                <v:stroke color="#3465a4" joinstyle="round" endcap="flat"/>
                <v:textbox>
                  <w:txbxContent>
                    <w:p>
                      <w:pPr>
                        <w:pStyle w:val="Style31"/>
                        <w:spacing w:lineRule="auto" w:line="276" w:before="0" w:after="140"/>
                        <w:rPr>
                          <w:color w:val="000000"/>
                        </w:rPr>
                      </w:pPr>
                      <w:r>
                        <w:rPr/>
                      </w:r>
                    </w:p>
                  </w:txbxContent>
                </v:textbox>
                <w10:wrap type="none"/>
              </v:rect>
            </w:pict>
          </mc:Fallback>
        </mc:AlternateContent>
      </w:r>
      <w:r>
        <w:rPr>
          <w:rFonts w:eastAsia="Times New Roman" w:cs="Times New Roman"/>
          <w:sz w:val="28"/>
          <w:szCs w:val="28"/>
          <w:shd w:fill="auto" w:val="clear"/>
        </w:rPr>
        <w:t xml:space="preserve">    </w:t>
      </w:r>
      <w:r>
        <w:rPr>
          <w:rFonts w:cs="Times New Roman"/>
          <w:sz w:val="28"/>
          <w:szCs w:val="28"/>
          <w:shd w:fill="auto" w:val="clear"/>
        </w:rPr>
        <w:t>1) решение о проведении внепланового контрольного (надзорного) мероприятия в соответствии со статьей 60  Федерального закона  от 31.07.2020 № 248-ФЗ «О государственном контроле (надзоре) и муниципальном контроле в Российской Федерации»;</w:t>
      </w:r>
    </w:p>
    <w:p>
      <w:pPr>
        <w:pStyle w:val="Normal"/>
        <w:jc w:val="both"/>
        <w:rPr/>
      </w:pPr>
      <w:bookmarkStart w:id="25" w:name="dst10123911"/>
      <w:bookmarkEnd w:id="25"/>
      <w:r>
        <mc:AlternateContent>
          <mc:Choice Requires="wps">
            <w:drawing>
              <wp:anchor behindDoc="0" distT="0" distB="0" distL="0" distR="0" simplePos="0" locked="0" layoutInCell="0" allowOverlap="1" relativeHeight="9">
                <wp:simplePos x="0" y="0"/>
                <wp:positionH relativeFrom="page">
                  <wp:posOffset>0</wp:posOffset>
                </wp:positionH>
                <wp:positionV relativeFrom="paragraph">
                  <wp:posOffset>635</wp:posOffset>
                </wp:positionV>
                <wp:extent cx="274955" cy="198755"/>
                <wp:effectExtent l="0" t="0" r="0" b="0"/>
                <wp:wrapNone/>
                <wp:docPr id="12" name="Врезка4"/>
                <a:graphic xmlns:a="http://schemas.openxmlformats.org/drawingml/2006/main">
                  <a:graphicData uri="http://schemas.microsoft.com/office/word/2010/wordprocessingShape">
                    <wps:wsp>
                      <wps:cNvSpPr/>
                      <wps:spPr>
                        <a:xfrm>
                          <a:off x="0" y="0"/>
                          <a:ext cx="274320" cy="198000"/>
                        </a:xfrm>
                        <a:prstGeom prst="rect">
                          <a:avLst/>
                        </a:prstGeom>
                        <a:noFill/>
                        <a:ln w="0">
                          <a:noFill/>
                        </a:ln>
                      </wps:spPr>
                      <wps:style>
                        <a:lnRef idx="0"/>
                        <a:fillRef idx="0"/>
                        <a:effectRef idx="0"/>
                        <a:fontRef idx="minor"/>
                      </wps:style>
                      <wps:txbx>
                        <w:txbxContent>
                          <w:p>
                            <w:pPr>
                              <w:pStyle w:val="Style31"/>
                              <w:spacing w:lineRule="auto" w:line="276" w:before="0" w:after="140"/>
                              <w:rPr>
                                <w:color w:val="000000"/>
                              </w:rPr>
                            </w:pPr>
                            <w:r>
                              <w:rPr/>
                            </w:r>
                          </w:p>
                        </w:txbxContent>
                      </wps:txbx>
                      <wps:bodyPr lIns="3240" rIns="3240" tIns="3240" bIns="3240">
                        <a:noAutofit/>
                      </wps:bodyPr>
                    </wps:wsp>
                  </a:graphicData>
                </a:graphic>
              </wp:anchor>
            </w:drawing>
          </mc:Choice>
          <mc:Fallback>
            <w:pict>
              <v:rect id="shape_0" ID="Врезка4" path="m0,0l-2147483645,0l-2147483645,-2147483646l0,-2147483646xe" stroked="f" style="position:absolute;margin-left:0pt;margin-top:0.05pt;width:21.55pt;height:15.55pt;mso-wrap-style:none;v-text-anchor:middle;mso-position-horizontal-relative:page">
                <v:fill o:detectmouseclick="t" on="false"/>
                <v:stroke color="#3465a4" joinstyle="round" endcap="flat"/>
                <v:textbox>
                  <w:txbxContent>
                    <w:p>
                      <w:pPr>
                        <w:pStyle w:val="Style31"/>
                        <w:spacing w:lineRule="auto" w:line="276" w:before="0" w:after="140"/>
                        <w:rPr>
                          <w:color w:val="000000"/>
                        </w:rPr>
                      </w:pPr>
                      <w:r>
                        <w:rPr/>
                      </w:r>
                    </w:p>
                  </w:txbxContent>
                </v:textbox>
                <w10:wrap type="none"/>
              </v:rect>
            </w:pict>
          </mc:Fallback>
        </mc:AlternateContent>
      </w:r>
      <w:r>
        <w:rPr>
          <w:rFonts w:eastAsia="Times New Roman" w:cs="Times New Roman"/>
          <w:sz w:val="28"/>
          <w:szCs w:val="28"/>
          <w:shd w:fill="auto" w:val="clear"/>
        </w:rPr>
        <w:t xml:space="preserve">          </w:t>
      </w:r>
      <w:r>
        <w:rPr>
          <w:rFonts w:cs="Times New Roman"/>
          <w:sz w:val="28"/>
          <w:szCs w:val="28"/>
          <w:shd w:fill="auto" w:val="clear"/>
        </w:rPr>
        <w:t>2) решение об объявлении предостережения;</w:t>
      </w:r>
    </w:p>
    <w:p>
      <w:pPr>
        <w:pStyle w:val="Normal"/>
        <w:jc w:val="both"/>
        <w:rPr/>
      </w:pPr>
      <w:bookmarkStart w:id="26" w:name="dst10124011"/>
      <w:bookmarkEnd w:id="26"/>
      <w:r>
        <mc:AlternateContent>
          <mc:Choice Requires="wps">
            <w:drawing>
              <wp:anchor behindDoc="0" distT="0" distB="0" distL="0" distR="0" simplePos="0" locked="0" layoutInCell="0" allowOverlap="1" relativeHeight="10">
                <wp:simplePos x="0" y="0"/>
                <wp:positionH relativeFrom="page">
                  <wp:posOffset>0</wp:posOffset>
                </wp:positionH>
                <wp:positionV relativeFrom="paragraph">
                  <wp:posOffset>635</wp:posOffset>
                </wp:positionV>
                <wp:extent cx="274955" cy="198755"/>
                <wp:effectExtent l="0" t="0" r="0" b="0"/>
                <wp:wrapNone/>
                <wp:docPr id="14" name="Врезка5"/>
                <a:graphic xmlns:a="http://schemas.openxmlformats.org/drawingml/2006/main">
                  <a:graphicData uri="http://schemas.microsoft.com/office/word/2010/wordprocessingShape">
                    <wps:wsp>
                      <wps:cNvSpPr/>
                      <wps:spPr>
                        <a:xfrm>
                          <a:off x="0" y="0"/>
                          <a:ext cx="274320" cy="198000"/>
                        </a:xfrm>
                        <a:prstGeom prst="rect">
                          <a:avLst/>
                        </a:prstGeom>
                        <a:noFill/>
                        <a:ln w="0">
                          <a:noFill/>
                        </a:ln>
                      </wps:spPr>
                      <wps:style>
                        <a:lnRef idx="0"/>
                        <a:fillRef idx="0"/>
                        <a:effectRef idx="0"/>
                        <a:fontRef idx="minor"/>
                      </wps:style>
                      <wps:txbx>
                        <w:txbxContent>
                          <w:p>
                            <w:pPr>
                              <w:pStyle w:val="Style31"/>
                              <w:spacing w:lineRule="auto" w:line="276" w:before="0" w:after="140"/>
                              <w:rPr>
                                <w:color w:val="000000"/>
                              </w:rPr>
                            </w:pPr>
                            <w:r>
                              <w:rPr/>
                            </w:r>
                          </w:p>
                        </w:txbxContent>
                      </wps:txbx>
                      <wps:bodyPr lIns="3240" rIns="3240" tIns="3240" bIns="3240">
                        <a:noAutofit/>
                      </wps:bodyPr>
                    </wps:wsp>
                  </a:graphicData>
                </a:graphic>
              </wp:anchor>
            </w:drawing>
          </mc:Choice>
          <mc:Fallback>
            <w:pict>
              <v:rect id="shape_0" ID="Врезка5" path="m0,0l-2147483645,0l-2147483645,-2147483646l0,-2147483646xe" stroked="f" style="position:absolute;margin-left:0pt;margin-top:0.05pt;width:21.55pt;height:15.55pt;mso-wrap-style:none;v-text-anchor:middle;mso-position-horizontal-relative:page">
                <v:fill o:detectmouseclick="t" on="false"/>
                <v:stroke color="#3465a4" joinstyle="round" endcap="flat"/>
                <v:textbox>
                  <w:txbxContent>
                    <w:p>
                      <w:pPr>
                        <w:pStyle w:val="Style31"/>
                        <w:spacing w:lineRule="auto" w:line="276" w:before="0" w:after="140"/>
                        <w:rPr>
                          <w:color w:val="000000"/>
                        </w:rPr>
                      </w:pPr>
                      <w:r>
                        <w:rPr/>
                      </w:r>
                    </w:p>
                  </w:txbxContent>
                </v:textbox>
                <w10:wrap type="none"/>
              </v:rect>
            </w:pict>
          </mc:Fallback>
        </mc:AlternateContent>
      </w:r>
      <w:r>
        <w:rPr>
          <w:rFonts w:eastAsia="Times New Roman" w:cs="Times New Roman"/>
          <w:sz w:val="28"/>
          <w:szCs w:val="28"/>
          <w:shd w:fill="auto" w:val="clear"/>
        </w:rPr>
        <w:t xml:space="preserve">      </w:t>
      </w:r>
      <w:r>
        <w:rPr>
          <w:rFonts w:cs="Times New Roman"/>
          <w:sz w:val="28"/>
          <w:szCs w:val="28"/>
          <w:shd w:fill="auto" w:val="clear"/>
        </w:rPr>
        <w:t>3)  решение   о  выдаче  предписания  об  устранении  выявленных нарушений в порядке, предусмотренном пунктом 1 части 2  статьи 90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 о виде контроля;</w:t>
      </w:r>
    </w:p>
    <w:p>
      <w:pPr>
        <w:pStyle w:val="Normal"/>
        <w:spacing w:before="0" w:after="0"/>
        <w:ind w:left="0" w:right="0" w:firstLine="709"/>
        <w:contextualSpacing/>
        <w:jc w:val="both"/>
        <w:rPr>
          <w:rFonts w:ascii="Times New Roman" w:hAnsi="Times New Roman" w:cs="Times New Roman"/>
          <w:b w:val="false"/>
          <w:b w:val="false"/>
          <w:bCs w:val="false"/>
          <w:sz w:val="28"/>
          <w:szCs w:val="28"/>
          <w:shd w:fill="auto" w:val="clear"/>
        </w:rPr>
      </w:pPr>
      <w:r>
        <mc:AlternateContent>
          <mc:Choice Requires="wps">
            <w:drawing>
              <wp:anchor behindDoc="0" distT="0" distB="0" distL="0" distR="0" simplePos="0" locked="0" layoutInCell="0" allowOverlap="1" relativeHeight="11">
                <wp:simplePos x="0" y="0"/>
                <wp:positionH relativeFrom="page">
                  <wp:posOffset>0</wp:posOffset>
                </wp:positionH>
                <wp:positionV relativeFrom="paragraph">
                  <wp:posOffset>635</wp:posOffset>
                </wp:positionV>
                <wp:extent cx="274955" cy="198755"/>
                <wp:effectExtent l="0" t="0" r="0" b="0"/>
                <wp:wrapNone/>
                <wp:docPr id="16" name="Врезка6"/>
                <a:graphic xmlns:a="http://schemas.openxmlformats.org/drawingml/2006/main">
                  <a:graphicData uri="http://schemas.microsoft.com/office/word/2010/wordprocessingShape">
                    <wps:wsp>
                      <wps:cNvSpPr/>
                      <wps:spPr>
                        <a:xfrm>
                          <a:off x="0" y="0"/>
                          <a:ext cx="274320" cy="198000"/>
                        </a:xfrm>
                        <a:prstGeom prst="rect">
                          <a:avLst/>
                        </a:prstGeom>
                        <a:noFill/>
                        <a:ln w="0">
                          <a:noFill/>
                        </a:ln>
                      </wps:spPr>
                      <wps:style>
                        <a:lnRef idx="0"/>
                        <a:fillRef idx="0"/>
                        <a:effectRef idx="0"/>
                        <a:fontRef idx="minor"/>
                      </wps:style>
                      <wps:txbx>
                        <w:txbxContent>
                          <w:p>
                            <w:pPr>
                              <w:pStyle w:val="Style31"/>
                              <w:spacing w:lineRule="auto" w:line="276" w:before="0" w:after="140"/>
                              <w:rPr>
                                <w:color w:val="000000"/>
                              </w:rPr>
                            </w:pPr>
                            <w:r>
                              <w:rPr/>
                            </w:r>
                          </w:p>
                        </w:txbxContent>
                      </wps:txbx>
                      <wps:bodyPr lIns="3240" rIns="3240" tIns="3240" bIns="3240">
                        <a:noAutofit/>
                      </wps:bodyPr>
                    </wps:wsp>
                  </a:graphicData>
                </a:graphic>
              </wp:anchor>
            </w:drawing>
          </mc:Choice>
          <mc:Fallback>
            <w:pict>
              <v:rect id="shape_0" ID="Врезка6" path="m0,0l-2147483645,0l-2147483645,-2147483646l0,-2147483646xe" stroked="f" style="position:absolute;margin-left:0pt;margin-top:0.05pt;width:21.55pt;height:15.55pt;mso-wrap-style:none;v-text-anchor:middle;mso-position-horizontal-relative:page">
                <v:fill o:detectmouseclick="t" on="false"/>
                <v:stroke color="#3465a4" joinstyle="round" endcap="flat"/>
                <v:textbox>
                  <w:txbxContent>
                    <w:p>
                      <w:pPr>
                        <w:pStyle w:val="Style31"/>
                        <w:spacing w:lineRule="auto" w:line="276" w:before="0" w:after="140"/>
                        <w:rPr>
                          <w:color w:val="000000"/>
                        </w:rPr>
                      </w:pPr>
                      <w:r>
                        <w:rPr/>
                      </w:r>
                    </w:p>
                  </w:txbxContent>
                </v:textbox>
                <w10:wrap type="none"/>
              </v:rect>
            </w:pict>
          </mc:Fallback>
        </mc:AlternateContent>
      </w:r>
      <w:r>
        <w:rPr>
          <w:rFonts w:cs="Times New Roman"/>
          <w:b w:val="false"/>
          <w:bCs w:val="false"/>
          <w:sz w:val="28"/>
          <w:szCs w:val="28"/>
          <w:shd w:fill="auto" w:val="clear"/>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 о виде контроля.</w:t>
      </w:r>
    </w:p>
    <w:p>
      <w:pPr>
        <w:pStyle w:val="Normal"/>
        <w:spacing w:before="0" w:after="0"/>
        <w:ind w:left="0" w:right="0" w:firstLine="709"/>
        <w:contextualSpacing/>
        <w:jc w:val="both"/>
        <w:rPr/>
      </w:pPr>
      <w:r>
        <w:rPr>
          <w:rFonts w:cs="Times New Roman"/>
          <w:b w:val="false"/>
          <w:bCs w:val="false"/>
          <w:i w:val="false"/>
          <w:caps w:val="false"/>
          <w:smallCaps w:val="false"/>
          <w:color w:val="000000"/>
          <w:spacing w:val="0"/>
          <w:sz w:val="28"/>
          <w:szCs w:val="28"/>
          <w:shd w:fill="auto" w:val="clear"/>
        </w:rPr>
        <w:t>(</w:t>
      </w:r>
      <w:r>
        <w:rPr>
          <w:rFonts w:eastAsia="Times New Roman" w:cs="Times New Roman"/>
          <w:b w:val="false"/>
          <w:bCs w:val="false"/>
          <w:i w:val="false"/>
          <w:caps w:val="false"/>
          <w:smallCaps w:val="false"/>
          <w:color w:val="000000"/>
          <w:spacing w:val="0"/>
          <w:sz w:val="28"/>
          <w:szCs w:val="28"/>
          <w:shd w:fill="auto" w:val="clear"/>
          <w:lang w:val="ru-RU" w:eastAsia="zh-CN" w:bidi="ar-SA"/>
        </w:rPr>
        <w:t>В</w:t>
      </w:r>
      <w:r>
        <w:rPr>
          <w:rFonts w:cs="Times New Roman"/>
          <w:b w:val="false"/>
          <w:bCs w:val="false"/>
          <w:i w:val="false"/>
          <w:caps w:val="false"/>
          <w:smallCaps w:val="false"/>
          <w:color w:val="000000"/>
          <w:spacing w:val="0"/>
          <w:sz w:val="28"/>
          <w:szCs w:val="28"/>
          <w:shd w:fill="auto" w:val="clear"/>
        </w:rPr>
        <w:t xml:space="preserve"> редакции решения Совета депутатов от 25.01.2024 № 4)</w:t>
      </w:r>
    </w:p>
    <w:p>
      <w:pPr>
        <w:pStyle w:val="Normal"/>
        <w:spacing w:before="0" w:after="0"/>
        <w:ind w:left="0" w:right="0" w:firstLine="709"/>
        <w:contextualSpacing/>
        <w:jc w:val="both"/>
        <w:rPr>
          <w:sz w:val="28"/>
          <w:szCs w:val="28"/>
          <w:shd w:fill="auto" w:val="clear"/>
        </w:rPr>
      </w:pPr>
      <w:r>
        <w:rPr>
          <w:sz w:val="28"/>
          <w:szCs w:val="28"/>
          <w:shd w:fill="auto" w:val="clear"/>
        </w:rPr>
        <w:t>26.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 государственном контроле (надзоре) и муниципальном контроле в Российской Федерации».</w:t>
      </w:r>
    </w:p>
    <w:p>
      <w:pPr>
        <w:pStyle w:val="Normal"/>
        <w:spacing w:before="0" w:after="0"/>
        <w:ind w:left="0" w:right="0" w:firstLine="709"/>
        <w:contextualSpacing/>
        <w:jc w:val="both"/>
        <w:rPr/>
      </w:pPr>
      <w:r>
        <w:rPr>
          <w:sz w:val="28"/>
          <w:szCs w:val="28"/>
          <w:shd w:fill="auto" w:val="clear"/>
        </w:rPr>
        <w:t xml:space="preserve">В случае, если предметом проверки </w:t>
      </w:r>
      <w:r>
        <w:rPr>
          <w:rFonts w:cs="Times New Roman"/>
          <w:b w:val="false"/>
          <w:i w:val="false"/>
          <w:caps w:val="false"/>
          <w:smallCaps w:val="false"/>
          <w:color w:val="000000"/>
          <w:spacing w:val="0"/>
          <w:sz w:val="28"/>
          <w:szCs w:val="28"/>
          <w:shd w:fill="auto" w:val="clear"/>
        </w:rPr>
        <w:t>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проводится документарная проверка.</w:t>
      </w:r>
      <w:r>
        <w:rPr>
          <w:rFonts w:cs="Times New Roman"/>
          <w:sz w:val="28"/>
          <w:szCs w:val="28"/>
          <w:shd w:fill="auto" w:val="clear"/>
        </w:rPr>
        <w:t xml:space="preserve"> </w:t>
      </w:r>
    </w:p>
    <w:p>
      <w:pPr>
        <w:pStyle w:val="Normal"/>
        <w:jc w:val="both"/>
        <w:rPr>
          <w:sz w:val="28"/>
          <w:szCs w:val="28"/>
        </w:rPr>
      </w:pPr>
      <w:r>
        <w:rPr>
          <w:sz w:val="28"/>
          <w:szCs w:val="28"/>
        </w:rPr>
        <w:t xml:space="preserve">   </w:t>
      </w:r>
      <w:r>
        <w:rPr>
          <w:sz w:val="28"/>
          <w:szCs w:val="28"/>
        </w:rPr>
        <w:t>27.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администрацию  информацию о невозможности присутствия при проведении контрольного (надзорного) мероприятия являются:</w:t>
      </w:r>
    </w:p>
    <w:p>
      <w:pPr>
        <w:pStyle w:val="Normal"/>
        <w:jc w:val="both"/>
        <w:rPr>
          <w:sz w:val="28"/>
          <w:szCs w:val="28"/>
        </w:rPr>
      </w:pPr>
      <w:r>
        <w:rPr>
          <w:sz w:val="28"/>
          <w:szCs w:val="28"/>
        </w:rPr>
        <w:t xml:space="preserve">             </w:t>
      </w:r>
      <w:r>
        <w:rPr>
          <w:sz w:val="28"/>
          <w:szCs w:val="28"/>
        </w:rPr>
        <w:t>1) нахождение на стационарном лечении в медицинском учреждении;</w:t>
      </w:r>
    </w:p>
    <w:p>
      <w:pPr>
        <w:pStyle w:val="Normal"/>
        <w:jc w:val="both"/>
        <w:rPr>
          <w:sz w:val="28"/>
          <w:szCs w:val="28"/>
        </w:rPr>
      </w:pPr>
      <w:r>
        <w:rPr>
          <w:sz w:val="28"/>
          <w:szCs w:val="28"/>
        </w:rPr>
        <w:t xml:space="preserve">             </w:t>
      </w:r>
      <w:r>
        <w:rPr>
          <w:sz w:val="28"/>
          <w:szCs w:val="28"/>
        </w:rPr>
        <w:t>2) нахождение за пределами Российской Федерации;</w:t>
      </w:r>
    </w:p>
    <w:p>
      <w:pPr>
        <w:pStyle w:val="Normal"/>
        <w:jc w:val="both"/>
        <w:rPr>
          <w:sz w:val="28"/>
          <w:szCs w:val="28"/>
        </w:rPr>
      </w:pPr>
      <w:r>
        <w:rPr>
          <w:sz w:val="28"/>
          <w:szCs w:val="28"/>
        </w:rPr>
        <w:t xml:space="preserve">             </w:t>
      </w:r>
      <w:r>
        <w:rPr>
          <w:sz w:val="28"/>
          <w:szCs w:val="28"/>
        </w:rPr>
        <w:t>3) административный арест;</w:t>
      </w:r>
    </w:p>
    <w:p>
      <w:pPr>
        <w:pStyle w:val="Normal"/>
        <w:jc w:val="both"/>
        <w:rPr>
          <w:sz w:val="28"/>
          <w:szCs w:val="28"/>
        </w:rPr>
      </w:pPr>
      <w:r>
        <w:rPr>
          <w:sz w:val="28"/>
          <w:szCs w:val="28"/>
        </w:rPr>
        <w:t xml:space="preserve">            </w:t>
      </w:r>
      <w:r>
        <w:rPr>
          <w:sz w:val="28"/>
          <w:szCs w:val="28"/>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pPr>
        <w:pStyle w:val="Normal"/>
        <w:jc w:val="both"/>
        <w:rPr>
          <w:sz w:val="28"/>
          <w:szCs w:val="28"/>
        </w:rPr>
      </w:pPr>
      <w:r>
        <w:rPr>
          <w:rFonts w:cs="Times New Roman"/>
          <w:sz w:val="28"/>
          <w:szCs w:val="28"/>
          <w:shd w:fill="auto" w:val="clear"/>
        </w:rPr>
        <w:t xml:space="preserve">         </w:t>
      </w:r>
      <w:r>
        <w:rPr>
          <w:rFonts w:cs="Times New Roman"/>
          <w:sz w:val="28"/>
          <w:szCs w:val="28"/>
          <w:shd w:fill="auto" w:val="clear"/>
        </w:rPr>
        <w:t xml:space="preserve">5) наступление </w:t>
      </w:r>
      <w:r>
        <w:rPr>
          <w:rFonts w:cs="Times New Roman"/>
          <w:iCs/>
          <w:sz w:val="28"/>
          <w:szCs w:val="28"/>
          <w:shd w:fill="auto" w:val="clear"/>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pPr>
        <w:pStyle w:val="Normal"/>
        <w:jc w:val="both"/>
        <w:rPr>
          <w:sz w:val="28"/>
          <w:szCs w:val="28"/>
        </w:rPr>
      </w:pPr>
      <w:r>
        <w:rPr>
          <w:rFonts w:cs="Times New Roman"/>
          <w:sz w:val="28"/>
          <w:szCs w:val="28"/>
          <w:shd w:fill="auto" w:val="clear"/>
        </w:rPr>
        <w:t xml:space="preserve">           </w:t>
      </w:r>
      <w:r>
        <w:rPr>
          <w:rFonts w:cs="Times New Roman"/>
          <w:sz w:val="28"/>
          <w:szCs w:val="28"/>
          <w:shd w:fill="auto" w:val="clear"/>
        </w:rPr>
        <w:t xml:space="preserve">При наступлении </w:t>
      </w:r>
      <w:r>
        <w:rPr>
          <w:rFonts w:cs="Times New Roman"/>
          <w:iCs/>
          <w:sz w:val="28"/>
          <w:szCs w:val="28"/>
          <w:shd w:fill="auto" w:val="clear"/>
        </w:rPr>
        <w:t>обстоятельств непреодолимой силы</w:t>
      </w:r>
      <w:r>
        <w:rPr>
          <w:rFonts w:cs="Times New Roman"/>
          <w:sz w:val="28"/>
          <w:szCs w:val="28"/>
          <w:shd w:fill="auto" w:val="clear"/>
        </w:rPr>
        <w:t xml:space="preserve"> контролируемое лицо направляет в адрес администрации информацию, которая должна содержать:</w:t>
      </w:r>
    </w:p>
    <w:p>
      <w:pPr>
        <w:pStyle w:val="Normal"/>
        <w:jc w:val="both"/>
        <w:rPr>
          <w:sz w:val="28"/>
          <w:szCs w:val="28"/>
        </w:rPr>
      </w:pPr>
      <w:r>
        <w:rPr>
          <w:sz w:val="28"/>
          <w:szCs w:val="28"/>
        </w:rPr>
        <w:t xml:space="preserve">     </w:t>
      </w:r>
      <w:r>
        <w:rPr>
          <w:sz w:val="28"/>
          <w:szCs w:val="28"/>
        </w:rPr>
        <w:t>а) описание  обстоятельств   непреодолимой    силы   и   их продолжительность;</w:t>
      </w:r>
    </w:p>
    <w:p>
      <w:pPr>
        <w:pStyle w:val="Normal"/>
        <w:jc w:val="both"/>
        <w:rPr>
          <w:sz w:val="28"/>
          <w:szCs w:val="28"/>
        </w:rPr>
      </w:pPr>
      <w:r>
        <w:rPr>
          <w:sz w:val="28"/>
          <w:szCs w:val="28"/>
        </w:rPr>
        <w:t xml:space="preserve">    </w:t>
      </w:r>
      <w:r>
        <w:rPr>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pPr>
        <w:pStyle w:val="Normal"/>
        <w:jc w:val="both"/>
        <w:rPr>
          <w:sz w:val="28"/>
          <w:szCs w:val="28"/>
        </w:rPr>
      </w:pPr>
      <w:r>
        <w:rPr>
          <w:sz w:val="28"/>
          <w:szCs w:val="28"/>
        </w:rPr>
        <w:t xml:space="preserve">     </w:t>
      </w:r>
      <w:r>
        <w:rPr>
          <w:sz w:val="28"/>
          <w:szCs w:val="28"/>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pPr>
        <w:pStyle w:val="Normal"/>
        <w:jc w:val="both"/>
        <w:rPr>
          <w:sz w:val="28"/>
          <w:szCs w:val="28"/>
        </w:rPr>
      </w:pPr>
      <w:r>
        <w:rPr>
          <w:sz w:val="28"/>
          <w:szCs w:val="28"/>
        </w:rPr>
        <w:t xml:space="preserve">          </w:t>
      </w:r>
      <w:r>
        <w:rPr>
          <w:sz w:val="28"/>
          <w:szCs w:val="28"/>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w:t>
      </w:r>
    </w:p>
    <w:p>
      <w:pPr>
        <w:pStyle w:val="Normal"/>
        <w:jc w:val="both"/>
        <w:rPr>
          <w:sz w:val="28"/>
          <w:szCs w:val="28"/>
        </w:rPr>
      </w:pPr>
      <w:r>
        <w:rPr>
          <w:sz w:val="28"/>
          <w:szCs w:val="28"/>
        </w:rPr>
        <w:t xml:space="preserve">      </w:t>
      </w:r>
      <w:r>
        <w:rPr>
          <w:sz w:val="28"/>
          <w:szCs w:val="28"/>
        </w:rPr>
        <w:t>28.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pPr>
        <w:pStyle w:val="Normal"/>
        <w:jc w:val="both"/>
        <w:rPr>
          <w:sz w:val="28"/>
          <w:szCs w:val="28"/>
        </w:rPr>
      </w:pPr>
      <w:r>
        <w:rPr>
          <w:sz w:val="28"/>
          <w:szCs w:val="28"/>
        </w:rPr>
        <w:t xml:space="preserve">        </w:t>
      </w:r>
      <w:r>
        <w:rPr>
          <w:sz w:val="28"/>
          <w:szCs w:val="28"/>
        </w:rPr>
        <w:t>1) сведений, отнесенных законодательством Российской Федерации к государственной тайне;</w:t>
      </w:r>
    </w:p>
    <w:p>
      <w:pPr>
        <w:pStyle w:val="Normal"/>
        <w:jc w:val="both"/>
        <w:rPr>
          <w:sz w:val="28"/>
          <w:szCs w:val="28"/>
        </w:rPr>
      </w:pPr>
      <w:r>
        <w:rPr>
          <w:sz w:val="28"/>
          <w:szCs w:val="28"/>
        </w:rPr>
        <w:t xml:space="preserve">    </w:t>
      </w:r>
      <w:r>
        <w:rPr>
          <w:sz w:val="28"/>
          <w:szCs w:val="28"/>
        </w:rPr>
        <w:t>2) объектов, территорий, которые законодательством Российской Федерации отнесены к режимным и особо важным объектам.</w:t>
      </w:r>
    </w:p>
    <w:p>
      <w:pPr>
        <w:pStyle w:val="Normal"/>
        <w:jc w:val="both"/>
        <w:rPr>
          <w:sz w:val="28"/>
          <w:szCs w:val="28"/>
        </w:rPr>
      </w:pPr>
      <w:r>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pPr>
        <w:pStyle w:val="Normal"/>
        <w:tabs>
          <w:tab w:val="clear" w:pos="708"/>
          <w:tab w:val="left" w:pos="284" w:leader="none"/>
          <w:tab w:val="left" w:pos="709" w:leader="none"/>
        </w:tabs>
        <w:ind w:left="0" w:right="0" w:firstLine="709"/>
        <w:jc w:val="both"/>
        <w:rPr/>
      </w:pPr>
      <w:r>
        <w:rPr>
          <w:rFonts w:cs="Times New Roman"/>
          <w:sz w:val="28"/>
          <w:szCs w:val="28"/>
          <w:shd w:fill="auto" w:val="clear"/>
        </w:rPr>
        <w:t xml:space="preserve">28.1. </w:t>
      </w:r>
      <w:r>
        <w:rPr>
          <w:rFonts w:cs="Times New Roman"/>
          <w:sz w:val="28"/>
          <w:szCs w:val="28"/>
        </w:rPr>
        <w:t>Для фиксации доказательств нарушений обязательных требований инспектором  может использоваться фотосъемка, аудио- и видеозапись, иные способы фиксации доказательств: применяться персональные компьютеры, ноутбуки, съемные электронные носители информации, копировальные аппараты, сканеры, телефоны (в том числе сотовой связи), механические, программные и электронные средства измерения и фиксации.</w:t>
      </w:r>
    </w:p>
    <w:p>
      <w:pPr>
        <w:pStyle w:val="Normal"/>
        <w:jc w:val="both"/>
        <w:rPr/>
      </w:pPr>
      <w:bookmarkStart w:id="27" w:name="10012111"/>
      <w:bookmarkEnd w:id="27"/>
      <w:r>
        <w:rPr>
          <w:rFonts w:eastAsia="Times New Roman" w:cs="Times New Roman"/>
          <w:sz w:val="28"/>
          <w:szCs w:val="28"/>
        </w:rPr>
        <w:t xml:space="preserve">     </w:t>
      </w:r>
      <w:r>
        <w:rPr>
          <w:rFonts w:cs="Times New Roman"/>
          <w:sz w:val="28"/>
          <w:szCs w:val="28"/>
        </w:rPr>
        <w:t xml:space="preserve">Решение об осуществлении фотосъемки, аудио- и видеозаписи, иных способах фиксации доказательств   выявленных нарушений обязательных требований принимается </w:t>
      </w:r>
      <w:r>
        <w:rPr>
          <w:rFonts w:eastAsia="Times New Roman" w:cs="Times New Roman"/>
          <w:sz w:val="28"/>
          <w:szCs w:val="28"/>
          <w:lang w:val="ru-RU" w:eastAsia="zh-CN" w:bidi="ar-SA"/>
        </w:rPr>
        <w:t xml:space="preserve">инспектором </w:t>
      </w:r>
      <w:r>
        <w:rPr>
          <w:rFonts w:cs="Times New Roman"/>
          <w:sz w:val="28"/>
          <w:szCs w:val="28"/>
        </w:rPr>
        <w:t xml:space="preserve"> самостоятельно при совершении  контрольных (надзорных) действий.</w:t>
      </w:r>
      <w:bookmarkStart w:id="28" w:name="10012811"/>
      <w:bookmarkEnd w:id="28"/>
    </w:p>
    <w:p>
      <w:pPr>
        <w:pStyle w:val="Normal"/>
        <w:jc w:val="both"/>
        <w:rPr/>
      </w:pPr>
      <w:bookmarkStart w:id="29" w:name="10012911"/>
      <w:bookmarkEnd w:id="29"/>
      <w:r>
        <w:rPr>
          <w:rFonts w:eastAsia="Times New Roman" w:cs="Times New Roman"/>
          <w:sz w:val="28"/>
          <w:szCs w:val="28"/>
        </w:rPr>
        <w:t xml:space="preserve">    </w:t>
      </w:r>
      <w:r>
        <w:rPr>
          <w:rFonts w:cs="Times New Roman"/>
          <w:sz w:val="28"/>
          <w:szCs w:val="28"/>
        </w:rPr>
        <w:t>Фотосъемка,  аудио- и  видеозапись,  иные  способы  фиксации доказательств осуществляется открыто, с уведомлением вслух в начале и конце записи о дате, месте, времени начала и окончания осуществления записи.</w:t>
      </w:r>
    </w:p>
    <w:p>
      <w:pPr>
        <w:pStyle w:val="Normal"/>
        <w:tabs>
          <w:tab w:val="clear" w:pos="708"/>
          <w:tab w:val="left" w:pos="284" w:leader="none"/>
          <w:tab w:val="left" w:pos="720" w:leader="none"/>
        </w:tabs>
        <w:spacing w:before="0" w:after="0"/>
        <w:ind w:left="0" w:right="0" w:hanging="0"/>
        <w:contextualSpacing/>
        <w:jc w:val="both"/>
        <w:rPr/>
      </w:pPr>
      <w:bookmarkStart w:id="30" w:name="10013111"/>
      <w:bookmarkEnd w:id="30"/>
      <w:r>
        <w:rPr>
          <w:rFonts w:eastAsia="Times New Roman" w:cs="Times New Roman"/>
          <w:b w:val="false"/>
          <w:bCs w:val="false"/>
          <w:sz w:val="28"/>
          <w:szCs w:val="28"/>
          <w:shd w:fill="auto" w:val="clear"/>
        </w:rPr>
        <w:t xml:space="preserve">     </w:t>
      </w:r>
      <w:r>
        <w:rPr>
          <w:rFonts w:cs="Times New Roman"/>
          <w:b w:val="false"/>
          <w:bCs w:val="false"/>
          <w:sz w:val="28"/>
          <w:szCs w:val="28"/>
          <w:shd w:fill="auto" w:val="clear"/>
        </w:rPr>
        <w:t xml:space="preserve">Зафиксированные с помощью фотосъемки, аудио- и (или) видеозаписи, иных способах фиксации доказательства выявленных нарушений обязательных требований оформляются в виде приложения к акту контрольного (надзорного) мероприятия, в котором делается отметка об осуществлении фотосъемки, аудио-, видеозаписи, использовании </w:t>
      </w:r>
      <w:r>
        <w:rPr>
          <w:rFonts w:eastAsia="Times New Roman" w:cs="Times New Roman"/>
          <w:b w:val="false"/>
          <w:bCs w:val="false"/>
          <w:color w:val="000000"/>
          <w:sz w:val="28"/>
          <w:szCs w:val="28"/>
          <w:shd w:fill="auto" w:val="clear"/>
          <w:lang w:val="ru-RU" w:eastAsia="zh-CN" w:bidi="ar-SA"/>
        </w:rPr>
        <w:t>иных способах фиксации</w:t>
      </w:r>
      <w:r>
        <w:rPr>
          <w:rFonts w:cs="Times New Roman"/>
          <w:b w:val="false"/>
          <w:bCs w:val="false"/>
          <w:sz w:val="28"/>
          <w:szCs w:val="28"/>
          <w:shd w:fill="auto" w:val="clear"/>
        </w:rPr>
        <w:t xml:space="preserve">  доказательства выявленных нарушений обязательных требований.</w:t>
      </w:r>
    </w:p>
    <w:p>
      <w:pPr>
        <w:pStyle w:val="Normal"/>
        <w:tabs>
          <w:tab w:val="clear" w:pos="708"/>
          <w:tab w:val="left" w:pos="284" w:leader="none"/>
          <w:tab w:val="left" w:pos="720" w:leader="none"/>
        </w:tabs>
        <w:spacing w:before="0" w:after="0"/>
        <w:ind w:left="0" w:right="0" w:hanging="0"/>
        <w:contextualSpacing/>
        <w:jc w:val="both"/>
        <w:rPr/>
      </w:pPr>
      <w:r>
        <w:rPr>
          <w:rFonts w:eastAsia="Times New Roman" w:cs="Times New Roman"/>
          <w:b w:val="false"/>
          <w:bCs w:val="false"/>
          <w:sz w:val="28"/>
          <w:szCs w:val="28"/>
          <w:shd w:fill="auto" w:val="clear"/>
        </w:rPr>
        <w:t xml:space="preserve"> </w:t>
      </w:r>
      <w:r>
        <w:rPr>
          <w:rFonts w:cs="Times New Roman"/>
          <w:b w:val="false"/>
          <w:bCs w:val="false"/>
          <w:sz w:val="28"/>
          <w:szCs w:val="28"/>
          <w:shd w:fill="auto" w:val="clear"/>
        </w:rPr>
        <w:t>(Пункт введен решением Совета депутатов от 25.01.2024 № 4)</w:t>
      </w:r>
    </w:p>
    <w:p>
      <w:pPr>
        <w:pStyle w:val="Normal"/>
        <w:spacing w:before="0" w:after="0"/>
        <w:ind w:left="0" w:right="0" w:firstLine="709"/>
        <w:contextualSpacing/>
        <w:jc w:val="both"/>
        <w:rPr>
          <w:sz w:val="28"/>
          <w:szCs w:val="28"/>
          <w:shd w:fill="auto" w:val="clear"/>
        </w:rPr>
      </w:pPr>
      <w:r>
        <w:rPr>
          <w:sz w:val="28"/>
          <w:szCs w:val="28"/>
          <w:shd w:fill="auto" w:val="clear"/>
        </w:rPr>
        <w:t>29.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pPr>
        <w:pStyle w:val="Normal"/>
        <w:spacing w:before="0" w:after="0"/>
        <w:ind w:left="0" w:right="0" w:firstLine="709"/>
        <w:contextualSpacing/>
        <w:jc w:val="both"/>
        <w:rPr>
          <w:rFonts w:ascii="Times New Roman" w:hAnsi="Times New Roman" w:cs="Times New Roman"/>
          <w:b w:val="false"/>
          <w:b w:val="false"/>
          <w:i w:val="false"/>
          <w:i w:val="false"/>
          <w:caps w:val="false"/>
          <w:smallCaps w:val="false"/>
          <w:color w:val="000000"/>
          <w:spacing w:val="0"/>
          <w:sz w:val="28"/>
          <w:szCs w:val="28"/>
          <w:shd w:fill="auto" w:val="clear"/>
        </w:rPr>
      </w:pPr>
      <w:r>
        <w:rPr>
          <w:rFonts w:cs="Times New Roman"/>
          <w:b w:val="false"/>
          <w:i w:val="false"/>
          <w:caps w:val="false"/>
          <w:smallCaps w:val="false"/>
          <w:color w:val="000000"/>
          <w:spacing w:val="0"/>
          <w:sz w:val="28"/>
          <w:szCs w:val="28"/>
          <w:shd w:fill="auto" w:val="clear"/>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Normal"/>
        <w:spacing w:before="0" w:after="0"/>
        <w:ind w:left="0" w:right="0" w:firstLine="709"/>
        <w:contextualSpacing/>
        <w:jc w:val="both"/>
        <w:rPr/>
      </w:pPr>
      <w:r>
        <w:rPr>
          <w:sz w:val="28"/>
          <w:szCs w:val="28"/>
          <w:shd w:fill="auto" w:val="clear"/>
        </w:rPr>
        <w:t xml:space="preserve">30. </w:t>
      </w:r>
      <w:r>
        <w:rPr>
          <w:color w:val="000000"/>
          <w:sz w:val="28"/>
          <w:szCs w:val="28"/>
          <w:shd w:fill="auto" w:val="clear"/>
        </w:rPr>
        <w:t xml:space="preserve">В случае выявления при проведении контрольного (надзорного) мероприятия нарушений обязательных требований </w:t>
      </w:r>
      <w:r>
        <w:rPr>
          <w:sz w:val="28"/>
          <w:szCs w:val="28"/>
          <w:shd w:fill="auto" w:val="clear"/>
        </w:rPr>
        <w:t xml:space="preserve">администрация </w:t>
      </w:r>
      <w:r>
        <w:rPr>
          <w:color w:val="000000"/>
          <w:sz w:val="28"/>
          <w:szCs w:val="28"/>
          <w:shd w:fill="auto" w:val="clear"/>
        </w:rPr>
        <w:t>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установленной законодательством форме</w:t>
      </w:r>
      <w:r>
        <w:rPr>
          <w:sz w:val="28"/>
          <w:szCs w:val="28"/>
          <w:shd w:fill="auto" w:val="clear"/>
        </w:rPr>
        <w:t>.</w:t>
      </w:r>
    </w:p>
    <w:p>
      <w:pPr>
        <w:pStyle w:val="Normal"/>
        <w:spacing w:before="0" w:after="0"/>
        <w:ind w:left="0" w:right="0" w:firstLine="709"/>
        <w:contextualSpacing/>
        <w:jc w:val="both"/>
        <w:rPr/>
      </w:pPr>
      <w:r>
        <w:rPr>
          <w:sz w:val="28"/>
          <w:szCs w:val="28"/>
          <w:shd w:fill="auto" w:val="clear"/>
        </w:rPr>
        <w:t xml:space="preserve">31. </w:t>
      </w:r>
      <w:r>
        <w:rPr>
          <w:rFonts w:cs="Times New Roman"/>
          <w:b w:val="false"/>
          <w:bCs w:val="false"/>
          <w:i w:val="false"/>
          <w:iCs/>
          <w:caps w:val="false"/>
          <w:smallCaps w:val="false"/>
          <w:color w:val="000000"/>
          <w:spacing w:val="0"/>
          <w:sz w:val="28"/>
          <w:szCs w:val="28"/>
          <w:shd w:fill="auto" w:val="clear"/>
        </w:rP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39-43  Федерального закона от 31.07.2020 года № 248-ФЗ «О государственном контроле (надзоре) и муниципальном контроле в Российской Федерации». (В редакции решения Совета депутатов от 25.01.2024 № 4).</w:t>
      </w:r>
    </w:p>
    <w:p>
      <w:pPr>
        <w:pStyle w:val="Normal"/>
        <w:jc w:val="both"/>
        <w:rPr/>
      </w:pPr>
      <w:r>
        <w:rPr>
          <w:sz w:val="28"/>
          <w:szCs w:val="28"/>
          <w:shd w:fill="auto" w:val="clear"/>
        </w:rPr>
        <w:t xml:space="preserve">    </w:t>
      </w:r>
      <w:r>
        <w:rPr>
          <w:sz w:val="28"/>
          <w:szCs w:val="28"/>
          <w:shd w:fill="auto" w:val="clear"/>
        </w:rPr>
        <w:t xml:space="preserve">31.1.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 </w:t>
      </w:r>
      <w:r>
        <w:rPr>
          <w:rFonts w:cs="Times New Roman"/>
          <w:b w:val="false"/>
          <w:bCs w:val="false"/>
          <w:i w:val="false"/>
          <w:caps w:val="false"/>
          <w:smallCaps w:val="false"/>
          <w:color w:val="000000"/>
          <w:spacing w:val="0"/>
          <w:sz w:val="28"/>
          <w:szCs w:val="28"/>
          <w:shd w:fill="auto" w:val="clear"/>
        </w:rPr>
        <w:t>(В редакции решения Совета депутатов  от 31.10.2024 № 40)</w:t>
      </w:r>
      <w:r>
        <w:rPr>
          <w:sz w:val="28"/>
          <w:szCs w:val="28"/>
          <w:shd w:fill="FFFF00" w:val="clear"/>
        </w:rPr>
        <w:t xml:space="preserve"> </w:t>
      </w:r>
    </w:p>
    <w:p>
      <w:pPr>
        <w:pStyle w:val="1"/>
        <w:spacing w:before="0" w:after="0"/>
        <w:jc w:val="center"/>
        <w:rPr>
          <w:rFonts w:ascii="Times New Roman" w:hAnsi="Times New Roman" w:cs="Times New Roman"/>
          <w:sz w:val="28"/>
          <w:szCs w:val="28"/>
          <w:shd w:fill="auto" w:val="clear"/>
        </w:rPr>
      </w:pPr>
      <w:r>
        <w:rPr>
          <w:rFonts w:cs="Times New Roman"/>
          <w:sz w:val="28"/>
          <w:szCs w:val="28"/>
          <w:shd w:fill="auto" w:val="clear"/>
        </w:rPr>
        <w:t>5. Заключительные положения</w:t>
      </w:r>
    </w:p>
    <w:p>
      <w:pPr>
        <w:pStyle w:val="Normal"/>
        <w:spacing w:before="0" w:after="0"/>
        <w:contextualSpacing/>
        <w:jc w:val="center"/>
        <w:rPr>
          <w:rFonts w:cs="Times New Roman"/>
          <w:b/>
          <w:b/>
          <w:sz w:val="28"/>
          <w:szCs w:val="28"/>
          <w:shd w:fill="auto" w:val="clear"/>
        </w:rPr>
      </w:pPr>
      <w:r>
        <w:rPr>
          <w:rFonts w:cs="Times New Roman"/>
          <w:b/>
          <w:sz w:val="28"/>
          <w:szCs w:val="28"/>
          <w:shd w:fill="auto" w:val="clear"/>
        </w:rPr>
      </w:r>
    </w:p>
    <w:p>
      <w:pPr>
        <w:pStyle w:val="Normal"/>
        <w:spacing w:before="0" w:after="0"/>
        <w:ind w:left="0" w:right="0" w:firstLine="851"/>
        <w:contextualSpacing/>
        <w:jc w:val="both"/>
        <w:rPr>
          <w:sz w:val="28"/>
          <w:szCs w:val="28"/>
          <w:shd w:fill="auto" w:val="clear"/>
        </w:rPr>
      </w:pPr>
      <w:r>
        <w:rPr>
          <w:sz w:val="28"/>
          <w:szCs w:val="28"/>
          <w:shd w:fill="auto" w:val="clear"/>
        </w:rPr>
        <w:t>32. До 31 декабря 2023 года подготовка администрацией в ходе осуществления вида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осуществляется на бумажном носителе.</w:t>
      </w:r>
    </w:p>
    <w:p>
      <w:pPr>
        <w:pStyle w:val="Formattext"/>
        <w:spacing w:before="0" w:after="0"/>
        <w:ind w:left="0" w:right="0" w:firstLine="480"/>
        <w:textAlignment w:val="baseline"/>
        <w:rPr>
          <w:bCs/>
          <w:color w:val="000000"/>
          <w:sz w:val="28"/>
          <w:szCs w:val="28"/>
          <w:shd w:fill="auto" w:val="clear"/>
        </w:rPr>
      </w:pPr>
      <w:r>
        <w:rPr>
          <w:bCs/>
          <w:color w:val="000000"/>
          <w:sz w:val="28"/>
          <w:szCs w:val="28"/>
          <w:shd w:fill="auto" w:val="clear"/>
        </w:rPr>
      </w:r>
    </w:p>
    <w:p>
      <w:pPr>
        <w:pStyle w:val="Formattext"/>
        <w:spacing w:before="0" w:after="0"/>
        <w:ind w:left="0" w:right="0" w:firstLine="480"/>
        <w:textAlignment w:val="baseline"/>
        <w:rPr>
          <w:bCs/>
          <w:color w:val="000000"/>
          <w:sz w:val="28"/>
          <w:szCs w:val="28"/>
          <w:shd w:fill="auto" w:val="clear"/>
        </w:rPr>
      </w:pPr>
      <w:r>
        <w:rPr>
          <w:bCs/>
          <w:color w:val="000000"/>
          <w:sz w:val="28"/>
          <w:szCs w:val="28"/>
          <w:shd w:fill="auto" w:val="clear"/>
        </w:rPr>
      </w:r>
    </w:p>
    <w:p>
      <w:pPr>
        <w:pStyle w:val="Formattext"/>
        <w:spacing w:before="0" w:after="0"/>
        <w:ind w:left="0" w:right="0" w:firstLine="480"/>
        <w:jc w:val="center"/>
        <w:textAlignment w:val="baseline"/>
        <w:rPr>
          <w:bCs/>
          <w:color w:val="000000"/>
          <w:sz w:val="28"/>
          <w:szCs w:val="28"/>
          <w:shd w:fill="auto" w:val="clear"/>
        </w:rPr>
      </w:pPr>
      <w:r>
        <w:rPr>
          <w:bCs/>
          <w:color w:val="000000"/>
          <w:sz w:val="28"/>
          <w:szCs w:val="28"/>
          <w:shd w:fill="auto" w:val="clear"/>
        </w:rPr>
        <w:t>____________________</w:t>
      </w:r>
    </w:p>
    <w:p>
      <w:pPr>
        <w:pStyle w:val="Formattext"/>
        <w:spacing w:before="0" w:after="0"/>
        <w:ind w:left="0" w:right="0" w:firstLine="480"/>
        <w:textAlignment w:val="baseline"/>
        <w:rPr>
          <w:bCs/>
          <w:color w:val="000000"/>
          <w:sz w:val="28"/>
          <w:szCs w:val="28"/>
          <w:shd w:fill="auto" w:val="clear"/>
        </w:rPr>
      </w:pPr>
      <w:r>
        <w:rPr>
          <w:bCs/>
          <w:color w:val="000000"/>
          <w:sz w:val="28"/>
          <w:szCs w:val="28"/>
          <w:shd w:fill="auto" w:val="clear"/>
        </w:rPr>
      </w:r>
    </w:p>
    <w:p>
      <w:pPr>
        <w:pStyle w:val="Formattext"/>
        <w:spacing w:before="0" w:after="0"/>
        <w:ind w:left="0" w:right="0" w:firstLine="480"/>
        <w:textAlignment w:val="baseline"/>
        <w:rPr>
          <w:bCs/>
          <w:color w:val="000000"/>
          <w:sz w:val="28"/>
          <w:szCs w:val="28"/>
          <w:shd w:fill="auto" w:val="clear"/>
        </w:rPr>
      </w:pPr>
      <w:r>
        <w:rPr>
          <w:bCs/>
          <w:color w:val="000000"/>
          <w:sz w:val="28"/>
          <w:szCs w:val="28"/>
          <w:shd w:fill="auto" w:val="clear"/>
        </w:rPr>
      </w:r>
    </w:p>
    <w:p>
      <w:pPr>
        <w:pStyle w:val="Formattext"/>
        <w:spacing w:before="0" w:after="0"/>
        <w:ind w:left="0" w:right="0" w:firstLine="480"/>
        <w:textAlignment w:val="baseline"/>
        <w:rPr>
          <w:bCs/>
          <w:color w:val="000000"/>
          <w:sz w:val="28"/>
          <w:szCs w:val="28"/>
          <w:shd w:fill="auto" w:val="clear"/>
        </w:rPr>
      </w:pPr>
      <w:r>
        <w:rPr>
          <w:bCs/>
          <w:color w:val="000000"/>
          <w:sz w:val="28"/>
          <w:szCs w:val="28"/>
          <w:shd w:fill="auto" w:val="clear"/>
        </w:rPr>
      </w:r>
    </w:p>
    <w:p>
      <w:pPr>
        <w:pStyle w:val="Formattext"/>
        <w:spacing w:before="0" w:after="0"/>
        <w:ind w:left="0" w:right="0" w:firstLine="480"/>
        <w:textAlignment w:val="baseline"/>
        <w:rPr>
          <w:bCs/>
          <w:color w:val="000000"/>
          <w:sz w:val="28"/>
          <w:szCs w:val="28"/>
          <w:shd w:fill="auto" w:val="clear"/>
        </w:rPr>
      </w:pPr>
      <w:r>
        <w:rPr>
          <w:bCs/>
          <w:color w:val="000000"/>
          <w:sz w:val="28"/>
          <w:szCs w:val="28"/>
          <w:shd w:fill="auto" w:val="clear"/>
        </w:rPr>
      </w:r>
    </w:p>
    <w:p>
      <w:pPr>
        <w:pStyle w:val="Formattext"/>
        <w:spacing w:before="0" w:after="0"/>
        <w:ind w:left="0" w:right="0" w:firstLine="480"/>
        <w:textAlignment w:val="baseline"/>
        <w:rPr>
          <w:bCs/>
          <w:color w:val="000000"/>
          <w:sz w:val="28"/>
          <w:szCs w:val="28"/>
          <w:shd w:fill="auto" w:val="clear"/>
        </w:rPr>
      </w:pPr>
      <w:r>
        <w:rPr>
          <w:bCs/>
          <w:color w:val="000000"/>
          <w:sz w:val="28"/>
          <w:szCs w:val="28"/>
          <w:shd w:fill="auto" w:val="clear"/>
        </w:rPr>
      </w:r>
    </w:p>
    <w:p>
      <w:pPr>
        <w:pStyle w:val="Formattext"/>
        <w:spacing w:before="0" w:after="0"/>
        <w:ind w:left="0" w:right="0" w:firstLine="480"/>
        <w:textAlignment w:val="baseline"/>
        <w:rPr>
          <w:bCs/>
          <w:color w:val="000000"/>
          <w:sz w:val="28"/>
          <w:szCs w:val="28"/>
          <w:shd w:fill="auto" w:val="clear"/>
        </w:rPr>
      </w:pPr>
      <w:r>
        <w:rPr>
          <w:bCs/>
          <w:color w:val="000000"/>
          <w:sz w:val="28"/>
          <w:szCs w:val="28"/>
          <w:shd w:fill="auto" w:val="clear"/>
        </w:rPr>
      </w:r>
    </w:p>
    <w:p>
      <w:pPr>
        <w:pStyle w:val="Formattext"/>
        <w:spacing w:before="0" w:after="0"/>
        <w:ind w:left="0" w:right="0" w:firstLine="480"/>
        <w:textAlignment w:val="baseline"/>
        <w:rPr>
          <w:bCs/>
          <w:color w:val="000000"/>
          <w:sz w:val="28"/>
          <w:szCs w:val="28"/>
          <w:shd w:fill="auto" w:val="clear"/>
        </w:rPr>
      </w:pPr>
      <w:r>
        <w:rPr>
          <w:bCs/>
          <w:color w:val="000000"/>
          <w:sz w:val="28"/>
          <w:szCs w:val="28"/>
          <w:shd w:fill="auto" w:val="clear"/>
        </w:rPr>
      </w:r>
    </w:p>
    <w:p>
      <w:pPr>
        <w:pStyle w:val="Formattext"/>
        <w:spacing w:before="0" w:after="0"/>
        <w:ind w:left="0" w:right="0" w:firstLine="480"/>
        <w:textAlignment w:val="baseline"/>
        <w:rPr>
          <w:sz w:val="28"/>
          <w:szCs w:val="28"/>
        </w:rPr>
      </w:pPr>
      <w:r>
        <w:rPr>
          <w:sz w:val="28"/>
          <w:szCs w:val="28"/>
        </w:rPr>
        <w:drawing>
          <wp:anchor behindDoc="0" distT="0" distB="0" distL="0" distR="0" simplePos="0" locked="0" layoutInCell="0" allowOverlap="1" relativeHeight="12">
            <wp:simplePos x="0" y="0"/>
            <wp:positionH relativeFrom="column">
              <wp:posOffset>2658745</wp:posOffset>
            </wp:positionH>
            <wp:positionV relativeFrom="paragraph">
              <wp:posOffset>13970</wp:posOffset>
            </wp:positionV>
            <wp:extent cx="654685" cy="671195"/>
            <wp:effectExtent l="0" t="0" r="0" b="0"/>
            <wp:wrapNone/>
            <wp:docPr id="18"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Изображение4" descr=""/>
                    <pic:cNvPicPr>
                      <a:picLocks noChangeAspect="1" noChangeArrowheads="1"/>
                    </pic:cNvPicPr>
                  </pic:nvPicPr>
                  <pic:blipFill>
                    <a:blip r:embed="rId2"/>
                    <a:srcRect l="-20" t="-16" r="-20" b="-16"/>
                    <a:stretch>
                      <a:fillRect/>
                    </a:stretch>
                  </pic:blipFill>
                  <pic:spPr bwMode="auto">
                    <a:xfrm>
                      <a:off x="0" y="0"/>
                      <a:ext cx="654685" cy="671195"/>
                    </a:xfrm>
                    <a:prstGeom prst="rect">
                      <a:avLst/>
                    </a:prstGeom>
                  </pic:spPr>
                </pic:pic>
              </a:graphicData>
            </a:graphic>
          </wp:anchor>
        </w:drawing>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СОВЕТ ДЕПУТАТОВ</w:t>
      </w:r>
    </w:p>
    <w:p>
      <w:pPr>
        <w:pStyle w:val="Normal"/>
        <w:jc w:val="center"/>
        <w:rPr>
          <w:sz w:val="28"/>
          <w:szCs w:val="28"/>
        </w:rPr>
      </w:pPr>
      <w:r>
        <w:rPr>
          <w:sz w:val="28"/>
          <w:szCs w:val="28"/>
        </w:rPr>
        <w:t>ЧЕРНОПЕНСКОГО СЕЛЬСКОГО ПОСЕЛЕНИЯ</w:t>
      </w:r>
    </w:p>
    <w:p>
      <w:pPr>
        <w:pStyle w:val="Normal"/>
        <w:jc w:val="center"/>
        <w:rPr>
          <w:sz w:val="28"/>
          <w:szCs w:val="28"/>
        </w:rPr>
      </w:pPr>
      <w:r>
        <w:rPr>
          <w:sz w:val="28"/>
          <w:szCs w:val="28"/>
        </w:rPr>
        <w:t>КОСТРОМСКОГО МУНИЦИПАЛЬНОГО РАЙОНА</w:t>
      </w:r>
    </w:p>
    <w:p>
      <w:pPr>
        <w:pStyle w:val="Normal"/>
        <w:jc w:val="center"/>
        <w:rPr>
          <w:sz w:val="28"/>
          <w:szCs w:val="28"/>
        </w:rPr>
      </w:pPr>
      <w:r>
        <w:rPr>
          <w:sz w:val="28"/>
          <w:szCs w:val="28"/>
        </w:rPr>
        <w:t>КОСТРОМСКОЙ ОБЛАСТИ</w:t>
      </w:r>
    </w:p>
    <w:p>
      <w:pPr>
        <w:pStyle w:val="Normal"/>
        <w:tabs>
          <w:tab w:val="clear" w:pos="708"/>
          <w:tab w:val="left" w:pos="6618" w:leader="none"/>
        </w:tabs>
        <w:spacing w:lineRule="atLeast" w:line="100"/>
        <w:jc w:val="center"/>
        <w:rPr>
          <w:sz w:val="28"/>
          <w:szCs w:val="28"/>
          <w:shd w:fill="FFFFFF" w:val="clear"/>
          <w:lang w:eastAsia="en-US"/>
        </w:rPr>
      </w:pPr>
      <w:r>
        <w:rPr>
          <w:sz w:val="28"/>
          <w:szCs w:val="28"/>
          <w:shd w:fill="FFFFFF" w:val="clear"/>
          <w:lang w:eastAsia="en-US"/>
        </w:rPr>
        <w:t>ЧЕТВЕРТОГО СОЗЫВА</w:t>
      </w:r>
    </w:p>
    <w:p>
      <w:pPr>
        <w:pStyle w:val="Normal"/>
        <w:widowControl/>
        <w:suppressAutoHyphens w:val="false"/>
        <w:ind w:left="0" w:right="0" w:hanging="0"/>
        <w:jc w:val="center"/>
        <w:rPr>
          <w:rFonts w:eastAsia="Calibri"/>
          <w:b/>
          <w:b/>
          <w:bCs/>
          <w:kern w:val="0"/>
          <w:sz w:val="28"/>
          <w:szCs w:val="28"/>
          <w:shd w:fill="FFFFFF" w:val="clear"/>
          <w:lang w:eastAsia="en-US"/>
        </w:rPr>
      </w:pPr>
      <w:r>
        <w:rPr>
          <w:rFonts w:eastAsia="Calibri"/>
          <w:b/>
          <w:bCs/>
          <w:kern w:val="0"/>
          <w:sz w:val="28"/>
          <w:szCs w:val="28"/>
          <w:shd w:fill="FFFFFF" w:val="clear"/>
          <w:lang w:eastAsia="en-US"/>
        </w:rPr>
      </w:r>
    </w:p>
    <w:p>
      <w:pPr>
        <w:pStyle w:val="Normal"/>
        <w:widowControl/>
        <w:suppressAutoHyphens w:val="false"/>
        <w:ind w:left="0" w:right="0" w:hanging="0"/>
        <w:jc w:val="center"/>
        <w:rPr>
          <w:rFonts w:eastAsia="Calibri" w:cs="Times New Roman"/>
          <w:b/>
          <w:b/>
          <w:bCs/>
          <w:kern w:val="0"/>
          <w:sz w:val="28"/>
          <w:szCs w:val="28"/>
          <w:shd w:fill="FFFFFF" w:val="clear"/>
          <w:lang w:eastAsia="en-US"/>
        </w:rPr>
      </w:pPr>
      <w:r>
        <w:rPr>
          <w:rFonts w:eastAsia="Calibri" w:cs="Times New Roman"/>
          <w:b/>
          <w:bCs/>
          <w:kern w:val="0"/>
          <w:sz w:val="28"/>
          <w:szCs w:val="28"/>
          <w:shd w:fill="FFFFFF" w:val="clear"/>
          <w:lang w:eastAsia="en-US"/>
        </w:rPr>
        <w:t xml:space="preserve">Р Е Ш Е Н И Е </w:t>
      </w:r>
    </w:p>
    <w:p>
      <w:pPr>
        <w:pStyle w:val="Standard"/>
        <w:jc w:val="both"/>
        <w:rPr/>
      </w:pPr>
      <w:r>
        <w:rPr>
          <w:rFonts w:eastAsia="Times New Roman" w:cs="Times New Roman"/>
          <w:lang w:val="ru-RU"/>
        </w:rPr>
        <w:t xml:space="preserve">  </w:t>
      </w:r>
      <w:r>
        <w:rPr>
          <w:rFonts w:eastAsia="Times New Roman" w:cs="Times New Roman"/>
          <w:sz w:val="28"/>
          <w:szCs w:val="28"/>
          <w:lang w:val="ru-RU"/>
        </w:rPr>
        <w:t xml:space="preserve">31 </w:t>
      </w:r>
      <w:r>
        <w:rPr>
          <w:rFonts w:cs="Times New Roman"/>
          <w:sz w:val="28"/>
          <w:szCs w:val="28"/>
          <w:lang w:val="ru-RU"/>
        </w:rPr>
        <w:t>октября 2024 года  № 41                                                             п. Сухоногово</w:t>
      </w:r>
    </w:p>
    <w:p>
      <w:pPr>
        <w:pStyle w:val="Standard"/>
        <w:jc w:val="both"/>
        <w:rPr/>
      </w:pPr>
      <w:r>
        <w:rPr>
          <w:rFonts w:eastAsia="Times New Roman" w:cs="Times New Roman"/>
          <w:b/>
          <w:bCs/>
          <w:color w:val="000000"/>
          <w:sz w:val="28"/>
          <w:szCs w:val="28"/>
        </w:rPr>
        <w:t xml:space="preserve"> </w:t>
      </w:r>
      <w:r>
        <w:rPr>
          <w:rFonts w:eastAsia="Times New Roman" w:cs="Times New Roman"/>
          <w:sz w:val="28"/>
          <w:szCs w:val="28"/>
          <w:lang w:val="ru-RU"/>
        </w:rPr>
        <w:t xml:space="preserve"> </w:t>
      </w:r>
    </w:p>
    <w:tbl>
      <w:tblPr>
        <w:tblW w:w="9615" w:type="dxa"/>
        <w:jc w:val="left"/>
        <w:tblInd w:w="45" w:type="dxa"/>
        <w:tblLayout w:type="fixed"/>
        <w:tblCellMar>
          <w:top w:w="55" w:type="dxa"/>
          <w:left w:w="55" w:type="dxa"/>
          <w:bottom w:w="55" w:type="dxa"/>
          <w:right w:w="55" w:type="dxa"/>
        </w:tblCellMar>
      </w:tblPr>
      <w:tblGrid>
        <w:gridCol w:w="4274"/>
        <w:gridCol w:w="5340"/>
      </w:tblGrid>
      <w:tr>
        <w:trPr/>
        <w:tc>
          <w:tcPr>
            <w:tcW w:w="4274" w:type="dxa"/>
            <w:tcBorders/>
          </w:tcPr>
          <w:p>
            <w:pPr>
              <w:pStyle w:val="Standard"/>
              <w:widowControl w:val="false"/>
              <w:snapToGrid w:val="false"/>
              <w:jc w:val="both"/>
              <w:rPr/>
            </w:pPr>
            <w:r>
              <w:rPr>
                <w:rFonts w:cs="Times New Roman"/>
                <w:sz w:val="28"/>
                <w:szCs w:val="28"/>
              </w:rPr>
              <w:t>О</w:t>
            </w:r>
            <w:r>
              <w:rPr>
                <w:rFonts w:cs="Times New Roman"/>
                <w:sz w:val="28"/>
                <w:szCs w:val="28"/>
                <w:lang w:val="ru-RU"/>
              </w:rPr>
              <w:t>б утверждении Положения о  порядке ведения реестра муниципального имущества   Чернопенского сельского поселения</w:t>
            </w:r>
          </w:p>
        </w:tc>
        <w:tc>
          <w:tcPr>
            <w:tcW w:w="5340" w:type="dxa"/>
            <w:tcBorders/>
          </w:tcPr>
          <w:p>
            <w:pPr>
              <w:pStyle w:val="Style50"/>
              <w:widowControl w:val="false"/>
              <w:snapToGrid w:val="false"/>
              <w:jc w:val="both"/>
              <w:rPr>
                <w:rFonts w:eastAsia="Times New Roman" w:cs="Times New Roman"/>
                <w:sz w:val="28"/>
                <w:szCs w:val="28"/>
                <w:lang w:val="ru-RU"/>
              </w:rPr>
            </w:pPr>
            <w:r>
              <w:rPr>
                <w:rFonts w:eastAsia="Times New Roman" w:cs="Times New Roman"/>
                <w:sz w:val="28"/>
                <w:szCs w:val="28"/>
                <w:lang w:val="ru-RU"/>
              </w:rPr>
            </w:r>
          </w:p>
        </w:tc>
      </w:tr>
    </w:tbl>
    <w:p>
      <w:pPr>
        <w:pStyle w:val="Normal"/>
        <w:jc w:val="both"/>
        <w:rPr/>
      </w:pPr>
      <w:r>
        <w:rPr/>
      </w:r>
    </w:p>
    <w:p>
      <w:pPr>
        <w:pStyle w:val="Normal"/>
        <w:jc w:val="both"/>
        <w:rPr/>
      </w:pPr>
      <w:r>
        <w:rPr>
          <w:rFonts w:eastAsia="Times New Roman" w:cs="Times New Roman"/>
          <w:lang w:eastAsia="ru-RU"/>
        </w:rPr>
        <w:t xml:space="preserve"> </w:t>
      </w:r>
      <w:r>
        <w:rPr>
          <w:rFonts w:eastAsia="Times New Roman" w:cs="Times New Roman"/>
          <w:sz w:val="28"/>
          <w:szCs w:val="28"/>
          <w:lang w:eastAsia="ru-RU"/>
        </w:rPr>
        <w:t xml:space="preserve">           </w:t>
      </w:r>
      <w:r>
        <w:rPr>
          <w:sz w:val="28"/>
          <w:szCs w:val="28"/>
          <w:lang w:eastAsia="ru-RU"/>
        </w:rPr>
        <w:t>В  соответствии  с Федеральн</w:t>
      </w:r>
      <w:r>
        <w:rPr>
          <w:sz w:val="28"/>
          <w:szCs w:val="28"/>
          <w:lang w:val="ru-RU" w:eastAsia="ru-RU"/>
        </w:rPr>
        <w:t>ым</w:t>
      </w:r>
      <w:r>
        <w:rPr>
          <w:sz w:val="28"/>
          <w:szCs w:val="28"/>
          <w:lang w:eastAsia="ru-RU"/>
        </w:rPr>
        <w:t xml:space="preserve"> закон</w:t>
      </w:r>
      <w:r>
        <w:rPr>
          <w:sz w:val="28"/>
          <w:szCs w:val="28"/>
          <w:lang w:val="ru-RU" w:eastAsia="ru-RU"/>
        </w:rPr>
        <w:t>ом</w:t>
      </w:r>
      <w:r>
        <w:rPr>
          <w:sz w:val="28"/>
          <w:szCs w:val="28"/>
          <w:lang w:eastAsia="ru-RU"/>
        </w:rPr>
        <w:t xml:space="preserve"> от 06.10.2003  № 131-ФЗ «Об общих принципах организации местного самоуправления в Российской Федерации»,   приказ</w:t>
      </w:r>
      <w:r>
        <w:rPr>
          <w:sz w:val="28"/>
          <w:szCs w:val="28"/>
          <w:lang w:val="ru-RU" w:eastAsia="ru-RU"/>
        </w:rPr>
        <w:t>ом</w:t>
      </w:r>
      <w:r>
        <w:rPr>
          <w:sz w:val="28"/>
          <w:szCs w:val="28"/>
          <w:lang w:eastAsia="ru-RU"/>
        </w:rPr>
        <w:t xml:space="preserve"> Министерства </w:t>
      </w:r>
      <w:r>
        <w:rPr>
          <w:sz w:val="28"/>
          <w:szCs w:val="28"/>
          <w:lang w:val="ru-RU" w:eastAsia="ru-RU"/>
        </w:rPr>
        <w:t>финансов</w:t>
      </w:r>
      <w:r>
        <w:rPr>
          <w:sz w:val="28"/>
          <w:szCs w:val="28"/>
          <w:lang w:eastAsia="ru-RU"/>
        </w:rPr>
        <w:t xml:space="preserve"> Российской Федерации от </w:t>
      </w:r>
      <w:r>
        <w:rPr>
          <w:sz w:val="28"/>
          <w:szCs w:val="28"/>
          <w:lang w:val="ru-RU" w:eastAsia="ru-RU"/>
        </w:rPr>
        <w:t>10</w:t>
      </w:r>
      <w:r>
        <w:rPr>
          <w:sz w:val="28"/>
          <w:szCs w:val="28"/>
          <w:lang w:eastAsia="ru-RU"/>
        </w:rPr>
        <w:t>.</w:t>
      </w:r>
      <w:r>
        <w:rPr>
          <w:sz w:val="28"/>
          <w:szCs w:val="28"/>
          <w:lang w:val="ru-RU" w:eastAsia="ru-RU"/>
        </w:rPr>
        <w:t>10</w:t>
      </w:r>
      <w:r>
        <w:rPr>
          <w:sz w:val="28"/>
          <w:szCs w:val="28"/>
          <w:lang w:eastAsia="ru-RU"/>
        </w:rPr>
        <w:t>.20</w:t>
      </w:r>
      <w:r>
        <w:rPr>
          <w:sz w:val="28"/>
          <w:szCs w:val="28"/>
          <w:lang w:val="ru-RU" w:eastAsia="ru-RU"/>
        </w:rPr>
        <w:t>23</w:t>
      </w:r>
      <w:r>
        <w:rPr>
          <w:sz w:val="28"/>
          <w:szCs w:val="28"/>
          <w:lang w:eastAsia="ru-RU"/>
        </w:rPr>
        <w:t xml:space="preserve">  № </w:t>
      </w:r>
      <w:r>
        <w:rPr>
          <w:sz w:val="28"/>
          <w:szCs w:val="28"/>
          <w:lang w:val="ru-RU" w:eastAsia="ru-RU"/>
        </w:rPr>
        <w:t>163н</w:t>
      </w:r>
      <w:r>
        <w:rPr>
          <w:sz w:val="28"/>
          <w:szCs w:val="28"/>
          <w:lang w:eastAsia="ru-RU"/>
        </w:rPr>
        <w:t xml:space="preserve"> «Об утверждении Порядка ведения органами местного самоуправления реестров муниципального имущества», руководствуясь  </w:t>
      </w:r>
      <w:r>
        <w:rPr>
          <w:sz w:val="28"/>
          <w:szCs w:val="28"/>
          <w:lang w:val="ru-RU" w:eastAsia="ru-RU"/>
        </w:rPr>
        <w:t xml:space="preserve">Уставом муниципального образования Чернопенское сельское поселение Костромского муниципального района Костромской области,  </w:t>
      </w:r>
    </w:p>
    <w:p>
      <w:pPr>
        <w:pStyle w:val="Normal"/>
        <w:jc w:val="both"/>
        <w:rPr/>
      </w:pPr>
      <w:r>
        <w:rPr>
          <w:rFonts w:eastAsia="Times New Roman" w:cs="Times New Roman"/>
          <w:sz w:val="28"/>
          <w:szCs w:val="28"/>
        </w:rPr>
        <w:t xml:space="preserve">      </w:t>
      </w:r>
      <w:r>
        <w:rPr>
          <w:sz w:val="28"/>
          <w:szCs w:val="28"/>
        </w:rPr>
        <w:t>Совет депутатов Чернопенского сельского поселения Костромского муниципального района Костромской области четвертого созыва</w:t>
      </w:r>
    </w:p>
    <w:p>
      <w:pPr>
        <w:pStyle w:val="Normal"/>
        <w:jc w:val="both"/>
        <w:rPr/>
      </w:pPr>
      <w:r>
        <w:rPr>
          <w:rStyle w:val="Style29"/>
          <w:rFonts w:eastAsia="Times New Roman" w:cs="Times New Roman"/>
          <w:sz w:val="28"/>
          <w:szCs w:val="28"/>
        </w:rPr>
        <w:t xml:space="preserve">               </w:t>
      </w:r>
      <w:r>
        <w:rPr>
          <w:rStyle w:val="Style29"/>
          <w:sz w:val="28"/>
          <w:szCs w:val="28"/>
        </w:rPr>
        <w:t>РЕШИЛ:</w:t>
      </w:r>
    </w:p>
    <w:p>
      <w:pPr>
        <w:pStyle w:val="Normal"/>
        <w:jc w:val="both"/>
        <w:rPr/>
      </w:pPr>
      <w:r>
        <w:rPr>
          <w:rStyle w:val="Style29"/>
          <w:rFonts w:eastAsia="Times New Roman" w:cs="Times New Roman"/>
          <w:sz w:val="28"/>
          <w:szCs w:val="28"/>
        </w:rPr>
        <w:t xml:space="preserve">           </w:t>
      </w:r>
      <w:r>
        <w:rPr>
          <w:rStyle w:val="Style29"/>
          <w:sz w:val="28"/>
          <w:szCs w:val="28"/>
        </w:rPr>
        <w:t xml:space="preserve">1. </w:t>
      </w:r>
      <w:r>
        <w:rPr>
          <w:sz w:val="28"/>
          <w:szCs w:val="28"/>
        </w:rPr>
        <w:t xml:space="preserve">Утвердить Положение о  порядке ведения реестра муниципального имущества   Чернопенского сельского поселения </w:t>
      </w:r>
      <w:r>
        <w:rPr>
          <w:color w:val="000000"/>
          <w:sz w:val="28"/>
          <w:szCs w:val="28"/>
        </w:rPr>
        <w:t xml:space="preserve">Костромского муниципального района Костромской области </w:t>
      </w:r>
      <w:r>
        <w:rPr>
          <w:sz w:val="28"/>
          <w:szCs w:val="28"/>
        </w:rPr>
        <w:t>(Приложение).</w:t>
      </w:r>
    </w:p>
    <w:p>
      <w:pPr>
        <w:pStyle w:val="Normal"/>
        <w:jc w:val="both"/>
        <w:rPr/>
      </w:pPr>
      <w:r>
        <w:rPr>
          <w:sz w:val="28"/>
          <w:szCs w:val="28"/>
          <w:lang w:val="ru-RU" w:eastAsia="ru-RU"/>
        </w:rPr>
        <w:t xml:space="preserve">2. </w:t>
      </w:r>
      <w:r>
        <w:rPr>
          <w:sz w:val="28"/>
          <w:szCs w:val="28"/>
          <w:lang w:eastAsia="ru-RU"/>
        </w:rPr>
        <w:t xml:space="preserve">Настоящее  решение вступает в силу со дня его официального опубликования </w:t>
      </w:r>
      <w:r>
        <w:rPr>
          <w:sz w:val="28"/>
          <w:szCs w:val="28"/>
        </w:rPr>
        <w:t>в</w:t>
      </w:r>
      <w:r>
        <w:rPr>
          <w:sz w:val="28"/>
          <w:szCs w:val="28"/>
          <w:lang w:val="ru-RU"/>
        </w:rPr>
        <w:t xml:space="preserve"> </w:t>
      </w:r>
      <w:r>
        <w:rPr>
          <w:sz w:val="28"/>
          <w:szCs w:val="28"/>
        </w:rPr>
        <w:t>информационном бюллетене «Чернопенский вестник».</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t>Глава Чернопенского сельского поселения</w:t>
      </w:r>
    </w:p>
    <w:p>
      <w:pPr>
        <w:pStyle w:val="Normal"/>
        <w:jc w:val="both"/>
        <w:rPr>
          <w:sz w:val="28"/>
          <w:szCs w:val="28"/>
        </w:rPr>
      </w:pPr>
      <w:r>
        <w:rPr>
          <w:sz w:val="28"/>
          <w:szCs w:val="28"/>
        </w:rPr>
        <w:t>Костромского муниципального района</w:t>
      </w:r>
    </w:p>
    <w:p>
      <w:pPr>
        <w:pStyle w:val="Normal"/>
        <w:jc w:val="both"/>
        <w:rPr/>
      </w:pPr>
      <w:r>
        <w:rPr>
          <w:sz w:val="28"/>
          <w:szCs w:val="28"/>
        </w:rPr>
        <w:t xml:space="preserve">Костромской области                                                                             </w:t>
      </w:r>
      <w:r>
        <w:rPr>
          <w:sz w:val="28"/>
          <w:szCs w:val="28"/>
          <w:lang w:val="ru-RU"/>
        </w:rPr>
        <w:t>Е.Н.Зубова</w:t>
      </w:r>
    </w:p>
    <w:p>
      <w:pPr>
        <w:pStyle w:val="Textbody"/>
        <w:jc w:val="both"/>
        <w:rPr>
          <w:rFonts w:cs="Times New Roman"/>
          <w:sz w:val="28"/>
          <w:szCs w:val="28"/>
        </w:rPr>
      </w:pPr>
      <w:r>
        <w:rPr>
          <w:rFonts w:cs="Times New Roman"/>
          <w:sz w:val="28"/>
          <w:szCs w:val="28"/>
        </w:rPr>
      </w:r>
    </w:p>
    <w:p>
      <w:pPr>
        <w:pStyle w:val="Textbody"/>
        <w:jc w:val="both"/>
        <w:rPr>
          <w:rFonts w:cs="Times New Roman"/>
          <w:sz w:val="28"/>
          <w:szCs w:val="28"/>
        </w:rPr>
      </w:pPr>
      <w:r>
        <w:rPr>
          <w:rFonts w:cs="Times New Roman"/>
          <w:sz w:val="28"/>
          <w:szCs w:val="28"/>
        </w:rPr>
      </w:r>
    </w:p>
    <w:p>
      <w:pPr>
        <w:pStyle w:val="Textbody"/>
        <w:jc w:val="both"/>
        <w:rPr>
          <w:rFonts w:cs="Times New Roman"/>
          <w:sz w:val="28"/>
          <w:szCs w:val="28"/>
        </w:rPr>
      </w:pPr>
      <w:r>
        <w:rPr>
          <w:rFonts w:cs="Times New Roman"/>
          <w:sz w:val="28"/>
          <w:szCs w:val="28"/>
        </w:rPr>
      </w:r>
    </w:p>
    <w:p>
      <w:pPr>
        <w:pStyle w:val="Standard"/>
        <w:jc w:val="both"/>
        <w:rPr/>
      </w:pPr>
      <w:r>
        <w:rPr>
          <w:rFonts w:eastAsia="Times New Roman" w:cs="Times New Roman"/>
          <w:sz w:val="28"/>
          <w:szCs w:val="28"/>
          <w:lang w:val="ru-RU"/>
        </w:rPr>
        <w:t xml:space="preserve">                                                                                      </w:t>
      </w:r>
      <w:r>
        <w:rPr>
          <w:rFonts w:cs="Times New Roman"/>
          <w:sz w:val="28"/>
          <w:szCs w:val="28"/>
          <w:lang w:val="ru-RU"/>
        </w:rPr>
        <w:t>Приложение</w:t>
      </w:r>
    </w:p>
    <w:p>
      <w:pPr>
        <w:pStyle w:val="Standard"/>
        <w:jc w:val="both"/>
        <w:rPr>
          <w:rFonts w:cs="Times New Roman"/>
          <w:sz w:val="28"/>
          <w:szCs w:val="28"/>
          <w:lang w:val="ru-RU"/>
        </w:rPr>
      </w:pPr>
      <w:r>
        <w:rPr>
          <w:rFonts w:cs="Times New Roman"/>
          <w:sz w:val="28"/>
          <w:szCs w:val="28"/>
          <w:lang w:val="ru-RU"/>
        </w:rPr>
      </w:r>
    </w:p>
    <w:p>
      <w:pPr>
        <w:pStyle w:val="Standard"/>
        <w:jc w:val="both"/>
        <w:rPr/>
      </w:pPr>
      <w:r>
        <w:rPr>
          <w:rFonts w:eastAsia="Times New Roman" w:cs="Times New Roman"/>
          <w:sz w:val="28"/>
          <w:szCs w:val="28"/>
          <w:lang w:val="ru-RU"/>
        </w:rPr>
        <w:t xml:space="preserve">                                                                                   </w:t>
      </w:r>
      <w:r>
        <w:rPr>
          <w:rFonts w:cs="Times New Roman"/>
          <w:sz w:val="28"/>
          <w:szCs w:val="28"/>
          <w:lang w:val="ru-RU"/>
        </w:rPr>
        <w:t>УТВЕРЖДЕНО</w:t>
      </w:r>
    </w:p>
    <w:p>
      <w:pPr>
        <w:pStyle w:val="Standard"/>
        <w:jc w:val="both"/>
        <w:rPr/>
      </w:pPr>
      <w:r>
        <w:rPr>
          <w:rFonts w:eastAsia="Times New Roman" w:cs="Times New Roman"/>
          <w:sz w:val="28"/>
          <w:szCs w:val="28"/>
          <w:lang w:val="ru-RU"/>
        </w:rPr>
        <w:t xml:space="preserve">                                                                        </w:t>
      </w:r>
      <w:r>
        <w:rPr>
          <w:rFonts w:cs="Times New Roman"/>
          <w:sz w:val="28"/>
          <w:szCs w:val="28"/>
          <w:lang w:val="ru-RU"/>
        </w:rPr>
        <w:t>решением Совета депутатов</w:t>
      </w:r>
    </w:p>
    <w:p>
      <w:pPr>
        <w:pStyle w:val="Standard"/>
        <w:jc w:val="both"/>
        <w:rPr/>
      </w:pPr>
      <w:r>
        <w:rPr>
          <w:rFonts w:eastAsia="Times New Roman" w:cs="Times New Roman"/>
          <w:sz w:val="28"/>
          <w:szCs w:val="28"/>
          <w:lang w:val="ru-RU"/>
        </w:rPr>
        <w:t xml:space="preserve">                                                                </w:t>
      </w:r>
      <w:r>
        <w:rPr>
          <w:rFonts w:cs="Times New Roman"/>
          <w:sz w:val="28"/>
          <w:szCs w:val="28"/>
          <w:lang w:val="ru-RU"/>
        </w:rPr>
        <w:t xml:space="preserve">Чернопенского сельского поселения  </w:t>
      </w:r>
    </w:p>
    <w:p>
      <w:pPr>
        <w:pStyle w:val="Standard"/>
        <w:jc w:val="both"/>
        <w:rPr/>
      </w:pPr>
      <w:r>
        <w:rPr>
          <w:rFonts w:eastAsia="Times New Roman" w:cs="Times New Roman"/>
          <w:sz w:val="28"/>
          <w:szCs w:val="28"/>
          <w:lang w:val="ru-RU"/>
        </w:rPr>
        <w:t xml:space="preserve">                                                                                 </w:t>
      </w:r>
      <w:r>
        <w:rPr>
          <w:rFonts w:cs="Times New Roman"/>
          <w:sz w:val="28"/>
          <w:szCs w:val="28"/>
          <w:lang w:val="ru-RU"/>
        </w:rPr>
        <w:t xml:space="preserve">от  31.10.2024 № 41    </w:t>
      </w:r>
    </w:p>
    <w:p>
      <w:pPr>
        <w:pStyle w:val="Standard"/>
        <w:jc w:val="both"/>
        <w:rPr>
          <w:rFonts w:cs="Times New Roman"/>
          <w:sz w:val="28"/>
          <w:szCs w:val="28"/>
          <w:lang w:val="ru-RU"/>
        </w:rPr>
      </w:pPr>
      <w:r>
        <w:rPr>
          <w:rFonts w:cs="Times New Roman"/>
          <w:sz w:val="28"/>
          <w:szCs w:val="28"/>
          <w:lang w:val="ru-RU"/>
        </w:rPr>
      </w:r>
    </w:p>
    <w:p>
      <w:pPr>
        <w:pStyle w:val="Standard"/>
        <w:jc w:val="both"/>
        <w:rPr>
          <w:rFonts w:cs="Times New Roman"/>
          <w:sz w:val="28"/>
          <w:szCs w:val="28"/>
          <w:lang w:val="ru-RU"/>
        </w:rPr>
      </w:pPr>
      <w:r>
        <w:rPr>
          <w:rFonts w:cs="Times New Roman"/>
          <w:sz w:val="28"/>
          <w:szCs w:val="28"/>
          <w:lang w:val="ru-RU"/>
        </w:rPr>
      </w:r>
    </w:p>
    <w:p>
      <w:pPr>
        <w:pStyle w:val="Standard"/>
        <w:ind w:left="0" w:right="0" w:firstLine="540"/>
        <w:jc w:val="center"/>
        <w:rPr>
          <w:rFonts w:cs="Times New Roman"/>
          <w:sz w:val="28"/>
          <w:szCs w:val="28"/>
          <w:lang w:val="ru-RU" w:eastAsia="ru-RU"/>
        </w:rPr>
      </w:pPr>
      <w:r>
        <w:rPr>
          <w:rFonts w:cs="Times New Roman"/>
          <w:sz w:val="28"/>
          <w:szCs w:val="28"/>
          <w:lang w:val="ru-RU" w:eastAsia="ru-RU"/>
        </w:rPr>
        <w:t>Положение</w:t>
      </w:r>
    </w:p>
    <w:p>
      <w:pPr>
        <w:pStyle w:val="Standard"/>
        <w:ind w:left="0" w:right="0" w:firstLine="540"/>
        <w:jc w:val="center"/>
        <w:rPr>
          <w:rFonts w:cs="Times New Roman"/>
          <w:sz w:val="28"/>
          <w:szCs w:val="28"/>
          <w:lang w:val="ru-RU" w:eastAsia="ru-RU"/>
        </w:rPr>
      </w:pPr>
      <w:r>
        <w:rPr>
          <w:rFonts w:cs="Times New Roman"/>
          <w:sz w:val="28"/>
          <w:szCs w:val="28"/>
          <w:lang w:val="ru-RU" w:eastAsia="ru-RU"/>
        </w:rPr>
        <w:t xml:space="preserve">о  порядке ведения реестра муниципального имущества   </w:t>
      </w:r>
    </w:p>
    <w:p>
      <w:pPr>
        <w:pStyle w:val="Standard"/>
        <w:jc w:val="center"/>
        <w:rPr/>
      </w:pPr>
      <w:r>
        <w:rPr>
          <w:rFonts w:cs="Times New Roman"/>
          <w:sz w:val="28"/>
          <w:szCs w:val="28"/>
          <w:lang w:val="ru-RU" w:eastAsia="ru-RU"/>
        </w:rPr>
        <w:t xml:space="preserve">Чернопенского сельского поселения  </w:t>
      </w:r>
      <w:r>
        <w:rPr>
          <w:rFonts w:cs="Times New Roman"/>
          <w:color w:val="000000"/>
          <w:sz w:val="28"/>
          <w:szCs w:val="28"/>
          <w:lang w:val="ru-RU" w:eastAsia="ru-RU"/>
        </w:rPr>
        <w:t>Костромского муниципального района Костромской области</w:t>
      </w:r>
    </w:p>
    <w:p>
      <w:pPr>
        <w:pStyle w:val="Standard"/>
        <w:jc w:val="both"/>
        <w:rPr>
          <w:rFonts w:cs="Times New Roman"/>
          <w:sz w:val="28"/>
          <w:szCs w:val="28"/>
          <w:lang w:val="ru-RU" w:eastAsia="ru-RU"/>
        </w:rPr>
      </w:pPr>
      <w:r>
        <w:rPr>
          <w:rFonts w:cs="Times New Roman"/>
          <w:sz w:val="28"/>
          <w:szCs w:val="28"/>
          <w:lang w:val="ru-RU" w:eastAsia="ru-RU"/>
        </w:rPr>
      </w:r>
    </w:p>
    <w:p>
      <w:pPr>
        <w:pStyle w:val="Standard"/>
        <w:ind w:left="0" w:right="0" w:firstLine="709"/>
        <w:jc w:val="both"/>
        <w:rPr>
          <w:rFonts w:cs="Times New Roman"/>
          <w:sz w:val="28"/>
          <w:szCs w:val="28"/>
          <w:lang w:val="ru-RU" w:eastAsia="ru-RU"/>
        </w:rPr>
      </w:pPr>
      <w:r>
        <w:rPr>
          <w:rFonts w:cs="Times New Roman"/>
          <w:sz w:val="28"/>
          <w:szCs w:val="28"/>
          <w:lang w:val="ru-RU" w:eastAsia="ru-RU"/>
        </w:rPr>
        <w:t>1. Общие положения</w:t>
      </w:r>
    </w:p>
    <w:p>
      <w:pPr>
        <w:pStyle w:val="Dtp"/>
        <w:shd w:val="clear" w:fill="FFFFFF"/>
        <w:suppressAutoHyphens w:val="true"/>
        <w:spacing w:before="0" w:after="0"/>
        <w:ind w:left="0" w:right="0" w:firstLine="709"/>
        <w:jc w:val="both"/>
        <w:rPr/>
      </w:pPr>
      <w:r>
        <w:rPr>
          <w:color w:val="000000"/>
          <w:sz w:val="28"/>
          <w:szCs w:val="28"/>
        </w:rPr>
        <w:t xml:space="preserve">1.1 Настоящее Положение устанавливает </w:t>
      </w:r>
      <w:r>
        <w:rPr>
          <w:rFonts w:eastAsia="Times New Roman" w:cs="Times New Roman"/>
          <w:color w:val="000000"/>
          <w:kern w:val="0"/>
          <w:sz w:val="28"/>
          <w:szCs w:val="28"/>
          <w:lang w:val="ru-RU" w:eastAsia="ja-JP" w:bidi="ar-SA"/>
        </w:rPr>
        <w:t xml:space="preserve">правила </w:t>
      </w:r>
      <w:r>
        <w:rPr>
          <w:color w:val="000000"/>
          <w:sz w:val="28"/>
          <w:szCs w:val="28"/>
        </w:rPr>
        <w:t xml:space="preserve"> ведения Реестра муниципальной собственности Чернопенского сельского поселения Костромского муниципального района Костромской области  (далее —  Реестр), </w:t>
      </w:r>
      <w:r>
        <w:rPr>
          <w:sz w:val="28"/>
          <w:szCs w:val="28"/>
        </w:rPr>
        <w:t>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pPr>
        <w:pStyle w:val="Dtp"/>
        <w:shd w:val="clear" w:fill="FFFFFF"/>
        <w:suppressAutoHyphens w:val="true"/>
        <w:spacing w:before="0" w:after="0"/>
        <w:ind w:left="0" w:right="0" w:firstLine="709"/>
        <w:jc w:val="both"/>
        <w:rPr>
          <w:sz w:val="28"/>
          <w:szCs w:val="28"/>
        </w:rPr>
      </w:pPr>
      <w:r>
        <w:rPr>
          <w:sz w:val="28"/>
          <w:szCs w:val="28"/>
        </w:rPr>
        <w:t xml:space="preserve">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 </w:t>
      </w:r>
    </w:p>
    <w:p>
      <w:pPr>
        <w:pStyle w:val="Dtp"/>
        <w:shd w:val="clear" w:fill="FFFFFF"/>
        <w:suppressAutoHyphens w:val="true"/>
        <w:spacing w:before="0" w:after="0"/>
        <w:ind w:left="0" w:right="0" w:firstLine="709"/>
        <w:jc w:val="both"/>
        <w:rPr/>
      </w:pPr>
      <w:r>
        <w:rPr>
          <w:color w:val="000000"/>
          <w:sz w:val="28"/>
          <w:szCs w:val="28"/>
        </w:rPr>
        <w:t>Положение разработано на основании</w:t>
      </w:r>
      <w:r>
        <w:rPr>
          <w:sz w:val="28"/>
          <w:szCs w:val="28"/>
        </w:rPr>
        <w:t xml:space="preserve"> </w:t>
      </w:r>
      <w:r>
        <w:rPr>
          <w:color w:val="000000"/>
          <w:sz w:val="28"/>
          <w:szCs w:val="28"/>
        </w:rPr>
        <w:t>Федерального закона от 06.10.2003 № 131-ФЗ «Об общих принципах организации местного самоуправления в Российской Федерации», приказа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w:t>
      </w:r>
    </w:p>
    <w:p>
      <w:pPr>
        <w:pStyle w:val="Dtp"/>
        <w:shd w:val="clear" w:fill="FFFFFF"/>
        <w:suppressAutoHyphens w:val="true"/>
        <w:spacing w:before="0" w:after="0"/>
        <w:ind w:left="0" w:right="0" w:firstLine="709"/>
        <w:jc w:val="both"/>
        <w:textAlignment w:val="baseline"/>
        <w:rPr/>
      </w:pPr>
      <w:r>
        <w:rPr>
          <w:sz w:val="28"/>
          <w:szCs w:val="28"/>
        </w:rPr>
        <w:t>1.2.   Объектами   учета Реестра, расположенными как на территории Чернопенского  сельского поселения, так и за его пределами, являются:</w:t>
        <w:br/>
        <w:t xml:space="preserve">          </w:t>
      </w:r>
      <w:r>
        <w:rPr>
          <w:color w:val="000000"/>
          <w:sz w:val="28"/>
          <w:szCs w:val="28"/>
        </w:rPr>
        <w:t>-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bookmarkStart w:id="31" w:name="l61"/>
      <w:bookmarkEnd w:id="31"/>
    </w:p>
    <w:p>
      <w:pPr>
        <w:pStyle w:val="Normal"/>
        <w:jc w:val="both"/>
        <w:rPr/>
      </w:pPr>
      <w:r>
        <w:rPr>
          <w:rFonts w:eastAsia="Times New Roman" w:cs="Times New Roman"/>
          <w:sz w:val="28"/>
          <w:szCs w:val="28"/>
        </w:rPr>
        <w:t xml:space="preserve">       </w:t>
      </w:r>
      <w:r>
        <w:rPr>
          <w:sz w:val="28"/>
          <w:szCs w:val="28"/>
        </w:rPr>
        <w:t>- движимые вещи (в том числе документарные ценные бумаги (акции) либо иное не относящееся к недвижимым вещам имущество, стоимость которого превышает 100 000,00 рублей;</w:t>
      </w:r>
      <w:bookmarkStart w:id="32" w:name="l5"/>
      <w:bookmarkEnd w:id="32"/>
    </w:p>
    <w:p>
      <w:pPr>
        <w:pStyle w:val="Normal"/>
        <w:jc w:val="both"/>
        <w:rPr/>
      </w:pPr>
      <w:r>
        <w:rPr>
          <w:rFonts w:eastAsia="Times New Roman" w:cs="Times New Roman"/>
          <w:sz w:val="28"/>
          <w:szCs w:val="28"/>
        </w:rPr>
        <w:t xml:space="preserve">       </w:t>
      </w:r>
      <w:r>
        <w:rPr>
          <w:sz w:val="28"/>
          <w:szCs w:val="28"/>
        </w:rPr>
        <w:t>- иное имущество (в том числе бездокументарные ценные бумаги), не относящееся к недвижимым и движимым вещам, стоимость которого превышает 100 000,00 рублей.</w:t>
      </w:r>
    </w:p>
    <w:p>
      <w:pPr>
        <w:pStyle w:val="Normal"/>
        <w:jc w:val="both"/>
        <w:rPr/>
      </w:pPr>
      <w:r>
        <w:rPr>
          <w:rFonts w:eastAsia="Times New Roman" w:cs="Times New Roman"/>
          <w:sz w:val="28"/>
          <w:szCs w:val="28"/>
        </w:rPr>
        <w:t xml:space="preserve">     </w:t>
      </w:r>
      <w:r>
        <w:rPr>
          <w:sz w:val="28"/>
          <w:szCs w:val="28"/>
        </w:rPr>
        <w:t>1.3.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pPr>
        <w:pStyle w:val="Normal"/>
        <w:jc w:val="both"/>
        <w:rPr/>
      </w:pPr>
      <w:r>
        <w:rPr>
          <w:rFonts w:eastAsia="Times New Roman" w:cs="Times New Roman"/>
          <w:sz w:val="28"/>
          <w:szCs w:val="28"/>
        </w:rPr>
        <w:t xml:space="preserve">       </w:t>
      </w:r>
      <w:r>
        <w:rPr>
          <w:sz w:val="28"/>
          <w:szCs w:val="28"/>
        </w:rPr>
        <w:t xml:space="preserve">1.4.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21.07.1993  № 5485-1 </w:t>
      </w:r>
      <w:r>
        <w:rPr>
          <w:color w:val="000000"/>
          <w:sz w:val="28"/>
          <w:szCs w:val="28"/>
        </w:rPr>
        <w:t>«</w:t>
      </w:r>
      <w:r>
        <w:rPr>
          <w:sz w:val="28"/>
          <w:szCs w:val="28"/>
          <w:shd w:fill="auto" w:val="clear"/>
        </w:rPr>
        <w:t>О государственной тайне</w:t>
      </w:r>
      <w:r>
        <w:rPr>
          <w:color w:val="000000"/>
          <w:sz w:val="28"/>
          <w:szCs w:val="28"/>
        </w:rPr>
        <w:t>»</w:t>
      </w:r>
      <w:r>
        <w:rPr>
          <w:sz w:val="28"/>
          <w:szCs w:val="28"/>
        </w:rPr>
        <w:t xml:space="preserve"> к государственной тайне, самостоятельно. </w:t>
      </w:r>
    </w:p>
    <w:p>
      <w:pPr>
        <w:pStyle w:val="Normal"/>
        <w:jc w:val="both"/>
        <w:rPr/>
      </w:pPr>
      <w:r>
        <w:rPr>
          <w:rFonts w:eastAsia="Times New Roman" w:cs="Times New Roman"/>
          <w:sz w:val="28"/>
          <w:szCs w:val="28"/>
          <w:lang w:val="ru-RU" w:eastAsia="ru-RU" w:bidi="ar-SA"/>
        </w:rPr>
        <w:t xml:space="preserve">     </w:t>
      </w:r>
      <w:r>
        <w:rPr>
          <w:sz w:val="28"/>
          <w:szCs w:val="28"/>
        </w:rPr>
        <w:t xml:space="preserve">1.5.  Ведение  </w:t>
      </w:r>
      <w:r>
        <w:rPr>
          <w:sz w:val="28"/>
          <w:szCs w:val="28"/>
          <w:lang w:val="ru-RU"/>
        </w:rPr>
        <w:t>Р</w:t>
      </w:r>
      <w:r>
        <w:rPr>
          <w:sz w:val="28"/>
          <w:szCs w:val="28"/>
        </w:rPr>
        <w:t>еестр</w:t>
      </w:r>
      <w:r>
        <w:rPr>
          <w:rFonts w:eastAsia="Andale Sans UI;Arial Unicode MS" w:cs="Tahoma"/>
          <w:color w:val="auto"/>
          <w:kern w:val="2"/>
          <w:sz w:val="28"/>
          <w:szCs w:val="28"/>
          <w:lang w:val="ru-RU" w:eastAsia="ja-JP" w:bidi="fa-IR"/>
        </w:rPr>
        <w:t xml:space="preserve">а </w:t>
      </w:r>
      <w:r>
        <w:rPr>
          <w:sz w:val="28"/>
          <w:szCs w:val="28"/>
        </w:rPr>
        <w:t xml:space="preserve"> осуществляется  уполномоченным  </w:t>
      </w:r>
      <w:r>
        <w:rPr>
          <w:sz w:val="28"/>
          <w:szCs w:val="28"/>
          <w:lang w:val="ru-RU"/>
        </w:rPr>
        <w:t>органом</w:t>
      </w:r>
      <w:r>
        <w:rPr>
          <w:sz w:val="28"/>
          <w:szCs w:val="28"/>
        </w:rPr>
        <w:t xml:space="preserve">  местного самоуправления —</w:t>
      </w:r>
      <w:r>
        <w:rPr>
          <w:sz w:val="28"/>
          <w:szCs w:val="28"/>
          <w:lang w:val="ru-RU"/>
        </w:rPr>
        <w:t xml:space="preserve"> администрацией Чернопенского сельского поселения Костромского муниципального района Костромской области  </w:t>
      </w:r>
      <w:r>
        <w:rPr>
          <w:sz w:val="28"/>
          <w:szCs w:val="28"/>
        </w:rPr>
        <w:t xml:space="preserve">(далее - уполномоченный орган). </w:t>
      </w:r>
    </w:p>
    <w:p>
      <w:pPr>
        <w:pStyle w:val="Normal"/>
        <w:jc w:val="both"/>
        <w:rPr/>
      </w:pPr>
      <w:r>
        <w:rPr>
          <w:rFonts w:eastAsia="Times New Roman" w:cs="Times New Roman"/>
          <w:sz w:val="28"/>
          <w:szCs w:val="28"/>
        </w:rPr>
        <w:t xml:space="preserve">   </w:t>
      </w:r>
      <w:r>
        <w:rPr>
          <w:sz w:val="28"/>
          <w:szCs w:val="28"/>
        </w:rPr>
        <w:t xml:space="preserve">1.6. Учет муниципального имущества в </w:t>
      </w:r>
      <w:r>
        <w:rPr>
          <w:sz w:val="28"/>
          <w:szCs w:val="28"/>
          <w:lang w:val="ru-RU"/>
        </w:rPr>
        <w:t>Р</w:t>
      </w:r>
      <w:r>
        <w:rPr>
          <w:sz w:val="28"/>
          <w:szCs w:val="28"/>
        </w:rPr>
        <w:t>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bookmarkStart w:id="33" w:name="l64"/>
      <w:bookmarkEnd w:id="33"/>
    </w:p>
    <w:p>
      <w:pPr>
        <w:pStyle w:val="Normal"/>
        <w:jc w:val="both"/>
        <w:rPr/>
      </w:pPr>
      <w:r>
        <w:rPr>
          <w:rStyle w:val="Dtm"/>
          <w:rFonts w:eastAsia="Times New Roman" w:cs="Times New Roman"/>
          <w:sz w:val="28"/>
          <w:szCs w:val="28"/>
        </w:rPr>
        <w:t xml:space="preserve">     </w:t>
      </w:r>
      <w:r>
        <w:rPr>
          <w:rStyle w:val="Dtm"/>
          <w:sz w:val="28"/>
          <w:szCs w:val="28"/>
        </w:rPr>
        <w:t xml:space="preserve">1.7.  </w:t>
      </w:r>
      <w:r>
        <w:rPr>
          <w:sz w:val="28"/>
          <w:szCs w:val="28"/>
        </w:rPr>
        <w:t xml:space="preserve">Документом,  подтверждающим  факт  учета  муниципального имущества в </w:t>
      </w:r>
      <w:r>
        <w:rPr>
          <w:sz w:val="28"/>
          <w:szCs w:val="28"/>
          <w:lang w:val="ru-RU"/>
        </w:rPr>
        <w:t>Р</w:t>
      </w:r>
      <w:r>
        <w:rPr>
          <w:sz w:val="28"/>
          <w:szCs w:val="28"/>
        </w:rPr>
        <w:t xml:space="preserve">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w:t>
      </w:r>
      <w:r>
        <w:rPr>
          <w:sz w:val="28"/>
          <w:szCs w:val="28"/>
          <w:lang w:val="ru-RU"/>
        </w:rPr>
        <w:t>Р</w:t>
      </w:r>
      <w:r>
        <w:rPr>
          <w:sz w:val="28"/>
          <w:szCs w:val="28"/>
        </w:rPr>
        <w:t>еестре на дату выдачи выписки из него.</w:t>
      </w:r>
      <w:bookmarkStart w:id="34" w:name="l8"/>
      <w:bookmarkEnd w:id="34"/>
    </w:p>
    <w:p>
      <w:pPr>
        <w:pStyle w:val="Normal"/>
        <w:jc w:val="both"/>
        <w:rPr/>
      </w:pPr>
      <w:r>
        <w:rPr>
          <w:rStyle w:val="Dtm"/>
          <w:rFonts w:eastAsia="Times New Roman" w:cs="Times New Roman"/>
          <w:sz w:val="28"/>
          <w:szCs w:val="28"/>
        </w:rPr>
        <w:t xml:space="preserve">        </w:t>
      </w:r>
      <w:r>
        <w:rPr>
          <w:rStyle w:val="Dtm"/>
          <w:sz w:val="28"/>
          <w:szCs w:val="28"/>
        </w:rPr>
        <w:t xml:space="preserve">1.8.  </w:t>
      </w:r>
      <w:r>
        <w:rPr>
          <w:sz w:val="28"/>
          <w:szCs w:val="28"/>
        </w:rPr>
        <w:t xml:space="preserve">Реестры  ведутся  на  бумажных  и  (или)  электронных носителях. Способ ведения </w:t>
      </w:r>
      <w:r>
        <w:rPr>
          <w:sz w:val="28"/>
          <w:szCs w:val="28"/>
          <w:lang w:val="ru-RU"/>
        </w:rPr>
        <w:t>Р</w:t>
      </w:r>
      <w:r>
        <w:rPr>
          <w:sz w:val="28"/>
          <w:szCs w:val="28"/>
        </w:rPr>
        <w:t>еестра определяется уполномоченным органом самостоятельно.</w:t>
      </w:r>
      <w:bookmarkStart w:id="35" w:name="l65"/>
      <w:bookmarkEnd w:id="35"/>
    </w:p>
    <w:p>
      <w:pPr>
        <w:pStyle w:val="Normal"/>
        <w:jc w:val="both"/>
        <w:rPr/>
      </w:pPr>
      <w:r>
        <w:rPr>
          <w:rStyle w:val="Dtm"/>
          <w:rFonts w:eastAsia="Times New Roman" w:cs="Times New Roman"/>
          <w:sz w:val="28"/>
          <w:szCs w:val="28"/>
        </w:rPr>
        <w:t xml:space="preserve">        </w:t>
      </w:r>
      <w:r>
        <w:rPr>
          <w:rStyle w:val="Dtm"/>
          <w:sz w:val="28"/>
          <w:szCs w:val="28"/>
        </w:rPr>
        <w:t xml:space="preserve">1.9. </w:t>
      </w:r>
      <w:r>
        <w:rPr>
          <w:sz w:val="28"/>
          <w:szCs w:val="28"/>
        </w:rPr>
        <w:t xml:space="preserve">Ведение </w:t>
      </w:r>
      <w:r>
        <w:rPr>
          <w:sz w:val="28"/>
          <w:szCs w:val="28"/>
          <w:lang w:val="ru-RU"/>
        </w:rPr>
        <w:t>Р</w:t>
      </w:r>
      <w:r>
        <w:rPr>
          <w:sz w:val="28"/>
          <w:szCs w:val="28"/>
        </w:rPr>
        <w:t xml:space="preserve">еестра осуществляется путем внесения в соответствующие подразделы </w:t>
      </w:r>
      <w:r>
        <w:rPr>
          <w:sz w:val="28"/>
          <w:szCs w:val="28"/>
          <w:lang w:val="ru-RU"/>
        </w:rPr>
        <w:t>Р</w:t>
      </w:r>
      <w:r>
        <w:rPr>
          <w:sz w:val="28"/>
          <w:szCs w:val="28"/>
        </w:rPr>
        <w:t xml:space="preserve">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w:t>
      </w:r>
      <w:r>
        <w:rPr>
          <w:sz w:val="28"/>
          <w:szCs w:val="28"/>
          <w:lang w:val="ru-RU"/>
        </w:rPr>
        <w:t>Р</w:t>
      </w:r>
      <w:r>
        <w:rPr>
          <w:sz w:val="28"/>
          <w:szCs w:val="28"/>
        </w:rPr>
        <w:t>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bookmarkStart w:id="36" w:name="l9"/>
      <w:bookmarkStart w:id="37" w:name="l66"/>
      <w:bookmarkStart w:id="38" w:name="l10"/>
      <w:bookmarkEnd w:id="36"/>
      <w:bookmarkEnd w:id="37"/>
      <w:bookmarkEnd w:id="38"/>
    </w:p>
    <w:p>
      <w:pPr>
        <w:pStyle w:val="Normal"/>
        <w:jc w:val="both"/>
        <w:rPr/>
      </w:pPr>
      <w:r>
        <w:rPr>
          <w:rStyle w:val="Dtm"/>
          <w:rFonts w:eastAsia="Times New Roman" w:cs="Times New Roman"/>
          <w:sz w:val="28"/>
          <w:szCs w:val="28"/>
        </w:rPr>
        <w:t xml:space="preserve">           </w:t>
      </w:r>
      <w:r>
        <w:rPr>
          <w:rStyle w:val="Dtm"/>
          <w:sz w:val="28"/>
          <w:szCs w:val="28"/>
        </w:rPr>
        <w:t xml:space="preserve">1.10.  </w:t>
      </w:r>
      <w:r>
        <w:rPr>
          <w:sz w:val="28"/>
          <w:szCs w:val="28"/>
        </w:rPr>
        <w:t xml:space="preserve">Неотъемлемой частью </w:t>
      </w:r>
      <w:r>
        <w:rPr>
          <w:sz w:val="28"/>
          <w:szCs w:val="28"/>
          <w:lang w:val="ru-RU"/>
        </w:rPr>
        <w:t>Р</w:t>
      </w:r>
      <w:r>
        <w:rPr>
          <w:sz w:val="28"/>
          <w:szCs w:val="28"/>
        </w:rPr>
        <w:t>еестра являются:</w:t>
      </w:r>
    </w:p>
    <w:p>
      <w:pPr>
        <w:pStyle w:val="Normal"/>
        <w:jc w:val="both"/>
        <w:rPr/>
      </w:pPr>
      <w:r>
        <w:rPr>
          <w:rStyle w:val="Dtm"/>
          <w:rFonts w:eastAsia="Times New Roman" w:cs="Times New Roman"/>
          <w:sz w:val="28"/>
          <w:szCs w:val="28"/>
        </w:rPr>
        <w:t xml:space="preserve">        </w:t>
      </w:r>
      <w:r>
        <w:rPr>
          <w:rStyle w:val="Dtm"/>
          <w:sz w:val="28"/>
          <w:szCs w:val="28"/>
        </w:rPr>
        <w:t xml:space="preserve">- </w:t>
      </w:r>
      <w:r>
        <w:rPr>
          <w:sz w:val="28"/>
          <w:szCs w:val="28"/>
        </w:rPr>
        <w:t xml:space="preserve">документы, подтверждающие сведения, включаемые в </w:t>
      </w:r>
      <w:r>
        <w:rPr>
          <w:sz w:val="28"/>
          <w:szCs w:val="28"/>
          <w:lang w:val="ru-RU"/>
        </w:rPr>
        <w:t>Р</w:t>
      </w:r>
      <w:r>
        <w:rPr>
          <w:sz w:val="28"/>
          <w:szCs w:val="28"/>
        </w:rPr>
        <w:t>еестр (далее - подтверждающие документы);</w:t>
      </w:r>
    </w:p>
    <w:p>
      <w:pPr>
        <w:pStyle w:val="Normal"/>
        <w:jc w:val="both"/>
        <w:rPr/>
      </w:pPr>
      <w:r>
        <w:rPr>
          <w:rFonts w:eastAsia="Times New Roman" w:cs="Times New Roman"/>
          <w:sz w:val="28"/>
          <w:szCs w:val="28"/>
        </w:rPr>
        <w:t xml:space="preserve">      </w:t>
      </w:r>
      <w:r>
        <w:rPr>
          <w:sz w:val="28"/>
          <w:szCs w:val="28"/>
        </w:rPr>
        <w:t>- иные  документы,  предусмотренные  правовыми  актами  органов местного самоуправления.</w:t>
      </w:r>
    </w:p>
    <w:p>
      <w:pPr>
        <w:pStyle w:val="Normal"/>
        <w:jc w:val="both"/>
        <w:rPr/>
      </w:pPr>
      <w:r>
        <w:rPr>
          <w:rStyle w:val="Dtm"/>
          <w:rFonts w:eastAsia="Times New Roman" w:cs="Times New Roman"/>
          <w:sz w:val="28"/>
          <w:szCs w:val="28"/>
        </w:rPr>
        <w:t xml:space="preserve">        </w:t>
      </w:r>
      <w:r>
        <w:rPr>
          <w:rStyle w:val="Dtm"/>
          <w:sz w:val="28"/>
          <w:szCs w:val="28"/>
        </w:rPr>
        <w:t xml:space="preserve">1.11. </w:t>
      </w:r>
      <w:r>
        <w:rPr>
          <w:sz w:val="28"/>
          <w:szCs w:val="28"/>
        </w:rPr>
        <w:t>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bookmarkStart w:id="39" w:name="l11"/>
      <w:bookmarkEnd w:id="39"/>
      <w:r>
        <w:rPr>
          <w:sz w:val="28"/>
          <w:szCs w:val="28"/>
        </w:rPr>
        <w:t xml:space="preserve"> В случае если </w:t>
      </w:r>
      <w:r>
        <w:rPr>
          <w:sz w:val="28"/>
          <w:szCs w:val="28"/>
          <w:lang w:val="ru-RU"/>
        </w:rPr>
        <w:t>Р</w:t>
      </w:r>
      <w:r>
        <w:rPr>
          <w:sz w:val="28"/>
          <w:szCs w:val="28"/>
        </w:rPr>
        <w:t xml:space="preserve">еестр ведется на электронном носителе, </w:t>
      </w:r>
      <w:r>
        <w:rPr>
          <w:sz w:val="28"/>
          <w:szCs w:val="28"/>
          <w:lang w:val="ru-RU"/>
        </w:rPr>
        <w:t>Р</w:t>
      </w:r>
      <w:r>
        <w:rPr>
          <w:sz w:val="28"/>
          <w:szCs w:val="28"/>
        </w:rPr>
        <w:t>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pPr>
        <w:pStyle w:val="Normal"/>
        <w:jc w:val="both"/>
        <w:rPr/>
      </w:pPr>
      <w:r>
        <w:rPr>
          <w:rFonts w:eastAsia="Times New Roman" w:cs="Times New Roman"/>
          <w:sz w:val="28"/>
          <w:szCs w:val="28"/>
        </w:rPr>
        <w:t xml:space="preserve">     </w:t>
      </w:r>
      <w:r>
        <w:rPr>
          <w:sz w:val="28"/>
          <w:szCs w:val="28"/>
        </w:rPr>
        <w:t xml:space="preserve">Сведения,  содержащиеся  в </w:t>
      </w:r>
      <w:r>
        <w:rPr>
          <w:sz w:val="28"/>
          <w:szCs w:val="28"/>
          <w:lang w:val="ru-RU"/>
        </w:rPr>
        <w:t>Р</w:t>
      </w:r>
      <w:r>
        <w:rPr>
          <w:sz w:val="28"/>
          <w:szCs w:val="28"/>
        </w:rPr>
        <w:t xml:space="preserve">еестре, хранятся в соответствии с Федеральным законом </w:t>
      </w:r>
      <w:r>
        <w:rPr>
          <w:sz w:val="28"/>
          <w:szCs w:val="28"/>
          <w:lang w:val="ru-RU"/>
        </w:rPr>
        <w:t>от 22.10.2004 № 125-ФЗ «</w:t>
      </w:r>
      <w:r>
        <w:rPr>
          <w:sz w:val="28"/>
          <w:szCs w:val="28"/>
        </w:rPr>
        <w:t>Об архивном деле в Российской Федерации</w:t>
      </w:r>
      <w:r>
        <w:rPr>
          <w:sz w:val="28"/>
          <w:szCs w:val="28"/>
          <w:lang w:val="ru-RU"/>
        </w:rPr>
        <w:t>»</w:t>
      </w:r>
      <w:r>
        <w:rPr>
          <w:sz w:val="28"/>
          <w:szCs w:val="28"/>
        </w:rPr>
        <w:t>.</w:t>
      </w:r>
    </w:p>
    <w:p>
      <w:pPr>
        <w:pStyle w:val="Normal"/>
        <w:jc w:val="both"/>
        <w:rPr/>
      </w:pPr>
      <w:r>
        <w:rPr>
          <w:rFonts w:eastAsia="Times New Roman" w:cs="Times New Roman"/>
          <w:sz w:val="28"/>
          <w:szCs w:val="28"/>
        </w:rPr>
        <w:t xml:space="preserve">             </w:t>
      </w:r>
      <w:r>
        <w:rPr>
          <w:sz w:val="28"/>
          <w:szCs w:val="28"/>
        </w:rPr>
        <w:t xml:space="preserve">2. Состав сведений, подлежащих отражению в </w:t>
      </w:r>
      <w:r>
        <w:rPr>
          <w:sz w:val="28"/>
          <w:szCs w:val="28"/>
          <w:lang w:val="ru-RU"/>
        </w:rPr>
        <w:t>Р</w:t>
      </w:r>
      <w:r>
        <w:rPr>
          <w:sz w:val="28"/>
          <w:szCs w:val="28"/>
        </w:rPr>
        <w:t>еестре</w:t>
      </w:r>
    </w:p>
    <w:p>
      <w:pPr>
        <w:pStyle w:val="Normal"/>
        <w:jc w:val="both"/>
        <w:rPr/>
      </w:pPr>
      <w:r>
        <w:rPr>
          <w:rFonts w:eastAsia="Times New Roman" w:cs="Times New Roman"/>
          <w:sz w:val="28"/>
          <w:szCs w:val="28"/>
          <w:lang w:val="ru-RU" w:eastAsia="ru-RU" w:bidi="ar-SA"/>
        </w:rPr>
        <w:t xml:space="preserve">         </w:t>
      </w:r>
      <w:r>
        <w:rPr>
          <w:sz w:val="28"/>
          <w:szCs w:val="28"/>
        </w:rPr>
        <w:t>2.1. Реестр состоит из 3 разделов. Разделы состоят из подразделов, в каждый из которых вносятся определенные сведения.</w:t>
      </w:r>
    </w:p>
    <w:p>
      <w:pPr>
        <w:pStyle w:val="Normal"/>
        <w:jc w:val="both"/>
        <w:rPr/>
      </w:pPr>
      <w:r>
        <w:rPr>
          <w:rFonts w:eastAsia="Times New Roman" w:cs="Times New Roman"/>
          <w:sz w:val="28"/>
          <w:szCs w:val="28"/>
          <w:lang w:val="ru-RU" w:eastAsia="ru-RU" w:bidi="ar-SA"/>
        </w:rPr>
        <w:t xml:space="preserve">            </w:t>
      </w:r>
      <w:r>
        <w:rPr>
          <w:sz w:val="28"/>
          <w:szCs w:val="28"/>
        </w:rPr>
        <w:t>В раздел вносятся сведения о недвижимом имуществе.</w:t>
      </w:r>
    </w:p>
    <w:p>
      <w:pPr>
        <w:pStyle w:val="Normal"/>
        <w:jc w:val="both"/>
        <w:rPr/>
      </w:pPr>
      <w:r>
        <w:rPr>
          <w:rFonts w:eastAsia="Times New Roman" w:cs="Times New Roman"/>
          <w:sz w:val="28"/>
          <w:szCs w:val="28"/>
        </w:rPr>
        <w:t xml:space="preserve">       </w:t>
      </w:r>
      <w:r>
        <w:rPr>
          <w:sz w:val="28"/>
          <w:szCs w:val="28"/>
        </w:rPr>
        <w:t xml:space="preserve">В  подраздел 1.1 раздела  1 </w:t>
      </w:r>
      <w:r>
        <w:rPr>
          <w:sz w:val="28"/>
          <w:szCs w:val="28"/>
          <w:lang w:val="ru-RU"/>
        </w:rPr>
        <w:t>Р</w:t>
      </w:r>
      <w:r>
        <w:rPr>
          <w:sz w:val="28"/>
          <w:szCs w:val="28"/>
        </w:rPr>
        <w:t>еестра  вносятся сведения о земельных участках, в том числе:</w:t>
      </w:r>
    </w:p>
    <w:p>
      <w:pPr>
        <w:pStyle w:val="Normal"/>
        <w:jc w:val="both"/>
        <w:rPr/>
      </w:pPr>
      <w:r>
        <w:rPr>
          <w:rFonts w:eastAsia="Times New Roman" w:cs="Times New Roman"/>
          <w:sz w:val="28"/>
          <w:szCs w:val="28"/>
          <w:lang w:val="ru-RU" w:eastAsia="ru-RU" w:bidi="ar-SA"/>
        </w:rPr>
        <w:t xml:space="preserve">           </w:t>
      </w:r>
      <w:r>
        <w:rPr>
          <w:sz w:val="28"/>
          <w:szCs w:val="28"/>
        </w:rPr>
        <w:t>- наименование земельного участка;</w:t>
      </w:r>
    </w:p>
    <w:p>
      <w:pPr>
        <w:pStyle w:val="Normal"/>
        <w:jc w:val="both"/>
        <w:rPr/>
      </w:pPr>
      <w:r>
        <w:rPr>
          <w:rFonts w:eastAsia="Times New Roman" w:cs="Times New Roman"/>
          <w:sz w:val="28"/>
          <w:szCs w:val="28"/>
          <w:lang w:val="ru-RU" w:eastAsia="ru-RU" w:bidi="ar-SA"/>
        </w:rPr>
        <w:t xml:space="preserve">    </w:t>
      </w:r>
      <w:r>
        <w:rPr>
          <w:sz w:val="28"/>
          <w:szCs w:val="28"/>
        </w:rPr>
        <w:t>- адрес  (местоположение) земельного участка (с указанием кода Общероссийского классификатора территорий муниципальных образований (далее - ОКТМО);</w:t>
      </w:r>
    </w:p>
    <w:p>
      <w:pPr>
        <w:pStyle w:val="Normal"/>
        <w:jc w:val="both"/>
        <w:rPr/>
      </w:pPr>
      <w:r>
        <w:rPr>
          <w:rFonts w:eastAsia="Times New Roman" w:cs="Times New Roman"/>
          <w:sz w:val="28"/>
          <w:szCs w:val="28"/>
          <w:lang w:val="ru-RU" w:eastAsia="ru-RU" w:bidi="ar-SA"/>
        </w:rPr>
        <w:t xml:space="preserve">         </w:t>
      </w:r>
      <w:r>
        <w:rPr>
          <w:sz w:val="28"/>
          <w:szCs w:val="28"/>
        </w:rPr>
        <w:t>- кадастровый номер земельного участка (с датой присвоения);</w:t>
      </w:r>
    </w:p>
    <w:p>
      <w:pPr>
        <w:pStyle w:val="Normal"/>
        <w:jc w:val="both"/>
        <w:rPr/>
      </w:pPr>
      <w:r>
        <w:rPr>
          <w:rFonts w:eastAsia="Times New Roman" w:cs="Times New Roman"/>
          <w:sz w:val="28"/>
          <w:szCs w:val="28"/>
          <w:lang w:val="ru-RU" w:eastAsia="ru-RU" w:bidi="ar-SA"/>
        </w:rPr>
        <w:t xml:space="preserve">    </w:t>
      </w:r>
      <w:r>
        <w:rPr>
          <w:sz w:val="28"/>
          <w:szCs w:val="28"/>
        </w:rPr>
        <w:t>- 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pPr>
        <w:pStyle w:val="Normal"/>
        <w:jc w:val="both"/>
        <w:rPr/>
      </w:pPr>
      <w:r>
        <w:rPr>
          <w:rFonts w:eastAsia="Times New Roman" w:cs="Times New Roman"/>
          <w:sz w:val="28"/>
          <w:szCs w:val="28"/>
          <w:lang w:val="ru-RU" w:eastAsia="ru-RU" w:bidi="ar-SA"/>
        </w:rPr>
        <w:t xml:space="preserve">    </w:t>
      </w:r>
      <w:r>
        <w:rPr>
          <w:sz w:val="28"/>
          <w:szCs w:val="28"/>
        </w:rPr>
        <w:t>-  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pPr>
        <w:pStyle w:val="Normal"/>
        <w:jc w:val="both"/>
        <w:rPr/>
      </w:pPr>
      <w:r>
        <w:rPr>
          <w:rFonts w:eastAsia="Times New Roman" w:cs="Times New Roman"/>
          <w:sz w:val="28"/>
          <w:szCs w:val="28"/>
          <w:lang w:val="ru-RU" w:eastAsia="ru-RU" w:bidi="ar-SA"/>
        </w:rPr>
        <w:t xml:space="preserve">         </w:t>
      </w:r>
      <w:r>
        <w:rPr>
          <w:sz w:val="28"/>
          <w:szCs w:val="28"/>
        </w:rPr>
        <w:t>- сведения  об основных характеристиках земельного участка, в том числе: площадь, категория земель, вид разрешенного использования;</w:t>
      </w:r>
    </w:p>
    <w:p>
      <w:pPr>
        <w:pStyle w:val="Normal"/>
        <w:jc w:val="both"/>
        <w:rPr/>
      </w:pPr>
      <w:r>
        <w:rPr>
          <w:rFonts w:eastAsia="Times New Roman" w:cs="Times New Roman"/>
          <w:sz w:val="28"/>
          <w:szCs w:val="28"/>
          <w:lang w:val="ru-RU" w:eastAsia="ru-RU" w:bidi="ar-SA"/>
        </w:rPr>
        <w:t xml:space="preserve">              </w:t>
      </w:r>
      <w:r>
        <w:rPr>
          <w:sz w:val="28"/>
          <w:szCs w:val="28"/>
        </w:rPr>
        <w:t>- сведения о стоимости земельного участка;</w:t>
      </w:r>
    </w:p>
    <w:p>
      <w:pPr>
        <w:pStyle w:val="Normal"/>
        <w:jc w:val="both"/>
        <w:rPr/>
      </w:pPr>
      <w:r>
        <w:rPr>
          <w:rFonts w:eastAsia="Times New Roman" w:cs="Times New Roman"/>
          <w:sz w:val="28"/>
          <w:szCs w:val="28"/>
          <w:lang w:val="ru-RU" w:eastAsia="ru-RU" w:bidi="ar-SA"/>
        </w:rPr>
        <w:t xml:space="preserve">              </w:t>
      </w:r>
      <w:r>
        <w:rPr>
          <w:sz w:val="28"/>
          <w:szCs w:val="28"/>
        </w:rPr>
        <w:t>- сведения о произведенном улучшении земельного участка;</w:t>
      </w:r>
    </w:p>
    <w:p>
      <w:pPr>
        <w:pStyle w:val="Normal"/>
        <w:jc w:val="both"/>
        <w:rPr/>
      </w:pPr>
      <w:r>
        <w:rPr>
          <w:rFonts w:eastAsia="Times New Roman" w:cs="Times New Roman"/>
          <w:sz w:val="28"/>
          <w:szCs w:val="28"/>
          <w:lang w:val="ru-RU" w:eastAsia="ru-RU" w:bidi="ar-SA"/>
        </w:rPr>
        <w:t xml:space="preserve">     </w:t>
      </w:r>
      <w:r>
        <w:rPr>
          <w:sz w:val="28"/>
          <w:szCs w:val="28"/>
        </w:rPr>
        <w:t>- 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pPr>
        <w:pStyle w:val="Normal"/>
        <w:jc w:val="both"/>
        <w:rPr/>
      </w:pPr>
      <w:r>
        <w:rPr>
          <w:rFonts w:eastAsia="Times New Roman" w:cs="Times New Roman"/>
          <w:sz w:val="28"/>
          <w:szCs w:val="28"/>
          <w:lang w:val="ru-RU" w:eastAsia="ru-RU" w:bidi="ar-SA"/>
        </w:rPr>
        <w:t xml:space="preserve">     </w:t>
      </w:r>
      <w:r>
        <w:rPr>
          <w:sz w:val="28"/>
          <w:szCs w:val="28"/>
        </w:rPr>
        <w:t>- 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pPr>
        <w:pStyle w:val="Normal"/>
        <w:jc w:val="both"/>
        <w:rPr/>
      </w:pPr>
      <w:r>
        <w:rPr>
          <w:rFonts w:eastAsia="Times New Roman" w:cs="Times New Roman"/>
          <w:sz w:val="28"/>
          <w:szCs w:val="28"/>
          <w:lang w:val="ru-RU" w:eastAsia="ru-RU" w:bidi="ar-SA"/>
        </w:rPr>
        <w:t xml:space="preserve">              </w:t>
      </w:r>
      <w:r>
        <w:rPr>
          <w:sz w:val="28"/>
          <w:szCs w:val="28"/>
        </w:rPr>
        <w:t>- иные  сведения (при необходимости).</w:t>
      </w:r>
    </w:p>
    <w:p>
      <w:pPr>
        <w:pStyle w:val="Normal"/>
        <w:jc w:val="both"/>
        <w:rPr/>
      </w:pPr>
      <w:r>
        <w:rPr>
          <w:rFonts w:eastAsia="Times New Roman" w:cs="Times New Roman"/>
          <w:sz w:val="28"/>
          <w:szCs w:val="28"/>
        </w:rPr>
        <w:t xml:space="preserve">      </w:t>
      </w:r>
      <w:r>
        <w:rPr>
          <w:sz w:val="28"/>
          <w:szCs w:val="28"/>
        </w:rPr>
        <w:t xml:space="preserve">В подраздел 1.2 раздела 1 </w:t>
      </w:r>
      <w:r>
        <w:rPr>
          <w:sz w:val="28"/>
          <w:szCs w:val="28"/>
          <w:lang w:val="ru-RU"/>
        </w:rPr>
        <w:t>Р</w:t>
      </w:r>
      <w:r>
        <w:rPr>
          <w:sz w:val="28"/>
          <w:szCs w:val="28"/>
        </w:rPr>
        <w:t>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pPr>
        <w:pStyle w:val="Normal"/>
        <w:jc w:val="both"/>
        <w:rPr/>
      </w:pPr>
      <w:r>
        <w:rPr>
          <w:rFonts w:eastAsia="Times New Roman" w:cs="Times New Roman"/>
          <w:sz w:val="28"/>
          <w:szCs w:val="28"/>
          <w:lang w:val="ru-RU" w:eastAsia="ru-RU" w:bidi="ar-SA"/>
        </w:rPr>
        <w:t xml:space="preserve">            </w:t>
      </w:r>
      <w:r>
        <w:rPr>
          <w:sz w:val="28"/>
          <w:szCs w:val="28"/>
        </w:rPr>
        <w:t>- вид объекта учета;</w:t>
      </w:r>
    </w:p>
    <w:p>
      <w:pPr>
        <w:pStyle w:val="Normal"/>
        <w:jc w:val="both"/>
        <w:rPr/>
      </w:pPr>
      <w:r>
        <w:rPr>
          <w:rFonts w:eastAsia="Times New Roman" w:cs="Times New Roman"/>
          <w:sz w:val="28"/>
          <w:szCs w:val="28"/>
          <w:lang w:val="ru-RU" w:eastAsia="ru-RU" w:bidi="ar-SA"/>
        </w:rPr>
        <w:t xml:space="preserve">            </w:t>
      </w:r>
      <w:r>
        <w:rPr>
          <w:sz w:val="28"/>
          <w:szCs w:val="28"/>
        </w:rPr>
        <w:t>- наименование объекта учета;</w:t>
      </w:r>
    </w:p>
    <w:p>
      <w:pPr>
        <w:pStyle w:val="Normal"/>
        <w:jc w:val="both"/>
        <w:rPr/>
      </w:pPr>
      <w:r>
        <w:rPr>
          <w:rFonts w:eastAsia="Times New Roman" w:cs="Times New Roman"/>
          <w:sz w:val="28"/>
          <w:szCs w:val="28"/>
          <w:lang w:val="ru-RU" w:eastAsia="ru-RU" w:bidi="ar-SA"/>
        </w:rPr>
        <w:t xml:space="preserve">            </w:t>
      </w:r>
      <w:r>
        <w:rPr>
          <w:sz w:val="28"/>
          <w:szCs w:val="28"/>
        </w:rPr>
        <w:t>- назначение объекта учета;</w:t>
      </w:r>
    </w:p>
    <w:p>
      <w:pPr>
        <w:pStyle w:val="Normal"/>
        <w:jc w:val="both"/>
        <w:rPr/>
      </w:pPr>
      <w:r>
        <w:rPr>
          <w:rFonts w:eastAsia="Times New Roman" w:cs="Times New Roman"/>
          <w:sz w:val="28"/>
          <w:szCs w:val="28"/>
          <w:lang w:val="ru-RU" w:eastAsia="ru-RU" w:bidi="ar-SA"/>
        </w:rPr>
        <w:t xml:space="preserve">            </w:t>
      </w:r>
      <w:r>
        <w:rPr>
          <w:sz w:val="28"/>
          <w:szCs w:val="28"/>
        </w:rPr>
        <w:t>- адрес (местоположение) объекта учета (с указанием кода ОКТМО);</w:t>
      </w:r>
    </w:p>
    <w:p>
      <w:pPr>
        <w:pStyle w:val="Normal"/>
        <w:jc w:val="both"/>
        <w:rPr/>
      </w:pPr>
      <w:r>
        <w:rPr>
          <w:rFonts w:eastAsia="Times New Roman" w:cs="Times New Roman"/>
          <w:sz w:val="28"/>
          <w:szCs w:val="28"/>
          <w:lang w:val="ru-RU" w:eastAsia="ru-RU" w:bidi="ar-SA"/>
        </w:rPr>
        <w:t xml:space="preserve">            </w:t>
      </w:r>
      <w:r>
        <w:rPr>
          <w:sz w:val="28"/>
          <w:szCs w:val="28"/>
        </w:rPr>
        <w:t>- кадастровый номер объекта учета (с датой присвоения);</w:t>
      </w:r>
    </w:p>
    <w:p>
      <w:pPr>
        <w:pStyle w:val="Normal"/>
        <w:jc w:val="both"/>
        <w:rPr/>
      </w:pPr>
      <w:r>
        <w:rPr>
          <w:rFonts w:eastAsia="Times New Roman" w:cs="Times New Roman"/>
          <w:sz w:val="28"/>
          <w:szCs w:val="28"/>
          <w:lang w:val="ru-RU" w:eastAsia="ru-RU" w:bidi="ar-SA"/>
        </w:rPr>
        <w:t xml:space="preserve">       </w:t>
      </w:r>
      <w:r>
        <w:rPr>
          <w:sz w:val="28"/>
          <w:szCs w:val="28"/>
        </w:rPr>
        <w:t>- сведения о земельном участке, на котором расположен объект учета (кадастровый номер, форма собственности, площадь);</w:t>
      </w:r>
    </w:p>
    <w:p>
      <w:pPr>
        <w:pStyle w:val="Normal"/>
        <w:jc w:val="both"/>
        <w:rPr/>
      </w:pPr>
      <w:r>
        <w:rPr>
          <w:rFonts w:eastAsia="Times New Roman" w:cs="Times New Roman"/>
          <w:sz w:val="28"/>
          <w:szCs w:val="28"/>
          <w:lang w:val="ru-RU" w:eastAsia="ru-RU" w:bidi="ar-SA"/>
        </w:rPr>
        <w:t xml:space="preserve">           </w:t>
      </w:r>
      <w:r>
        <w:rPr>
          <w:sz w:val="28"/>
          <w:szCs w:val="28"/>
        </w:rPr>
        <w:t>- сведения о правообладателе;</w:t>
      </w:r>
    </w:p>
    <w:p>
      <w:pPr>
        <w:pStyle w:val="Normal"/>
        <w:jc w:val="both"/>
        <w:rPr/>
      </w:pPr>
      <w:r>
        <w:rPr>
          <w:rFonts w:eastAsia="Times New Roman" w:cs="Times New Roman"/>
          <w:sz w:val="28"/>
          <w:szCs w:val="28"/>
          <w:lang w:val="ru-RU" w:eastAsia="ru-RU" w:bidi="ar-SA"/>
        </w:rPr>
        <w:t xml:space="preserve">      </w:t>
      </w:r>
      <w:r>
        <w:rPr>
          <w:sz w:val="28"/>
          <w:szCs w:val="2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pPr>
        <w:pStyle w:val="Normal"/>
        <w:jc w:val="both"/>
        <w:rPr/>
      </w:pPr>
      <w:r>
        <w:rPr>
          <w:rFonts w:eastAsia="Times New Roman" w:cs="Times New Roman"/>
          <w:sz w:val="28"/>
          <w:szCs w:val="28"/>
          <w:lang w:val="ru-RU" w:eastAsia="ru-RU" w:bidi="ar-SA"/>
        </w:rPr>
        <w:t xml:space="preserve">          </w:t>
      </w:r>
      <w:r>
        <w:rPr>
          <w:sz w:val="28"/>
          <w:szCs w:val="28"/>
        </w:rPr>
        <w:t>- 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pPr>
        <w:pStyle w:val="Normal"/>
        <w:jc w:val="both"/>
        <w:rPr/>
      </w:pPr>
      <w:r>
        <w:rPr>
          <w:rFonts w:eastAsia="Times New Roman" w:cs="Times New Roman"/>
          <w:sz w:val="28"/>
          <w:szCs w:val="28"/>
          <w:lang w:val="ru-RU" w:eastAsia="ru-RU" w:bidi="ar-SA"/>
        </w:rPr>
        <w:t xml:space="preserve">           </w:t>
      </w:r>
      <w:r>
        <w:rPr>
          <w:sz w:val="28"/>
          <w:szCs w:val="28"/>
        </w:rPr>
        <w:t>- инвентарный номер объекта учета;</w:t>
      </w:r>
    </w:p>
    <w:p>
      <w:pPr>
        <w:pStyle w:val="Normal"/>
        <w:jc w:val="both"/>
        <w:rPr/>
      </w:pPr>
      <w:r>
        <w:rPr>
          <w:rFonts w:eastAsia="Times New Roman" w:cs="Times New Roman"/>
          <w:sz w:val="28"/>
          <w:szCs w:val="28"/>
          <w:lang w:val="ru-RU" w:eastAsia="ru-RU" w:bidi="ar-SA"/>
        </w:rPr>
        <w:t xml:space="preserve">           </w:t>
      </w:r>
      <w:r>
        <w:rPr>
          <w:sz w:val="28"/>
          <w:szCs w:val="28"/>
        </w:rPr>
        <w:t>- сведения о стоимости объекта учета;</w:t>
      </w:r>
    </w:p>
    <w:p>
      <w:pPr>
        <w:pStyle w:val="Normal"/>
        <w:jc w:val="both"/>
        <w:rPr/>
      </w:pPr>
      <w:r>
        <w:rPr>
          <w:rFonts w:eastAsia="Times New Roman" w:cs="Times New Roman"/>
          <w:sz w:val="28"/>
          <w:szCs w:val="28"/>
          <w:lang w:val="ru-RU" w:eastAsia="ru-RU" w:bidi="ar-SA"/>
        </w:rPr>
        <w:t xml:space="preserve">     </w:t>
      </w:r>
      <w:r>
        <w:rPr>
          <w:sz w:val="28"/>
          <w:szCs w:val="28"/>
        </w:rPr>
        <w:t>- сведения об изменениях объекта учета (произведенных достройках, капитальном ремонте, реконструкции, модернизации, сносе);</w:t>
      </w:r>
    </w:p>
    <w:p>
      <w:pPr>
        <w:pStyle w:val="Normal"/>
        <w:jc w:val="both"/>
        <w:rPr/>
      </w:pPr>
      <w:r>
        <w:rPr>
          <w:rFonts w:eastAsia="Times New Roman" w:cs="Times New Roman"/>
          <w:sz w:val="28"/>
          <w:szCs w:val="28"/>
          <w:lang w:val="ru-RU" w:eastAsia="ru-RU" w:bidi="ar-SA"/>
        </w:rPr>
        <w:t xml:space="preserve">      </w:t>
      </w:r>
      <w:r>
        <w:rPr>
          <w:sz w:val="28"/>
          <w:szCs w:val="28"/>
        </w:rPr>
        <w:t>- 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pPr>
        <w:pStyle w:val="Normal"/>
        <w:jc w:val="both"/>
        <w:rPr/>
      </w:pPr>
      <w:r>
        <w:rPr>
          <w:rFonts w:eastAsia="Times New Roman" w:cs="Times New Roman"/>
          <w:sz w:val="28"/>
          <w:szCs w:val="28"/>
          <w:lang w:val="ru-RU" w:eastAsia="ru-RU" w:bidi="ar-SA"/>
        </w:rPr>
        <w:t xml:space="preserve">    </w:t>
      </w:r>
      <w:r>
        <w:rPr>
          <w:sz w:val="28"/>
          <w:szCs w:val="28"/>
        </w:rPr>
        <w:t>- сведения о лице, в пользу которого установлены ограничения (обременения);</w:t>
      </w:r>
    </w:p>
    <w:p>
      <w:pPr>
        <w:pStyle w:val="Normal"/>
        <w:jc w:val="both"/>
        <w:rPr/>
      </w:pPr>
      <w:r>
        <w:rPr>
          <w:rFonts w:eastAsia="Times New Roman" w:cs="Times New Roman"/>
          <w:sz w:val="28"/>
          <w:szCs w:val="28"/>
          <w:lang w:val="ru-RU" w:eastAsia="ru-RU" w:bidi="ar-SA"/>
        </w:rPr>
        <w:t xml:space="preserve">      </w:t>
      </w:r>
      <w:r>
        <w:rPr>
          <w:sz w:val="28"/>
          <w:szCs w:val="28"/>
        </w:rPr>
        <w:t>- 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pPr>
        <w:pStyle w:val="Normal"/>
        <w:jc w:val="both"/>
        <w:rPr/>
      </w:pPr>
      <w:r>
        <w:rPr>
          <w:rFonts w:eastAsia="Times New Roman" w:cs="Times New Roman"/>
          <w:sz w:val="28"/>
          <w:szCs w:val="28"/>
          <w:lang w:val="ru-RU" w:eastAsia="ru-RU" w:bidi="ar-SA"/>
        </w:rPr>
        <w:t xml:space="preserve">          </w:t>
      </w:r>
      <w:r>
        <w:rPr>
          <w:sz w:val="28"/>
          <w:szCs w:val="28"/>
        </w:rPr>
        <w:t>- иные сведения (при необходимости).</w:t>
      </w:r>
    </w:p>
    <w:p>
      <w:pPr>
        <w:pStyle w:val="Normal"/>
        <w:jc w:val="both"/>
        <w:rPr/>
      </w:pPr>
      <w:r>
        <w:rPr>
          <w:rFonts w:eastAsia="Times New Roman" w:cs="Times New Roman"/>
          <w:sz w:val="28"/>
          <w:szCs w:val="28"/>
        </w:rPr>
        <w:t xml:space="preserve">      </w:t>
      </w:r>
      <w:r>
        <w:rPr>
          <w:sz w:val="28"/>
          <w:szCs w:val="28"/>
        </w:rPr>
        <w:t xml:space="preserve">В подраздел 1.3 раздела 1 </w:t>
      </w:r>
      <w:r>
        <w:rPr>
          <w:sz w:val="28"/>
          <w:szCs w:val="28"/>
          <w:lang w:val="ru-RU"/>
        </w:rPr>
        <w:t>Р</w:t>
      </w:r>
      <w:r>
        <w:rPr>
          <w:sz w:val="28"/>
          <w:szCs w:val="28"/>
        </w:rPr>
        <w:t>еестра вносятся сведения о помещениях, машино-местах и иных объектах, отнесенных законом к недвижимости, в том числе:</w:t>
      </w:r>
    </w:p>
    <w:p>
      <w:pPr>
        <w:pStyle w:val="Normal"/>
        <w:jc w:val="both"/>
        <w:rPr/>
      </w:pPr>
      <w:r>
        <w:rPr>
          <w:rFonts w:eastAsia="Times New Roman" w:cs="Times New Roman"/>
          <w:sz w:val="28"/>
          <w:szCs w:val="28"/>
          <w:lang w:val="ru-RU" w:eastAsia="ru-RU" w:bidi="ar-SA"/>
        </w:rPr>
        <w:t xml:space="preserve">          </w:t>
      </w:r>
      <w:r>
        <w:rPr>
          <w:sz w:val="28"/>
          <w:szCs w:val="28"/>
        </w:rPr>
        <w:t>- вид объекта учета;</w:t>
      </w:r>
    </w:p>
    <w:p>
      <w:pPr>
        <w:pStyle w:val="Normal"/>
        <w:jc w:val="both"/>
        <w:rPr/>
      </w:pPr>
      <w:r>
        <w:rPr>
          <w:rFonts w:eastAsia="Times New Roman" w:cs="Times New Roman"/>
          <w:sz w:val="28"/>
          <w:szCs w:val="28"/>
          <w:lang w:val="ru-RU" w:eastAsia="ru-RU" w:bidi="ar-SA"/>
        </w:rPr>
        <w:t xml:space="preserve">          </w:t>
      </w:r>
      <w:r>
        <w:rPr>
          <w:sz w:val="28"/>
          <w:szCs w:val="28"/>
        </w:rPr>
        <w:t>- наименование объекта учета;</w:t>
      </w:r>
    </w:p>
    <w:p>
      <w:pPr>
        <w:pStyle w:val="Normal"/>
        <w:jc w:val="both"/>
        <w:rPr/>
      </w:pPr>
      <w:r>
        <w:rPr>
          <w:rFonts w:eastAsia="Times New Roman" w:cs="Times New Roman"/>
          <w:sz w:val="28"/>
          <w:szCs w:val="28"/>
          <w:lang w:val="ru-RU" w:eastAsia="ru-RU" w:bidi="ar-SA"/>
        </w:rPr>
        <w:t xml:space="preserve">          </w:t>
      </w:r>
      <w:r>
        <w:rPr>
          <w:sz w:val="28"/>
          <w:szCs w:val="28"/>
        </w:rPr>
        <w:t>- назначение объекта учета;</w:t>
      </w:r>
    </w:p>
    <w:p>
      <w:pPr>
        <w:pStyle w:val="Normal"/>
        <w:jc w:val="both"/>
        <w:rPr/>
      </w:pPr>
      <w:r>
        <w:rPr>
          <w:rFonts w:eastAsia="Times New Roman" w:cs="Times New Roman"/>
          <w:sz w:val="28"/>
          <w:szCs w:val="28"/>
          <w:lang w:val="ru-RU" w:eastAsia="ru-RU" w:bidi="ar-SA"/>
        </w:rPr>
        <w:t xml:space="preserve">          </w:t>
      </w:r>
      <w:r>
        <w:rPr>
          <w:sz w:val="28"/>
          <w:szCs w:val="28"/>
        </w:rPr>
        <w:t>- адрес (местоположение) объекта учета (с указанием кода ОКТМО);</w:t>
      </w:r>
    </w:p>
    <w:p>
      <w:pPr>
        <w:pStyle w:val="Normal"/>
        <w:jc w:val="both"/>
        <w:rPr/>
      </w:pPr>
      <w:r>
        <w:rPr>
          <w:rFonts w:eastAsia="Times New Roman" w:cs="Times New Roman"/>
          <w:sz w:val="28"/>
          <w:szCs w:val="28"/>
          <w:lang w:val="ru-RU" w:eastAsia="ru-RU" w:bidi="ar-SA"/>
        </w:rPr>
        <w:t xml:space="preserve">          </w:t>
      </w:r>
      <w:r>
        <w:rPr>
          <w:sz w:val="28"/>
          <w:szCs w:val="28"/>
        </w:rPr>
        <w:t>- кадастровый номер объекта учета (с датой присвоения);</w:t>
      </w:r>
    </w:p>
    <w:p>
      <w:pPr>
        <w:pStyle w:val="Normal"/>
        <w:jc w:val="both"/>
        <w:rPr/>
      </w:pPr>
      <w:r>
        <w:rPr>
          <w:rFonts w:eastAsia="Times New Roman" w:cs="Times New Roman"/>
          <w:sz w:val="28"/>
          <w:szCs w:val="28"/>
          <w:lang w:val="ru-RU" w:eastAsia="ru-RU" w:bidi="ar-SA"/>
        </w:rPr>
        <w:t xml:space="preserve">        </w:t>
      </w:r>
      <w:r>
        <w:rPr>
          <w:sz w:val="28"/>
          <w:szCs w:val="28"/>
        </w:rPr>
        <w:t>- сведения о здании, сооружении, в состав которого входит объект учета (кадастровый номер, форма собственности);</w:t>
      </w:r>
    </w:p>
    <w:p>
      <w:pPr>
        <w:pStyle w:val="Normal"/>
        <w:jc w:val="both"/>
        <w:rPr/>
      </w:pPr>
      <w:r>
        <w:rPr>
          <w:rFonts w:eastAsia="Times New Roman" w:cs="Times New Roman"/>
          <w:sz w:val="28"/>
          <w:szCs w:val="28"/>
          <w:lang w:val="ru-RU" w:eastAsia="ru-RU" w:bidi="ar-SA"/>
        </w:rPr>
        <w:t xml:space="preserve">         </w:t>
      </w:r>
      <w:r>
        <w:rPr>
          <w:sz w:val="28"/>
          <w:szCs w:val="28"/>
        </w:rPr>
        <w:t>- сведения о правообладателе;</w:t>
      </w:r>
    </w:p>
    <w:p>
      <w:pPr>
        <w:pStyle w:val="Normal"/>
        <w:jc w:val="both"/>
        <w:rPr/>
      </w:pPr>
      <w:r>
        <w:rPr>
          <w:rFonts w:eastAsia="Times New Roman" w:cs="Times New Roman"/>
          <w:sz w:val="28"/>
          <w:szCs w:val="28"/>
          <w:lang w:val="ru-RU" w:eastAsia="ru-RU" w:bidi="ar-SA"/>
        </w:rPr>
        <w:t xml:space="preserve">    </w:t>
      </w:r>
      <w:r>
        <w:rPr>
          <w:sz w:val="28"/>
          <w:szCs w:val="2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pPr>
        <w:pStyle w:val="Normal"/>
        <w:jc w:val="both"/>
        <w:rPr/>
      </w:pPr>
      <w:r>
        <w:rPr>
          <w:rFonts w:eastAsia="Times New Roman" w:cs="Times New Roman"/>
          <w:sz w:val="28"/>
          <w:szCs w:val="28"/>
          <w:lang w:val="ru-RU" w:eastAsia="ru-RU" w:bidi="ar-SA"/>
        </w:rPr>
        <w:t xml:space="preserve">       </w:t>
      </w:r>
      <w:r>
        <w:rPr>
          <w:sz w:val="28"/>
          <w:szCs w:val="28"/>
        </w:rPr>
        <w:t>- сведения  об  основных  характеристиках  объекта, в том числе: тип объекта (жилое либо нежилое), площадь, этажность (подземная этажность);</w:t>
      </w:r>
    </w:p>
    <w:p>
      <w:pPr>
        <w:pStyle w:val="Normal"/>
        <w:jc w:val="both"/>
        <w:rPr/>
      </w:pPr>
      <w:r>
        <w:rPr>
          <w:rFonts w:eastAsia="Times New Roman" w:cs="Times New Roman"/>
          <w:sz w:val="28"/>
          <w:szCs w:val="28"/>
          <w:lang w:val="ru-RU" w:eastAsia="ru-RU" w:bidi="ar-SA"/>
        </w:rPr>
        <w:t xml:space="preserve">          </w:t>
      </w:r>
      <w:r>
        <w:rPr>
          <w:sz w:val="28"/>
          <w:szCs w:val="28"/>
        </w:rPr>
        <w:t>- инвентарный номер объекта учета;</w:t>
      </w:r>
    </w:p>
    <w:p>
      <w:pPr>
        <w:pStyle w:val="Normal"/>
        <w:jc w:val="both"/>
        <w:rPr/>
      </w:pPr>
      <w:r>
        <w:rPr>
          <w:rFonts w:eastAsia="Times New Roman" w:cs="Times New Roman"/>
          <w:sz w:val="28"/>
          <w:szCs w:val="28"/>
          <w:lang w:val="ru-RU" w:eastAsia="ru-RU" w:bidi="ar-SA"/>
        </w:rPr>
        <w:t xml:space="preserve">          </w:t>
      </w:r>
      <w:r>
        <w:rPr>
          <w:sz w:val="28"/>
          <w:szCs w:val="28"/>
        </w:rPr>
        <w:t>- сведения о стоимости объекта учета;</w:t>
      </w:r>
    </w:p>
    <w:p>
      <w:pPr>
        <w:pStyle w:val="Normal"/>
        <w:jc w:val="both"/>
        <w:rPr/>
      </w:pPr>
      <w:r>
        <w:rPr>
          <w:rFonts w:eastAsia="Times New Roman" w:cs="Times New Roman"/>
          <w:sz w:val="28"/>
          <w:szCs w:val="28"/>
          <w:lang w:val="ru-RU" w:eastAsia="ru-RU" w:bidi="ar-SA"/>
        </w:rPr>
        <w:t xml:space="preserve">     </w:t>
      </w:r>
      <w:r>
        <w:rPr>
          <w:sz w:val="28"/>
          <w:szCs w:val="28"/>
        </w:rPr>
        <w:t>- сведения об изменениях объекта учета (произведенных достройках, капитальном ремонте, реконструкции, модернизации, сносе);</w:t>
      </w:r>
    </w:p>
    <w:p>
      <w:pPr>
        <w:pStyle w:val="Normal"/>
        <w:jc w:val="both"/>
        <w:rPr/>
      </w:pPr>
      <w:r>
        <w:rPr>
          <w:rFonts w:eastAsia="Times New Roman" w:cs="Times New Roman"/>
          <w:sz w:val="28"/>
          <w:szCs w:val="28"/>
          <w:lang w:val="ru-RU" w:eastAsia="ru-RU" w:bidi="ar-SA"/>
        </w:rPr>
        <w:t xml:space="preserve">       </w:t>
      </w:r>
      <w:r>
        <w:rPr>
          <w:sz w:val="28"/>
          <w:szCs w:val="28"/>
        </w:rPr>
        <w:t>- 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pPr>
        <w:pStyle w:val="Normal"/>
        <w:jc w:val="both"/>
        <w:rPr/>
      </w:pPr>
      <w:r>
        <w:rPr>
          <w:rFonts w:eastAsia="Times New Roman" w:cs="Times New Roman"/>
          <w:sz w:val="28"/>
          <w:szCs w:val="28"/>
          <w:lang w:val="ru-RU" w:eastAsia="ru-RU" w:bidi="ar-SA"/>
        </w:rPr>
        <w:t xml:space="preserve">   </w:t>
      </w:r>
      <w:r>
        <w:rPr>
          <w:sz w:val="28"/>
          <w:szCs w:val="28"/>
        </w:rPr>
        <w:t>- сведения о лице, в пользу которого установлены ограничения (обременения);</w:t>
      </w:r>
    </w:p>
    <w:p>
      <w:pPr>
        <w:pStyle w:val="Normal"/>
        <w:jc w:val="both"/>
        <w:rPr/>
      </w:pPr>
      <w:r>
        <w:rPr>
          <w:rFonts w:eastAsia="Times New Roman" w:cs="Times New Roman"/>
          <w:sz w:val="28"/>
          <w:szCs w:val="28"/>
          <w:lang w:val="ru-RU" w:eastAsia="ru-RU" w:bidi="ar-SA"/>
        </w:rPr>
        <w:t xml:space="preserve">          </w:t>
      </w:r>
      <w:r>
        <w:rPr>
          <w:sz w:val="28"/>
          <w:szCs w:val="28"/>
        </w:rPr>
        <w:t>- иные сведения (при необходимости).</w:t>
      </w:r>
    </w:p>
    <w:p>
      <w:pPr>
        <w:pStyle w:val="Normal"/>
        <w:jc w:val="both"/>
        <w:rPr/>
      </w:pPr>
      <w:r>
        <w:rPr>
          <w:rFonts w:eastAsia="Times New Roman" w:cs="Times New Roman"/>
          <w:sz w:val="28"/>
          <w:szCs w:val="28"/>
        </w:rPr>
        <w:t xml:space="preserve">     </w:t>
      </w:r>
      <w:r>
        <w:rPr>
          <w:sz w:val="28"/>
          <w:szCs w:val="28"/>
        </w:rPr>
        <w:t xml:space="preserve">В подраздел 1.4 раздела 1 </w:t>
      </w:r>
      <w:r>
        <w:rPr>
          <w:sz w:val="28"/>
          <w:szCs w:val="28"/>
          <w:lang w:val="ru-RU"/>
        </w:rPr>
        <w:t>Р</w:t>
      </w:r>
      <w:r>
        <w:rPr>
          <w:sz w:val="28"/>
          <w:szCs w:val="28"/>
        </w:rPr>
        <w:t>еестра вносятся сведения о воздушных и морских судах, судах внутреннего плавания, в том числе:</w:t>
      </w:r>
    </w:p>
    <w:p>
      <w:pPr>
        <w:pStyle w:val="Normal"/>
        <w:jc w:val="both"/>
        <w:rPr/>
      </w:pPr>
      <w:r>
        <w:rPr>
          <w:rFonts w:eastAsia="Times New Roman" w:cs="Times New Roman"/>
          <w:sz w:val="28"/>
          <w:szCs w:val="28"/>
          <w:lang w:val="ru-RU" w:eastAsia="ru-RU" w:bidi="ar-SA"/>
        </w:rPr>
        <w:t xml:space="preserve">           </w:t>
      </w:r>
      <w:r>
        <w:rPr>
          <w:sz w:val="28"/>
          <w:szCs w:val="28"/>
        </w:rPr>
        <w:t>- вид объекта учета;</w:t>
      </w:r>
    </w:p>
    <w:p>
      <w:pPr>
        <w:pStyle w:val="Normal"/>
        <w:jc w:val="both"/>
        <w:rPr/>
      </w:pPr>
      <w:r>
        <w:rPr>
          <w:rFonts w:eastAsia="Times New Roman" w:cs="Times New Roman"/>
          <w:sz w:val="28"/>
          <w:szCs w:val="28"/>
          <w:lang w:val="ru-RU" w:eastAsia="ru-RU" w:bidi="ar-SA"/>
        </w:rPr>
        <w:t xml:space="preserve">           </w:t>
      </w:r>
      <w:r>
        <w:rPr>
          <w:sz w:val="28"/>
          <w:szCs w:val="28"/>
        </w:rPr>
        <w:t>- наименование объекта учета;</w:t>
      </w:r>
    </w:p>
    <w:p>
      <w:pPr>
        <w:pStyle w:val="Normal"/>
        <w:jc w:val="both"/>
        <w:rPr/>
      </w:pPr>
      <w:r>
        <w:rPr>
          <w:rFonts w:eastAsia="Times New Roman" w:cs="Times New Roman"/>
          <w:sz w:val="28"/>
          <w:szCs w:val="28"/>
          <w:lang w:val="ru-RU" w:eastAsia="ru-RU" w:bidi="ar-SA"/>
        </w:rPr>
        <w:t xml:space="preserve">           </w:t>
      </w:r>
      <w:r>
        <w:rPr>
          <w:sz w:val="28"/>
          <w:szCs w:val="28"/>
        </w:rPr>
        <w:t>- назначение объекта учета;</w:t>
      </w:r>
    </w:p>
    <w:p>
      <w:pPr>
        <w:pStyle w:val="Normal"/>
        <w:jc w:val="both"/>
        <w:rPr/>
      </w:pPr>
      <w:r>
        <w:rPr>
          <w:rFonts w:eastAsia="Times New Roman" w:cs="Times New Roman"/>
          <w:sz w:val="28"/>
          <w:szCs w:val="28"/>
          <w:lang w:val="ru-RU" w:eastAsia="ru-RU" w:bidi="ar-SA"/>
        </w:rPr>
        <w:t xml:space="preserve">     </w:t>
      </w:r>
      <w:r>
        <w:rPr>
          <w:sz w:val="28"/>
          <w:szCs w:val="28"/>
        </w:rPr>
        <w:t>- порт (место) регистрации и (или) место (аэродром) базирования (с указанием кода ОКТМО);</w:t>
      </w:r>
    </w:p>
    <w:p>
      <w:pPr>
        <w:pStyle w:val="Normal"/>
        <w:jc w:val="both"/>
        <w:rPr/>
      </w:pPr>
      <w:r>
        <w:rPr>
          <w:rFonts w:eastAsia="Times New Roman" w:cs="Times New Roman"/>
          <w:sz w:val="28"/>
          <w:szCs w:val="28"/>
          <w:lang w:val="ru-RU" w:eastAsia="ru-RU" w:bidi="ar-SA"/>
        </w:rPr>
        <w:t xml:space="preserve">          </w:t>
      </w:r>
      <w:r>
        <w:rPr>
          <w:sz w:val="28"/>
          <w:szCs w:val="28"/>
        </w:rPr>
        <w:t>- регистрационный номер (с датой присвоения);</w:t>
      </w:r>
    </w:p>
    <w:p>
      <w:pPr>
        <w:pStyle w:val="Normal"/>
        <w:jc w:val="both"/>
        <w:rPr/>
      </w:pPr>
      <w:r>
        <w:rPr>
          <w:rFonts w:eastAsia="Times New Roman" w:cs="Times New Roman"/>
          <w:sz w:val="28"/>
          <w:szCs w:val="28"/>
          <w:lang w:val="ru-RU" w:eastAsia="ru-RU" w:bidi="ar-SA"/>
        </w:rPr>
        <w:t xml:space="preserve">          </w:t>
      </w:r>
      <w:r>
        <w:rPr>
          <w:sz w:val="28"/>
          <w:szCs w:val="28"/>
        </w:rPr>
        <w:t>- сведения о правообладателе;</w:t>
      </w:r>
    </w:p>
    <w:p>
      <w:pPr>
        <w:pStyle w:val="Normal"/>
        <w:jc w:val="both"/>
        <w:rPr/>
      </w:pPr>
      <w:r>
        <w:rPr>
          <w:rFonts w:eastAsia="Times New Roman" w:cs="Times New Roman"/>
          <w:sz w:val="28"/>
          <w:szCs w:val="28"/>
          <w:lang w:val="ru-RU" w:eastAsia="ru-RU" w:bidi="ar-SA"/>
        </w:rPr>
        <w:t xml:space="preserve">    </w:t>
      </w:r>
      <w:r>
        <w:rPr>
          <w:sz w:val="28"/>
          <w:szCs w:val="2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pPr>
        <w:pStyle w:val="Normal"/>
        <w:jc w:val="both"/>
        <w:rPr/>
      </w:pPr>
      <w:r>
        <w:rPr>
          <w:rFonts w:eastAsia="Times New Roman" w:cs="Times New Roman"/>
          <w:sz w:val="28"/>
          <w:szCs w:val="28"/>
          <w:lang w:val="ru-RU" w:eastAsia="ru-RU" w:bidi="ar-SA"/>
        </w:rPr>
        <w:t xml:space="preserve">         </w:t>
      </w:r>
      <w:r>
        <w:rPr>
          <w:sz w:val="28"/>
          <w:szCs w:val="28"/>
        </w:rPr>
        <w:t>- 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pPr>
        <w:pStyle w:val="Normal"/>
        <w:jc w:val="both"/>
        <w:rPr/>
      </w:pPr>
      <w:r>
        <w:rPr>
          <w:rFonts w:eastAsia="Times New Roman" w:cs="Times New Roman"/>
          <w:sz w:val="28"/>
          <w:szCs w:val="28"/>
          <w:lang w:val="ru-RU" w:eastAsia="ru-RU" w:bidi="ar-SA"/>
        </w:rPr>
        <w:t xml:space="preserve">         </w:t>
      </w:r>
      <w:r>
        <w:rPr>
          <w:sz w:val="28"/>
          <w:szCs w:val="28"/>
        </w:rPr>
        <w:t>- сведения о стоимости судна;</w:t>
      </w:r>
    </w:p>
    <w:p>
      <w:pPr>
        <w:pStyle w:val="Normal"/>
        <w:jc w:val="both"/>
        <w:rPr/>
      </w:pPr>
      <w:r>
        <w:rPr>
          <w:rFonts w:eastAsia="Times New Roman" w:cs="Times New Roman"/>
          <w:sz w:val="28"/>
          <w:szCs w:val="28"/>
          <w:lang w:val="ru-RU" w:eastAsia="ru-RU" w:bidi="ar-SA"/>
        </w:rPr>
        <w:t xml:space="preserve">         </w:t>
      </w:r>
      <w:r>
        <w:rPr>
          <w:sz w:val="28"/>
          <w:szCs w:val="28"/>
        </w:rPr>
        <w:t>- сведения о произведенных ремонте, модернизации судна;</w:t>
      </w:r>
    </w:p>
    <w:p>
      <w:pPr>
        <w:pStyle w:val="Normal"/>
        <w:jc w:val="both"/>
        <w:rPr/>
      </w:pPr>
      <w:r>
        <w:rPr>
          <w:rFonts w:eastAsia="Times New Roman" w:cs="Times New Roman"/>
          <w:sz w:val="28"/>
          <w:szCs w:val="28"/>
          <w:lang w:val="ru-RU" w:eastAsia="ru-RU" w:bidi="ar-SA"/>
        </w:rPr>
        <w:t xml:space="preserve">   </w:t>
      </w:r>
      <w:r>
        <w:rPr>
          <w:sz w:val="28"/>
          <w:szCs w:val="28"/>
        </w:rPr>
        <w:t>- 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pPr>
        <w:pStyle w:val="Normal"/>
        <w:jc w:val="both"/>
        <w:rPr/>
      </w:pPr>
      <w:r>
        <w:rPr>
          <w:rFonts w:eastAsia="Times New Roman" w:cs="Times New Roman"/>
          <w:sz w:val="28"/>
          <w:szCs w:val="28"/>
          <w:lang w:val="ru-RU" w:eastAsia="ru-RU" w:bidi="ar-SA"/>
        </w:rPr>
        <w:t xml:space="preserve">   </w:t>
      </w:r>
      <w:r>
        <w:rPr>
          <w:sz w:val="28"/>
          <w:szCs w:val="28"/>
        </w:rPr>
        <w:t>- сведения о лице, в пользу которого установлены ограничения (обременения);</w:t>
      </w:r>
    </w:p>
    <w:p>
      <w:pPr>
        <w:pStyle w:val="Normal"/>
        <w:jc w:val="both"/>
        <w:rPr/>
      </w:pPr>
      <w:r>
        <w:rPr>
          <w:rFonts w:eastAsia="Times New Roman" w:cs="Times New Roman"/>
          <w:sz w:val="28"/>
          <w:szCs w:val="28"/>
          <w:lang w:val="ru-RU" w:eastAsia="ru-RU" w:bidi="ar-SA"/>
        </w:rPr>
        <w:t xml:space="preserve">          </w:t>
      </w:r>
      <w:r>
        <w:rPr>
          <w:sz w:val="28"/>
          <w:szCs w:val="28"/>
        </w:rPr>
        <w:t>- иные сведения (при необходимости).</w:t>
      </w:r>
    </w:p>
    <w:p>
      <w:pPr>
        <w:pStyle w:val="Normal"/>
        <w:jc w:val="both"/>
        <w:rPr/>
      </w:pPr>
      <w:r>
        <w:rPr>
          <w:rFonts w:eastAsia="Times New Roman" w:cs="Times New Roman"/>
          <w:sz w:val="28"/>
          <w:szCs w:val="28"/>
        </w:rPr>
        <w:t xml:space="preserve">          </w:t>
      </w:r>
      <w:r>
        <w:rPr>
          <w:sz w:val="28"/>
          <w:szCs w:val="28"/>
        </w:rPr>
        <w:t>В раздел 2 вносятся сведения о движимом и ином имуществе.</w:t>
      </w:r>
    </w:p>
    <w:p>
      <w:pPr>
        <w:pStyle w:val="Normal"/>
        <w:jc w:val="both"/>
        <w:rPr/>
      </w:pPr>
      <w:r>
        <w:rPr>
          <w:rFonts w:eastAsia="Times New Roman" w:cs="Times New Roman"/>
          <w:sz w:val="28"/>
          <w:szCs w:val="28"/>
        </w:rPr>
        <w:t xml:space="preserve">       </w:t>
      </w:r>
      <w:r>
        <w:rPr>
          <w:sz w:val="28"/>
          <w:szCs w:val="28"/>
        </w:rPr>
        <w:t xml:space="preserve">В  подраздел 2.1 раздела 2 </w:t>
      </w:r>
      <w:r>
        <w:rPr>
          <w:sz w:val="28"/>
          <w:szCs w:val="28"/>
          <w:lang w:val="ru-RU"/>
        </w:rPr>
        <w:t>Р</w:t>
      </w:r>
      <w:r>
        <w:rPr>
          <w:sz w:val="28"/>
          <w:szCs w:val="28"/>
        </w:rPr>
        <w:t>еестра вносятся сведения об акциях, в том числе:</w:t>
      </w:r>
    </w:p>
    <w:p>
      <w:pPr>
        <w:pStyle w:val="Normal"/>
        <w:jc w:val="both"/>
        <w:rPr/>
      </w:pPr>
      <w:r>
        <w:rPr>
          <w:rFonts w:eastAsia="Times New Roman" w:cs="Times New Roman"/>
          <w:sz w:val="28"/>
          <w:szCs w:val="28"/>
          <w:lang w:val="ru-RU" w:eastAsia="ru-RU" w:bidi="ar-SA"/>
        </w:rPr>
        <w:t xml:space="preserve">    </w:t>
      </w:r>
      <w:r>
        <w:rPr>
          <w:sz w:val="28"/>
          <w:szCs w:val="28"/>
        </w:rPr>
        <w:t>- 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pPr>
        <w:pStyle w:val="Normal"/>
        <w:jc w:val="both"/>
        <w:rPr/>
      </w:pPr>
      <w:r>
        <w:rPr>
          <w:rFonts w:eastAsia="Times New Roman" w:cs="Times New Roman"/>
          <w:sz w:val="28"/>
          <w:szCs w:val="28"/>
          <w:lang w:val="ru-RU" w:eastAsia="ru-RU" w:bidi="ar-SA"/>
        </w:rPr>
        <w:t xml:space="preserve">       </w:t>
      </w:r>
      <w:r>
        <w:rPr>
          <w:sz w:val="28"/>
          <w:szCs w:val="28"/>
        </w:rPr>
        <w:t>- 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pPr>
        <w:pStyle w:val="Normal"/>
        <w:jc w:val="both"/>
        <w:rPr/>
      </w:pPr>
      <w:r>
        <w:rPr>
          <w:rFonts w:eastAsia="Times New Roman" w:cs="Times New Roman"/>
          <w:sz w:val="28"/>
          <w:szCs w:val="28"/>
          <w:lang w:val="ru-RU" w:eastAsia="ru-RU" w:bidi="ar-SA"/>
        </w:rPr>
        <w:t xml:space="preserve">         </w:t>
      </w:r>
      <w:r>
        <w:rPr>
          <w:sz w:val="28"/>
          <w:szCs w:val="28"/>
        </w:rPr>
        <w:t>- сведения о правообладателе;</w:t>
      </w:r>
    </w:p>
    <w:p>
      <w:pPr>
        <w:pStyle w:val="Normal"/>
        <w:jc w:val="both"/>
        <w:rPr/>
      </w:pPr>
      <w:r>
        <w:rPr>
          <w:rFonts w:eastAsia="Times New Roman" w:cs="Times New Roman"/>
          <w:sz w:val="28"/>
          <w:szCs w:val="28"/>
          <w:lang w:val="ru-RU" w:eastAsia="ru-RU" w:bidi="ar-SA"/>
        </w:rPr>
        <w:t xml:space="preserve">    </w:t>
      </w:r>
      <w:r>
        <w:rPr>
          <w:sz w:val="28"/>
          <w:szCs w:val="2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pPr>
        <w:pStyle w:val="Normal"/>
        <w:jc w:val="both"/>
        <w:rPr/>
      </w:pPr>
      <w:r>
        <w:rPr>
          <w:rFonts w:eastAsia="Times New Roman" w:cs="Times New Roman"/>
          <w:sz w:val="28"/>
          <w:szCs w:val="28"/>
          <w:lang w:val="ru-RU" w:eastAsia="ru-RU" w:bidi="ar-SA"/>
        </w:rPr>
        <w:t xml:space="preserve">     </w:t>
      </w:r>
      <w:r>
        <w:rPr>
          <w:sz w:val="28"/>
          <w:szCs w:val="28"/>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pPr>
        <w:pStyle w:val="Normal"/>
        <w:jc w:val="both"/>
        <w:rPr/>
      </w:pPr>
      <w:r>
        <w:rPr>
          <w:rFonts w:eastAsia="Times New Roman" w:cs="Times New Roman"/>
          <w:sz w:val="28"/>
          <w:szCs w:val="28"/>
          <w:lang w:val="ru-RU" w:eastAsia="ru-RU" w:bidi="ar-SA"/>
        </w:rPr>
        <w:t xml:space="preserve">    </w:t>
      </w:r>
      <w:r>
        <w:rPr>
          <w:sz w:val="28"/>
          <w:szCs w:val="28"/>
        </w:rPr>
        <w:t>- сведения о лице, в пользу которого установлены ограничения (обременения);</w:t>
      </w:r>
    </w:p>
    <w:p>
      <w:pPr>
        <w:pStyle w:val="Normal"/>
        <w:jc w:val="both"/>
        <w:rPr/>
      </w:pPr>
      <w:r>
        <w:rPr>
          <w:rFonts w:eastAsia="Times New Roman" w:cs="Times New Roman"/>
          <w:sz w:val="28"/>
          <w:szCs w:val="28"/>
          <w:lang w:val="ru-RU" w:eastAsia="ru-RU" w:bidi="ar-SA"/>
        </w:rPr>
        <w:t xml:space="preserve">           </w:t>
      </w:r>
      <w:r>
        <w:rPr>
          <w:sz w:val="28"/>
          <w:szCs w:val="28"/>
        </w:rPr>
        <w:t>- иные сведения (при необходимости).</w:t>
      </w:r>
    </w:p>
    <w:p>
      <w:pPr>
        <w:pStyle w:val="Normal"/>
        <w:jc w:val="both"/>
        <w:rPr/>
      </w:pPr>
      <w:r>
        <w:rPr>
          <w:rFonts w:eastAsia="Times New Roman" w:cs="Times New Roman"/>
          <w:sz w:val="28"/>
          <w:szCs w:val="28"/>
        </w:rPr>
        <w:t xml:space="preserve">        </w:t>
      </w:r>
      <w:r>
        <w:rPr>
          <w:sz w:val="28"/>
          <w:szCs w:val="28"/>
        </w:rPr>
        <w:t>В  подраздел  2.2  раздела  2  вносятся  сведения  о  долях (вкладах) в уставных (складочных) капиталах хозяйственных обществ и товариществ, в том числе:</w:t>
      </w:r>
    </w:p>
    <w:p>
      <w:pPr>
        <w:pStyle w:val="Normal"/>
        <w:jc w:val="both"/>
        <w:rPr/>
      </w:pPr>
      <w:r>
        <w:rPr>
          <w:rFonts w:eastAsia="Times New Roman" w:cs="Times New Roman"/>
          <w:sz w:val="28"/>
          <w:szCs w:val="28"/>
          <w:lang w:val="ru-RU" w:eastAsia="ru-RU" w:bidi="ar-SA"/>
        </w:rPr>
        <w:t xml:space="preserve">      </w:t>
      </w:r>
      <w:r>
        <w:rPr>
          <w:sz w:val="28"/>
          <w:szCs w:val="28"/>
        </w:rPr>
        <w:t>- 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pPr>
        <w:pStyle w:val="Normal"/>
        <w:jc w:val="both"/>
        <w:rPr/>
      </w:pPr>
      <w:r>
        <w:rPr>
          <w:rFonts w:eastAsia="Times New Roman" w:cs="Times New Roman"/>
          <w:sz w:val="28"/>
          <w:szCs w:val="28"/>
          <w:lang w:val="ru-RU" w:eastAsia="ru-RU" w:bidi="ar-SA"/>
        </w:rPr>
        <w:t xml:space="preserve">      </w:t>
      </w:r>
      <w:r>
        <w:rPr>
          <w:sz w:val="28"/>
          <w:szCs w:val="28"/>
        </w:rPr>
        <w:t>- доля  (вклад)  в  уставном  (складочном)  капитале  хозяйственного общества, товарищества в процентах;</w:t>
      </w:r>
    </w:p>
    <w:p>
      <w:pPr>
        <w:pStyle w:val="Normal"/>
        <w:jc w:val="both"/>
        <w:rPr/>
      </w:pPr>
      <w:r>
        <w:rPr>
          <w:rFonts w:eastAsia="Times New Roman" w:cs="Times New Roman"/>
          <w:sz w:val="28"/>
          <w:szCs w:val="28"/>
          <w:lang w:val="ru-RU" w:eastAsia="ru-RU" w:bidi="ar-SA"/>
        </w:rPr>
        <w:t xml:space="preserve">          </w:t>
      </w:r>
      <w:r>
        <w:rPr>
          <w:sz w:val="28"/>
          <w:szCs w:val="28"/>
        </w:rPr>
        <w:t>- сведения о правообладателе;</w:t>
      </w:r>
    </w:p>
    <w:p>
      <w:pPr>
        <w:pStyle w:val="Normal"/>
        <w:jc w:val="both"/>
        <w:rPr/>
      </w:pPr>
      <w:r>
        <w:rPr>
          <w:rFonts w:eastAsia="Times New Roman" w:cs="Times New Roman"/>
          <w:sz w:val="28"/>
          <w:szCs w:val="28"/>
          <w:lang w:val="ru-RU" w:eastAsia="ru-RU" w:bidi="ar-SA"/>
        </w:rPr>
        <w:t xml:space="preserve">     </w:t>
      </w:r>
      <w:r>
        <w:rPr>
          <w:sz w:val="28"/>
          <w:szCs w:val="2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pPr>
        <w:pStyle w:val="Normal"/>
        <w:jc w:val="both"/>
        <w:rPr/>
      </w:pPr>
      <w:r>
        <w:rPr>
          <w:rFonts w:eastAsia="Times New Roman" w:cs="Times New Roman"/>
          <w:sz w:val="28"/>
          <w:szCs w:val="28"/>
          <w:lang w:val="ru-RU" w:eastAsia="ru-RU" w:bidi="ar-SA"/>
        </w:rPr>
        <w:t xml:space="preserve">        </w:t>
      </w:r>
      <w:r>
        <w:rPr>
          <w:sz w:val="28"/>
          <w:szCs w:val="28"/>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pPr>
        <w:pStyle w:val="Normal"/>
        <w:jc w:val="both"/>
        <w:rPr/>
      </w:pPr>
      <w:r>
        <w:rPr>
          <w:rFonts w:eastAsia="Times New Roman" w:cs="Times New Roman"/>
          <w:sz w:val="28"/>
          <w:szCs w:val="28"/>
          <w:lang w:val="ru-RU" w:eastAsia="ru-RU" w:bidi="ar-SA"/>
        </w:rPr>
        <w:t xml:space="preserve">   </w:t>
      </w:r>
      <w:r>
        <w:rPr>
          <w:sz w:val="28"/>
          <w:szCs w:val="28"/>
        </w:rPr>
        <w:t>- сведения о лице, в пользу которого установлены ограничения (обременения);</w:t>
      </w:r>
    </w:p>
    <w:p>
      <w:pPr>
        <w:pStyle w:val="Normal"/>
        <w:jc w:val="both"/>
        <w:rPr/>
      </w:pPr>
      <w:r>
        <w:rPr>
          <w:rFonts w:eastAsia="Times New Roman" w:cs="Times New Roman"/>
          <w:sz w:val="28"/>
          <w:szCs w:val="28"/>
          <w:lang w:val="ru-RU" w:eastAsia="ru-RU" w:bidi="ar-SA"/>
        </w:rPr>
        <w:t xml:space="preserve">          </w:t>
      </w:r>
      <w:r>
        <w:rPr>
          <w:sz w:val="28"/>
          <w:szCs w:val="28"/>
        </w:rPr>
        <w:t>- иные сведения (при необходимости).</w:t>
      </w:r>
    </w:p>
    <w:p>
      <w:pPr>
        <w:pStyle w:val="Normal"/>
        <w:jc w:val="both"/>
        <w:rPr/>
      </w:pPr>
      <w:r>
        <w:rPr>
          <w:rFonts w:eastAsia="Times New Roman" w:cs="Times New Roman"/>
          <w:sz w:val="28"/>
          <w:szCs w:val="28"/>
        </w:rPr>
        <w:t xml:space="preserve">        </w:t>
      </w:r>
      <w:r>
        <w:rPr>
          <w:sz w:val="28"/>
          <w:szCs w:val="28"/>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pPr>
        <w:pStyle w:val="Normal"/>
        <w:jc w:val="both"/>
        <w:rPr/>
      </w:pPr>
      <w:r>
        <w:rPr>
          <w:rFonts w:eastAsia="Times New Roman" w:cs="Times New Roman"/>
          <w:sz w:val="28"/>
          <w:szCs w:val="28"/>
          <w:lang w:val="ru-RU" w:eastAsia="ru-RU" w:bidi="ar-SA"/>
        </w:rPr>
        <w:t xml:space="preserve">           </w:t>
      </w:r>
      <w:r>
        <w:rPr>
          <w:sz w:val="28"/>
          <w:szCs w:val="28"/>
        </w:rPr>
        <w:t>- наименование движимого имущества (иного имущества);</w:t>
      </w:r>
    </w:p>
    <w:p>
      <w:pPr>
        <w:pStyle w:val="Normal"/>
        <w:jc w:val="both"/>
        <w:rPr/>
      </w:pPr>
      <w:r>
        <w:rPr>
          <w:rFonts w:eastAsia="Times New Roman" w:cs="Times New Roman"/>
          <w:sz w:val="28"/>
          <w:szCs w:val="28"/>
          <w:lang w:val="ru-RU" w:eastAsia="ru-RU" w:bidi="ar-SA"/>
        </w:rPr>
        <w:t xml:space="preserve">       </w:t>
      </w:r>
      <w:r>
        <w:rPr>
          <w:sz w:val="28"/>
          <w:szCs w:val="28"/>
        </w:rPr>
        <w:t>- сведения об объекте учета, в том числе: марка, модель, год выпуска, инвентарный номер;</w:t>
      </w:r>
    </w:p>
    <w:p>
      <w:pPr>
        <w:pStyle w:val="Normal"/>
        <w:jc w:val="both"/>
        <w:rPr/>
      </w:pPr>
      <w:r>
        <w:rPr>
          <w:rFonts w:eastAsia="Times New Roman" w:cs="Times New Roman"/>
          <w:sz w:val="28"/>
          <w:szCs w:val="28"/>
          <w:lang w:val="ru-RU" w:eastAsia="ru-RU" w:bidi="ar-SA"/>
        </w:rPr>
        <w:t xml:space="preserve">           </w:t>
      </w:r>
      <w:r>
        <w:rPr>
          <w:sz w:val="28"/>
          <w:szCs w:val="28"/>
        </w:rPr>
        <w:t>- сведения о правообладателе;</w:t>
      </w:r>
    </w:p>
    <w:p>
      <w:pPr>
        <w:pStyle w:val="Normal"/>
        <w:jc w:val="both"/>
        <w:rPr/>
      </w:pPr>
      <w:r>
        <w:rPr>
          <w:rFonts w:eastAsia="Times New Roman" w:cs="Times New Roman"/>
          <w:sz w:val="28"/>
          <w:szCs w:val="28"/>
          <w:lang w:val="ru-RU" w:eastAsia="ru-RU" w:bidi="ar-SA"/>
        </w:rPr>
        <w:t xml:space="preserve">           </w:t>
      </w:r>
      <w:r>
        <w:rPr>
          <w:sz w:val="28"/>
          <w:szCs w:val="28"/>
        </w:rPr>
        <w:t>- сведения о стоимости;</w:t>
      </w:r>
    </w:p>
    <w:p>
      <w:pPr>
        <w:pStyle w:val="Normal"/>
        <w:jc w:val="both"/>
        <w:rPr/>
      </w:pPr>
      <w:r>
        <w:rPr>
          <w:rFonts w:eastAsia="Times New Roman" w:cs="Times New Roman"/>
          <w:sz w:val="28"/>
          <w:szCs w:val="28"/>
          <w:lang w:val="ru-RU" w:eastAsia="ru-RU" w:bidi="ar-SA"/>
        </w:rPr>
        <w:t xml:space="preserve">     </w:t>
      </w:r>
      <w:r>
        <w:rPr>
          <w:sz w:val="28"/>
          <w:szCs w:val="2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pPr>
        <w:pStyle w:val="Normal"/>
        <w:jc w:val="both"/>
        <w:rPr/>
      </w:pPr>
      <w:r>
        <w:rPr>
          <w:rFonts w:eastAsia="Times New Roman" w:cs="Times New Roman"/>
          <w:sz w:val="28"/>
          <w:szCs w:val="28"/>
          <w:lang w:val="ru-RU" w:eastAsia="ru-RU" w:bidi="ar-SA"/>
        </w:rPr>
        <w:t xml:space="preserve">       </w:t>
      </w:r>
      <w:r>
        <w:rPr>
          <w:sz w:val="28"/>
          <w:szCs w:val="28"/>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pPr>
        <w:pStyle w:val="Normal"/>
        <w:jc w:val="both"/>
        <w:rPr/>
      </w:pPr>
      <w:r>
        <w:rPr>
          <w:rFonts w:eastAsia="Times New Roman" w:cs="Times New Roman"/>
          <w:sz w:val="28"/>
          <w:szCs w:val="28"/>
          <w:lang w:val="ru-RU" w:eastAsia="ru-RU" w:bidi="ar-SA"/>
        </w:rPr>
        <w:t xml:space="preserve">   </w:t>
      </w:r>
      <w:r>
        <w:rPr>
          <w:sz w:val="28"/>
          <w:szCs w:val="28"/>
        </w:rPr>
        <w:t>- сведения о лице, в пользу которого установлены ограничения (обременения);</w:t>
      </w:r>
    </w:p>
    <w:p>
      <w:pPr>
        <w:pStyle w:val="Normal"/>
        <w:jc w:val="both"/>
        <w:rPr/>
      </w:pPr>
      <w:r>
        <w:rPr>
          <w:rFonts w:eastAsia="Times New Roman" w:cs="Times New Roman"/>
          <w:sz w:val="28"/>
          <w:szCs w:val="28"/>
          <w:lang w:val="ru-RU" w:eastAsia="ru-RU" w:bidi="ar-SA"/>
        </w:rPr>
        <w:t xml:space="preserve">           </w:t>
      </w:r>
      <w:r>
        <w:rPr>
          <w:sz w:val="28"/>
          <w:szCs w:val="28"/>
        </w:rPr>
        <w:t>- иные сведения (при необходимости).</w:t>
      </w:r>
    </w:p>
    <w:p>
      <w:pPr>
        <w:pStyle w:val="Normal"/>
        <w:jc w:val="both"/>
        <w:rPr/>
      </w:pPr>
      <w:r>
        <w:rPr>
          <w:rFonts w:eastAsia="Times New Roman" w:cs="Times New Roman"/>
          <w:sz w:val="28"/>
          <w:szCs w:val="28"/>
        </w:rPr>
        <w:t xml:space="preserve">      </w:t>
      </w:r>
      <w:r>
        <w:rPr>
          <w:sz w:val="28"/>
          <w:szCs w:val="28"/>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pPr>
        <w:pStyle w:val="Normal"/>
        <w:jc w:val="both"/>
        <w:rPr/>
      </w:pPr>
      <w:r>
        <w:rPr>
          <w:rFonts w:eastAsia="Times New Roman" w:cs="Times New Roman"/>
          <w:sz w:val="28"/>
          <w:szCs w:val="28"/>
          <w:lang w:val="ru-RU" w:eastAsia="ru-RU" w:bidi="ar-SA"/>
        </w:rPr>
        <w:t xml:space="preserve">    </w:t>
      </w:r>
      <w:r>
        <w:rPr>
          <w:sz w:val="28"/>
          <w:szCs w:val="28"/>
        </w:rPr>
        <w:t>- размер доли в праве общей долевой собственности на объекты недвижимого и (или) движимого имущества;</w:t>
      </w:r>
    </w:p>
    <w:p>
      <w:pPr>
        <w:pStyle w:val="Normal"/>
        <w:jc w:val="both"/>
        <w:rPr/>
      </w:pPr>
      <w:r>
        <w:rPr>
          <w:rFonts w:eastAsia="Times New Roman" w:cs="Times New Roman"/>
          <w:sz w:val="28"/>
          <w:szCs w:val="28"/>
          <w:lang w:val="ru-RU" w:eastAsia="ru-RU" w:bidi="ar-SA"/>
        </w:rPr>
        <w:t xml:space="preserve">           </w:t>
      </w:r>
      <w:r>
        <w:rPr>
          <w:sz w:val="28"/>
          <w:szCs w:val="28"/>
        </w:rPr>
        <w:t>- сведения о стоимости доли;</w:t>
      </w:r>
    </w:p>
    <w:p>
      <w:pPr>
        <w:pStyle w:val="Normal"/>
        <w:jc w:val="both"/>
        <w:rPr/>
      </w:pPr>
      <w:r>
        <w:rPr>
          <w:rFonts w:eastAsia="Times New Roman" w:cs="Times New Roman"/>
          <w:sz w:val="28"/>
          <w:szCs w:val="28"/>
          <w:lang w:val="ru-RU" w:eastAsia="ru-RU" w:bidi="ar-SA"/>
        </w:rPr>
        <w:t xml:space="preserve">        </w:t>
      </w:r>
      <w:r>
        <w:rPr>
          <w:sz w:val="28"/>
          <w:szCs w:val="28"/>
        </w:rPr>
        <w:t>- 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pPr>
        <w:pStyle w:val="Normal"/>
        <w:jc w:val="both"/>
        <w:rPr/>
      </w:pPr>
      <w:r>
        <w:rPr>
          <w:rFonts w:eastAsia="Times New Roman" w:cs="Times New Roman"/>
          <w:sz w:val="28"/>
          <w:szCs w:val="28"/>
          <w:lang w:val="ru-RU" w:eastAsia="ru-RU" w:bidi="ar-SA"/>
        </w:rPr>
        <w:t xml:space="preserve">            </w:t>
      </w:r>
      <w:r>
        <w:rPr>
          <w:sz w:val="28"/>
          <w:szCs w:val="28"/>
        </w:rPr>
        <w:t>- сведения о правообладателе;</w:t>
      </w:r>
    </w:p>
    <w:p>
      <w:pPr>
        <w:pStyle w:val="Normal"/>
        <w:jc w:val="both"/>
        <w:rPr/>
      </w:pPr>
      <w:r>
        <w:rPr>
          <w:rFonts w:eastAsia="Times New Roman" w:cs="Times New Roman"/>
          <w:sz w:val="28"/>
          <w:szCs w:val="28"/>
          <w:lang w:val="ru-RU" w:eastAsia="ru-RU" w:bidi="ar-SA"/>
        </w:rPr>
        <w:t xml:space="preserve">      </w:t>
      </w:r>
      <w:r>
        <w:rPr>
          <w:sz w:val="28"/>
          <w:szCs w:val="2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pPr>
        <w:pStyle w:val="Normal"/>
        <w:jc w:val="both"/>
        <w:rPr/>
      </w:pPr>
      <w:r>
        <w:rPr>
          <w:rFonts w:eastAsia="Times New Roman" w:cs="Times New Roman"/>
          <w:sz w:val="28"/>
          <w:szCs w:val="28"/>
          <w:lang w:val="ru-RU" w:eastAsia="ru-RU" w:bidi="ar-SA"/>
        </w:rPr>
        <w:t xml:space="preserve">      </w:t>
      </w:r>
      <w:r>
        <w:rPr>
          <w:sz w:val="28"/>
          <w:szCs w:val="28"/>
        </w:rPr>
        <w:t>-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pPr>
        <w:pStyle w:val="Normal"/>
        <w:jc w:val="both"/>
        <w:rPr/>
      </w:pPr>
      <w:r>
        <w:rPr>
          <w:rFonts w:eastAsia="Times New Roman" w:cs="Times New Roman"/>
          <w:sz w:val="28"/>
          <w:szCs w:val="28"/>
          <w:lang w:val="ru-RU" w:eastAsia="ru-RU" w:bidi="ar-SA"/>
        </w:rPr>
        <w:t xml:space="preserve">   </w:t>
      </w:r>
      <w:r>
        <w:rPr>
          <w:sz w:val="28"/>
          <w:szCs w:val="28"/>
        </w:rPr>
        <w:t>- 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pPr>
        <w:pStyle w:val="Normal"/>
        <w:jc w:val="both"/>
        <w:rPr/>
      </w:pPr>
      <w:r>
        <w:rPr>
          <w:rFonts w:eastAsia="Times New Roman" w:cs="Times New Roman"/>
          <w:sz w:val="28"/>
          <w:szCs w:val="28"/>
          <w:lang w:val="ru-RU" w:eastAsia="ru-RU" w:bidi="ar-SA"/>
        </w:rPr>
        <w:t xml:space="preserve">    </w:t>
      </w:r>
      <w:r>
        <w:rPr>
          <w:sz w:val="28"/>
          <w:szCs w:val="28"/>
        </w:rPr>
        <w:t>- сведения о лице, в пользу которого установлены ограничения (обременения);</w:t>
      </w:r>
    </w:p>
    <w:p>
      <w:pPr>
        <w:pStyle w:val="Normal"/>
        <w:jc w:val="both"/>
        <w:rPr/>
      </w:pPr>
      <w:r>
        <w:rPr>
          <w:rFonts w:eastAsia="Times New Roman" w:cs="Times New Roman"/>
          <w:sz w:val="28"/>
          <w:szCs w:val="28"/>
          <w:lang w:val="ru-RU" w:eastAsia="ru-RU" w:bidi="ar-SA"/>
        </w:rPr>
        <w:t xml:space="preserve">            </w:t>
      </w:r>
      <w:r>
        <w:rPr>
          <w:sz w:val="28"/>
          <w:szCs w:val="28"/>
        </w:rPr>
        <w:t>- иные сведения (при необходимости).</w:t>
      </w:r>
    </w:p>
    <w:p>
      <w:pPr>
        <w:pStyle w:val="Normal"/>
        <w:jc w:val="both"/>
        <w:rPr/>
      </w:pPr>
      <w:r>
        <w:rPr>
          <w:rFonts w:eastAsia="Times New Roman" w:cs="Times New Roman"/>
          <w:sz w:val="28"/>
          <w:szCs w:val="28"/>
        </w:rPr>
        <w:t xml:space="preserve">     </w:t>
      </w:r>
      <w:r>
        <w:rPr>
          <w:sz w:val="28"/>
          <w:szCs w:val="28"/>
        </w:rPr>
        <w:t>В  раздел 3 вносятся сведения о лицах, обладающих правами на муниципальное имущество и сведениями о нем, в том числе:</w:t>
      </w:r>
    </w:p>
    <w:p>
      <w:pPr>
        <w:pStyle w:val="Normal"/>
        <w:jc w:val="both"/>
        <w:rPr/>
      </w:pPr>
      <w:r>
        <w:rPr>
          <w:rFonts w:eastAsia="Times New Roman" w:cs="Times New Roman"/>
          <w:sz w:val="28"/>
          <w:szCs w:val="28"/>
          <w:lang w:val="ru-RU" w:eastAsia="ru-RU" w:bidi="ar-SA"/>
        </w:rPr>
        <w:t xml:space="preserve">            </w:t>
      </w:r>
      <w:r>
        <w:rPr>
          <w:sz w:val="28"/>
          <w:szCs w:val="28"/>
        </w:rPr>
        <w:t>- сведения о правообладателях;</w:t>
      </w:r>
    </w:p>
    <w:p>
      <w:pPr>
        <w:pStyle w:val="Normal"/>
        <w:jc w:val="both"/>
        <w:rPr/>
      </w:pPr>
      <w:r>
        <w:rPr>
          <w:rFonts w:eastAsia="Times New Roman" w:cs="Times New Roman"/>
          <w:sz w:val="28"/>
          <w:szCs w:val="28"/>
          <w:lang w:val="ru-RU" w:eastAsia="ru-RU" w:bidi="ar-SA"/>
        </w:rPr>
        <w:t xml:space="preserve">     </w:t>
      </w:r>
      <w:r>
        <w:rPr>
          <w:sz w:val="28"/>
          <w:szCs w:val="28"/>
        </w:rPr>
        <w:t>-  реестровый   номер   объектов  учета,   принадлежащих  на соответствующем вещном праве;</w:t>
      </w:r>
    </w:p>
    <w:p>
      <w:pPr>
        <w:pStyle w:val="Normal"/>
        <w:jc w:val="both"/>
        <w:rPr/>
      </w:pPr>
      <w:r>
        <w:rPr>
          <w:rFonts w:eastAsia="Times New Roman" w:cs="Times New Roman"/>
          <w:sz w:val="28"/>
          <w:szCs w:val="28"/>
          <w:lang w:val="ru-RU" w:eastAsia="ru-RU" w:bidi="ar-SA"/>
        </w:rPr>
        <w:t xml:space="preserve">       </w:t>
      </w:r>
      <w:r>
        <w:rPr>
          <w:sz w:val="28"/>
          <w:szCs w:val="28"/>
        </w:rPr>
        <w:t>- реестровый  номер  объектов  учета,  вещные  права  на  которые ограничены (обременены) в пользу правообладателя;</w:t>
      </w:r>
    </w:p>
    <w:p>
      <w:pPr>
        <w:pStyle w:val="Normal"/>
        <w:jc w:val="both"/>
        <w:rPr/>
      </w:pPr>
      <w:r>
        <w:rPr>
          <w:rFonts w:eastAsia="Times New Roman" w:cs="Times New Roman"/>
          <w:sz w:val="28"/>
          <w:szCs w:val="28"/>
          <w:lang w:val="ru-RU" w:eastAsia="ru-RU" w:bidi="ar-SA"/>
        </w:rPr>
        <w:t xml:space="preserve">             </w:t>
      </w:r>
      <w:r>
        <w:rPr>
          <w:sz w:val="28"/>
          <w:szCs w:val="28"/>
        </w:rPr>
        <w:t>- иные сведения (при необходимости).</w:t>
      </w:r>
    </w:p>
    <w:p>
      <w:pPr>
        <w:pStyle w:val="Normal"/>
        <w:jc w:val="both"/>
        <w:rPr/>
      </w:pPr>
      <w:r>
        <w:rPr>
          <w:rFonts w:eastAsia="Times New Roman" w:cs="Times New Roman"/>
          <w:sz w:val="28"/>
          <w:szCs w:val="28"/>
          <w:lang w:val="ru-RU" w:eastAsia="ru-RU" w:bidi="ar-SA"/>
        </w:rPr>
        <w:t xml:space="preserve">        </w:t>
      </w:r>
      <w:r>
        <w:rPr>
          <w:sz w:val="28"/>
          <w:szCs w:val="28"/>
        </w:rPr>
        <w:t>2.2.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pPr>
        <w:pStyle w:val="Normal"/>
        <w:jc w:val="both"/>
        <w:rPr/>
      </w:pPr>
      <w:r>
        <w:rPr>
          <w:rFonts w:eastAsia="Times New Roman" w:cs="Times New Roman"/>
          <w:sz w:val="28"/>
          <w:szCs w:val="28"/>
          <w:lang w:val="ru-RU" w:eastAsia="ru-RU" w:bidi="ar-SA"/>
        </w:rPr>
        <w:t xml:space="preserve">          </w:t>
      </w:r>
      <w:r>
        <w:rPr>
          <w:sz w:val="28"/>
          <w:szCs w:val="28"/>
        </w:rPr>
        <w:t>2.3. Ведение учета объекта учета без указания стоимостной оценки не допускается.</w:t>
      </w:r>
    </w:p>
    <w:p>
      <w:pPr>
        <w:pStyle w:val="Normal"/>
        <w:jc w:val="both"/>
        <w:rPr/>
      </w:pPr>
      <w:r>
        <w:rPr>
          <w:rFonts w:eastAsia="Times New Roman" w:cs="Times New Roman"/>
          <w:sz w:val="28"/>
          <w:szCs w:val="28"/>
          <w:lang w:val="ru-RU" w:eastAsia="ru-RU" w:bidi="ar-SA"/>
        </w:rPr>
        <w:t xml:space="preserve">             </w:t>
      </w:r>
      <w:r>
        <w:rPr>
          <w:sz w:val="28"/>
          <w:szCs w:val="28"/>
        </w:rPr>
        <w:t>3.  Порядок учета муниципального имущества</w:t>
      </w:r>
    </w:p>
    <w:p>
      <w:pPr>
        <w:pStyle w:val="Normal"/>
        <w:jc w:val="both"/>
        <w:rPr/>
      </w:pPr>
      <w:r>
        <w:rPr>
          <w:rFonts w:eastAsia="Times New Roman" w:cs="Times New Roman"/>
          <w:sz w:val="28"/>
          <w:szCs w:val="28"/>
          <w:lang w:val="ru-RU" w:eastAsia="ru-RU" w:bidi="ar-SA"/>
        </w:rPr>
        <w:t xml:space="preserve">         </w:t>
      </w:r>
      <w:r>
        <w:rPr>
          <w:sz w:val="28"/>
          <w:szCs w:val="28"/>
        </w:rPr>
        <w:t xml:space="preserve">3.1.  Правообладатель для внесения в </w:t>
      </w:r>
      <w:r>
        <w:rPr>
          <w:sz w:val="28"/>
          <w:szCs w:val="28"/>
          <w:lang w:val="ru-RU"/>
        </w:rPr>
        <w:t>Р</w:t>
      </w:r>
      <w:r>
        <w:rPr>
          <w:sz w:val="28"/>
          <w:szCs w:val="28"/>
        </w:rPr>
        <w:t xml:space="preserve">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w:t>
      </w:r>
      <w:r>
        <w:rPr>
          <w:sz w:val="28"/>
          <w:szCs w:val="28"/>
          <w:lang w:val="ru-RU"/>
        </w:rPr>
        <w:t>Р</w:t>
      </w:r>
      <w:r>
        <w:rPr>
          <w:sz w:val="28"/>
          <w:szCs w:val="28"/>
        </w:rPr>
        <w:t>еестр сведений о таком имуществе с одновременным направлением подтверждающих документов.</w:t>
      </w:r>
    </w:p>
    <w:p>
      <w:pPr>
        <w:pStyle w:val="Normal"/>
        <w:jc w:val="both"/>
        <w:rPr/>
      </w:pPr>
      <w:r>
        <w:rPr>
          <w:rFonts w:eastAsia="Times New Roman" w:cs="Times New Roman"/>
          <w:sz w:val="28"/>
          <w:szCs w:val="28"/>
        </w:rPr>
        <w:t xml:space="preserve">   </w:t>
      </w:r>
      <w:r>
        <w:rPr>
          <w:sz w:val="28"/>
          <w:szCs w:val="28"/>
        </w:rPr>
        <w:t xml:space="preserve">3.2.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w:t>
      </w:r>
      <w:r>
        <w:rPr>
          <w:sz w:val="28"/>
          <w:szCs w:val="28"/>
          <w:lang w:val="ru-RU"/>
        </w:rPr>
        <w:t>Р</w:t>
      </w:r>
      <w:r>
        <w:rPr>
          <w:sz w:val="28"/>
          <w:szCs w:val="28"/>
        </w:rPr>
        <w:t xml:space="preserve">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w:t>
      </w:r>
      <w:r>
        <w:rPr>
          <w:sz w:val="28"/>
          <w:szCs w:val="28"/>
          <w:lang w:val="ru-RU"/>
        </w:rPr>
        <w:t>Р</w:t>
      </w:r>
      <w:r>
        <w:rPr>
          <w:sz w:val="28"/>
          <w:szCs w:val="28"/>
        </w:rPr>
        <w:t>еестр сведений о таком имуществе с одновременным направлением подтверждающих документов.</w:t>
      </w:r>
    </w:p>
    <w:p>
      <w:pPr>
        <w:pStyle w:val="Normal"/>
        <w:jc w:val="both"/>
        <w:rPr/>
      </w:pPr>
      <w:r>
        <w:rPr>
          <w:rFonts w:eastAsia="Times New Roman" w:cs="Times New Roman"/>
          <w:sz w:val="28"/>
          <w:szCs w:val="28"/>
          <w:lang w:val="ru-RU" w:eastAsia="ru-RU" w:bidi="ar-SA"/>
        </w:rPr>
        <w:t xml:space="preserve">           </w:t>
      </w:r>
      <w:r>
        <w:rPr>
          <w:sz w:val="28"/>
          <w:szCs w:val="28"/>
        </w:rPr>
        <w:t xml:space="preserve">3.3. При изменении сведений об объекте учета или о лицах, обладающих правами на объект учета либо сведениями о нем, правообладатель для внесения в </w:t>
      </w:r>
      <w:r>
        <w:rPr>
          <w:sz w:val="28"/>
          <w:szCs w:val="28"/>
          <w:lang w:val="ru-RU"/>
        </w:rPr>
        <w:t>Р</w:t>
      </w:r>
      <w:r>
        <w:rPr>
          <w:sz w:val="28"/>
          <w:szCs w:val="28"/>
        </w:rPr>
        <w:t>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pPr>
        <w:pStyle w:val="Normal"/>
        <w:jc w:val="both"/>
        <w:rPr/>
      </w:pPr>
      <w:r>
        <w:rPr>
          <w:rFonts w:eastAsia="Times New Roman" w:cs="Times New Roman"/>
          <w:sz w:val="28"/>
          <w:szCs w:val="28"/>
          <w:lang w:val="ru-RU" w:eastAsia="ru-RU" w:bidi="ar-SA"/>
        </w:rPr>
        <w:t xml:space="preserve">       </w:t>
      </w:r>
      <w:r>
        <w:rPr>
          <w:sz w:val="28"/>
          <w:szCs w:val="28"/>
        </w:rPr>
        <w:t xml:space="preserve">Если изменения касаются сведений о нескольких объектах учета, то правообладатель направляет заявление и документы, указанные в </w:t>
      </w:r>
      <w:r>
        <w:rPr>
          <w:sz w:val="28"/>
          <w:szCs w:val="28"/>
          <w:lang w:val="ru-RU"/>
        </w:rPr>
        <w:t xml:space="preserve">абзаце  первом  </w:t>
      </w:r>
      <w:r>
        <w:rPr>
          <w:sz w:val="28"/>
          <w:szCs w:val="28"/>
        </w:rPr>
        <w:t>настоящего пункта, в отношении каждого объекта учета.</w:t>
      </w:r>
    </w:p>
    <w:p>
      <w:pPr>
        <w:pStyle w:val="Normal"/>
        <w:jc w:val="both"/>
        <w:rPr/>
      </w:pPr>
      <w:r>
        <w:rPr>
          <w:rFonts w:eastAsia="Times New Roman" w:cs="Times New Roman"/>
          <w:sz w:val="28"/>
          <w:szCs w:val="28"/>
          <w:lang w:val="ru-RU" w:eastAsia="ru-RU" w:bidi="ar-SA"/>
        </w:rPr>
        <w:t xml:space="preserve">           </w:t>
      </w:r>
      <w:r>
        <w:rPr>
          <w:sz w:val="28"/>
          <w:szCs w:val="28"/>
        </w:rPr>
        <w:t xml:space="preserve">3.4. В случае, если право муниципальной собственности на имущество прекращено, лицо, которому оно принадлежало на вещном праве, для исключения из </w:t>
      </w:r>
      <w:r>
        <w:rPr>
          <w:sz w:val="28"/>
          <w:szCs w:val="28"/>
          <w:lang w:val="ru-RU"/>
        </w:rPr>
        <w:t>Р</w:t>
      </w:r>
      <w:r>
        <w:rPr>
          <w:sz w:val="28"/>
          <w:szCs w:val="28"/>
        </w:rPr>
        <w:t xml:space="preserve">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w:t>
      </w:r>
      <w:r>
        <w:rPr>
          <w:sz w:val="28"/>
          <w:szCs w:val="28"/>
          <w:lang w:val="ru-RU"/>
        </w:rPr>
        <w:t>Р</w:t>
      </w:r>
      <w:r>
        <w:rPr>
          <w:sz w:val="28"/>
          <w:szCs w:val="28"/>
        </w:rPr>
        <w:t>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pPr>
        <w:pStyle w:val="Normal"/>
        <w:jc w:val="both"/>
        <w:rPr/>
      </w:pPr>
      <w:r>
        <w:rPr>
          <w:rFonts w:eastAsia="Times New Roman" w:cs="Times New Roman"/>
          <w:sz w:val="28"/>
          <w:szCs w:val="28"/>
        </w:rPr>
        <w:t xml:space="preserve">         </w:t>
      </w:r>
      <w:r>
        <w:rPr>
          <w:sz w:val="28"/>
          <w:szCs w:val="28"/>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r>
        <w:rPr>
          <w:sz w:val="28"/>
          <w:szCs w:val="28"/>
          <w:lang w:val="ru-RU"/>
        </w:rPr>
        <w:t xml:space="preserve">абзаце первом </w:t>
      </w:r>
      <w:r>
        <w:rPr>
          <w:sz w:val="28"/>
          <w:szCs w:val="28"/>
        </w:rPr>
        <w:t>настоящего пункта, в отношении каждого объекта учета.</w:t>
      </w:r>
    </w:p>
    <w:p>
      <w:pPr>
        <w:pStyle w:val="Normal"/>
        <w:jc w:val="both"/>
        <w:rPr/>
      </w:pPr>
      <w:r>
        <w:rPr>
          <w:rFonts w:eastAsia="Times New Roman" w:cs="Times New Roman"/>
          <w:sz w:val="28"/>
          <w:szCs w:val="28"/>
        </w:rPr>
        <w:t xml:space="preserve">      </w:t>
      </w:r>
      <w:r>
        <w:rPr>
          <w:sz w:val="28"/>
          <w:szCs w:val="28"/>
        </w:rPr>
        <w:t xml:space="preserve">3.5. В случае засекречивания сведений об учтенном в </w:t>
      </w:r>
      <w:r>
        <w:rPr>
          <w:sz w:val="28"/>
          <w:szCs w:val="28"/>
          <w:lang w:val="ru-RU"/>
        </w:rPr>
        <w:t>Р</w:t>
      </w:r>
      <w:r>
        <w:rPr>
          <w:sz w:val="28"/>
          <w:szCs w:val="28"/>
        </w:rPr>
        <w:t xml:space="preserve">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w:t>
      </w:r>
      <w:r>
        <w:rPr>
          <w:sz w:val="28"/>
          <w:szCs w:val="28"/>
          <w:lang w:val="ru-RU"/>
        </w:rPr>
        <w:t>Р</w:t>
      </w:r>
      <w:r>
        <w:rPr>
          <w:sz w:val="28"/>
          <w:szCs w:val="28"/>
        </w:rPr>
        <w:t>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pPr>
        <w:pStyle w:val="Normal"/>
        <w:jc w:val="both"/>
        <w:rPr/>
      </w:pPr>
      <w:r>
        <w:rPr>
          <w:rFonts w:eastAsia="Times New Roman" w:cs="Times New Roman"/>
          <w:sz w:val="28"/>
          <w:szCs w:val="28"/>
        </w:rPr>
        <w:t xml:space="preserve">       </w:t>
      </w:r>
      <w:r>
        <w:rPr>
          <w:sz w:val="28"/>
          <w:szCs w:val="28"/>
        </w:rPr>
        <w:t xml:space="preserve">Уполномоченный орган не позднее дня, следующего за днем получения обращения об исключении из </w:t>
      </w:r>
      <w:r>
        <w:rPr>
          <w:sz w:val="28"/>
          <w:szCs w:val="28"/>
          <w:lang w:val="ru-RU"/>
        </w:rPr>
        <w:t>Р</w:t>
      </w:r>
      <w:r>
        <w:rPr>
          <w:sz w:val="28"/>
          <w:szCs w:val="28"/>
        </w:rPr>
        <w:t xml:space="preserve">еестра засекреченных сведений, обязан исключить из </w:t>
      </w:r>
      <w:r>
        <w:rPr>
          <w:sz w:val="28"/>
          <w:szCs w:val="28"/>
          <w:lang w:val="ru-RU"/>
        </w:rPr>
        <w:t>Р</w:t>
      </w:r>
      <w:r>
        <w:rPr>
          <w:sz w:val="28"/>
          <w:szCs w:val="28"/>
        </w:rPr>
        <w:t>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pPr>
        <w:pStyle w:val="Normal"/>
        <w:widowControl/>
        <w:shd w:val="clear" w:fill="FFFFFF"/>
        <w:suppressAutoHyphens w:val="true"/>
        <w:spacing w:lineRule="atLeast" w:line="270"/>
        <w:ind w:left="0" w:right="0" w:firstLine="709"/>
        <w:jc w:val="both"/>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3.6. Сведения об объекте учета, заявления и документы, указанные в пунктах 3.1 — 3.4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pPr>
        <w:pStyle w:val="Normal"/>
        <w:widowControl/>
        <w:shd w:val="clear" w:fill="FFFFFF"/>
        <w:suppressAutoHyphens w:val="true"/>
        <w:spacing w:lineRule="atLeast" w:line="270"/>
        <w:ind w:left="0" w:right="0" w:firstLine="709"/>
        <w:jc w:val="both"/>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3.7.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pPr>
        <w:pStyle w:val="Normal"/>
        <w:widowControl/>
        <w:shd w:val="clear" w:fill="FFFFFF"/>
        <w:suppressAutoHyphens w:val="true"/>
        <w:spacing w:lineRule="atLeast" w:line="270"/>
        <w:ind w:left="0" w:right="0" w:firstLine="709"/>
        <w:jc w:val="both"/>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3.8.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pPr>
        <w:pStyle w:val="Normal"/>
        <w:widowControl/>
        <w:shd w:val="clear" w:fill="FFFFFF"/>
        <w:suppressAutoHyphens w:val="true"/>
        <w:spacing w:lineRule="atLeast" w:line="270"/>
        <w:jc w:val="both"/>
        <w:textAlignment w:val="auto"/>
        <w:rPr/>
      </w:pPr>
      <w:r>
        <w:rPr>
          <w:rFonts w:eastAsia="Times New Roman" w:cs="Times New Roman"/>
          <w:kern w:val="0"/>
          <w:sz w:val="28"/>
          <w:szCs w:val="28"/>
          <w:lang w:val="ru-RU" w:eastAsia="ru-RU" w:bidi="ar-SA"/>
        </w:rPr>
        <w:t xml:space="preserve">        </w:t>
      </w:r>
      <w:r>
        <w:rPr>
          <w:rFonts w:eastAsia="Times New Roman" w:cs="Times New Roman"/>
          <w:kern w:val="0"/>
          <w:sz w:val="28"/>
          <w:szCs w:val="28"/>
          <w:lang w:val="ru-RU" w:eastAsia="ru-RU" w:bidi="ar-SA"/>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pPr>
        <w:pStyle w:val="Normal"/>
        <w:widowControl/>
        <w:shd w:val="clear" w:fill="FFFFFF"/>
        <w:suppressAutoHyphens w:val="true"/>
        <w:spacing w:lineRule="atLeast" w:line="270"/>
        <w:jc w:val="both"/>
        <w:textAlignment w:val="auto"/>
        <w:rPr/>
      </w:pPr>
      <w:r>
        <w:rPr>
          <w:rFonts w:eastAsia="Times New Roman" w:cs="Times New Roman"/>
          <w:kern w:val="0"/>
          <w:sz w:val="28"/>
          <w:szCs w:val="28"/>
          <w:lang w:val="ru-RU" w:eastAsia="ru-RU" w:bidi="ar-SA"/>
        </w:rPr>
        <w:t xml:space="preserve">      </w:t>
      </w:r>
      <w:r>
        <w:rPr>
          <w:rFonts w:eastAsia="Times New Roman" w:cs="Times New Roman"/>
          <w:kern w:val="0"/>
          <w:sz w:val="28"/>
          <w:szCs w:val="28"/>
          <w:lang w:val="ru-RU" w:eastAsia="ru-RU" w:bidi="ar-SA"/>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pPr>
        <w:pStyle w:val="Normal"/>
        <w:widowControl/>
        <w:shd w:val="clear" w:fill="FFFFFF"/>
        <w:suppressAutoHyphens w:val="true"/>
        <w:spacing w:lineRule="atLeast" w:line="270"/>
        <w:jc w:val="both"/>
        <w:textAlignment w:val="auto"/>
        <w:rPr/>
      </w:pPr>
      <w:r>
        <w:rPr>
          <w:rFonts w:eastAsia="Times New Roman" w:cs="Times New Roman"/>
          <w:kern w:val="0"/>
          <w:sz w:val="28"/>
          <w:szCs w:val="28"/>
          <w:lang w:val="ru-RU" w:eastAsia="ru-RU" w:bidi="ar-SA"/>
        </w:rPr>
        <w:t xml:space="preserve">     </w:t>
      </w:r>
      <w:r>
        <w:rPr>
          <w:rFonts w:eastAsia="Times New Roman" w:cs="Times New Roman"/>
          <w:kern w:val="0"/>
          <w:sz w:val="28"/>
          <w:szCs w:val="28"/>
          <w:lang w:val="ru-RU" w:eastAsia="ru-RU" w:bidi="ar-SA"/>
        </w:rPr>
        <w:t>в) о приостановлении процедуры учета в Реестре объекта учета в следующих случаях:</w:t>
      </w:r>
    </w:p>
    <w:p>
      <w:pPr>
        <w:pStyle w:val="Normal"/>
        <w:widowControl/>
        <w:shd w:val="clear" w:fill="FFFFFF"/>
        <w:suppressAutoHyphens w:val="true"/>
        <w:spacing w:lineRule="atLeast" w:line="270"/>
        <w:jc w:val="both"/>
        <w:textAlignment w:val="auto"/>
        <w:rPr/>
      </w:pPr>
      <w:r>
        <w:rPr>
          <w:rFonts w:eastAsia="Times New Roman" w:cs="Times New Roman"/>
          <w:kern w:val="0"/>
          <w:sz w:val="28"/>
          <w:szCs w:val="28"/>
          <w:lang w:val="ru-RU" w:eastAsia="ru-RU" w:bidi="ar-SA"/>
        </w:rPr>
        <w:t xml:space="preserve">     </w:t>
      </w:r>
      <w:r>
        <w:rPr>
          <w:rFonts w:eastAsia="Times New Roman" w:cs="Times New Roman"/>
          <w:kern w:val="0"/>
          <w:sz w:val="28"/>
          <w:szCs w:val="28"/>
          <w:lang w:val="ru-RU" w:eastAsia="ru-RU" w:bidi="ar-SA"/>
        </w:rPr>
        <w:t>- установлены неполнота и (или) недостоверность содержащихся в документах правообладателя сведений;</w:t>
      </w:r>
    </w:p>
    <w:p>
      <w:pPr>
        <w:pStyle w:val="Normal"/>
        <w:widowControl/>
        <w:shd w:val="clear" w:fill="FFFFFF"/>
        <w:suppressAutoHyphens w:val="true"/>
        <w:spacing w:lineRule="atLeast" w:line="270"/>
        <w:jc w:val="both"/>
        <w:textAlignment w:val="auto"/>
        <w:rPr/>
      </w:pPr>
      <w:r>
        <w:rPr>
          <w:rFonts w:eastAsia="Times New Roman" w:cs="Times New Roman"/>
          <w:kern w:val="0"/>
          <w:sz w:val="28"/>
          <w:szCs w:val="28"/>
          <w:lang w:val="ru-RU" w:eastAsia="ru-RU" w:bidi="ar-SA"/>
        </w:rPr>
        <w:t xml:space="preserve">    </w:t>
      </w:r>
      <w:r>
        <w:rPr>
          <w:rFonts w:eastAsia="Times New Roman" w:cs="Times New Roman"/>
          <w:kern w:val="0"/>
          <w:sz w:val="28"/>
          <w:szCs w:val="28"/>
          <w:lang w:val="ru-RU" w:eastAsia="ru-RU" w:bidi="ar-SA"/>
        </w:rPr>
        <w:t>- 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pPr>
        <w:pStyle w:val="Normal"/>
        <w:widowControl/>
        <w:shd w:val="clear" w:fill="FFFFFF"/>
        <w:suppressAutoHyphens w:val="true"/>
        <w:spacing w:lineRule="atLeast" w:line="270"/>
        <w:jc w:val="both"/>
        <w:textAlignment w:val="auto"/>
        <w:rPr/>
      </w:pPr>
      <w:r>
        <w:rPr>
          <w:rFonts w:eastAsia="Times New Roman" w:cs="Times New Roman"/>
          <w:kern w:val="0"/>
          <w:sz w:val="28"/>
          <w:szCs w:val="28"/>
          <w:lang w:val="ru-RU" w:eastAsia="ru-RU" w:bidi="ar-SA"/>
        </w:rPr>
        <w:t xml:space="preserve">    </w:t>
      </w:r>
      <w:r>
        <w:rPr>
          <w:rFonts w:eastAsia="Times New Roman" w:cs="Times New Roman"/>
          <w:kern w:val="0"/>
          <w:sz w:val="28"/>
          <w:szCs w:val="28"/>
          <w:lang w:val="ru-RU" w:eastAsia="ru-RU" w:bidi="ar-SA"/>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pPr>
        <w:pStyle w:val="Normal"/>
        <w:widowControl/>
        <w:shd w:val="clear" w:fill="FFFFFF"/>
        <w:suppressAutoHyphens w:val="true"/>
        <w:spacing w:lineRule="atLeast" w:line="270"/>
        <w:ind w:left="0" w:right="0" w:firstLine="709"/>
        <w:jc w:val="both"/>
        <w:textAlignment w:val="auto"/>
        <w:rPr>
          <w:rFonts w:eastAsia="Times New Roman" w:cs="Times New Roman"/>
          <w:kern w:val="0"/>
          <w:sz w:val="28"/>
          <w:szCs w:val="28"/>
          <w:lang w:val="ru-RU" w:eastAsia="ru-RU" w:bidi="ar-SA"/>
        </w:rPr>
      </w:pPr>
      <w:r>
        <w:rPr>
          <w:rFonts w:eastAsia="Times New Roman" w:cs="Times New Roman"/>
          <w:kern w:val="0"/>
          <w:sz w:val="28"/>
          <w:szCs w:val="28"/>
          <w:lang w:val="ru-RU" w:eastAsia="ru-RU" w:bidi="ar-SA"/>
        </w:rPr>
        <w:t>3.9.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pPr>
        <w:pStyle w:val="Normal"/>
        <w:widowControl/>
        <w:shd w:val="clear" w:fill="FFFFFF"/>
        <w:suppressAutoHyphens w:val="true"/>
        <w:spacing w:lineRule="atLeast" w:line="270"/>
        <w:jc w:val="both"/>
        <w:textAlignment w:val="auto"/>
        <w:rPr/>
      </w:pPr>
      <w:r>
        <w:rPr>
          <w:rFonts w:eastAsia="Times New Roman" w:cs="Times New Roman"/>
          <w:kern w:val="0"/>
          <w:sz w:val="28"/>
          <w:szCs w:val="28"/>
          <w:lang w:val="ru-RU" w:eastAsia="ru-RU" w:bidi="ar-SA"/>
        </w:rPr>
        <w:t xml:space="preserve">    </w:t>
      </w:r>
      <w:r>
        <w:rPr>
          <w:rFonts w:eastAsia="Times New Roman" w:cs="Times New Roman"/>
          <w:kern w:val="0"/>
          <w:sz w:val="28"/>
          <w:szCs w:val="28"/>
          <w:lang w:val="ru-RU" w:eastAsia="ru-RU" w:bidi="ar-SA"/>
        </w:rPr>
        <w:t>а) вносит в Реестр сведения об объекте учета, в том числе о правообладателях (при наличии);</w:t>
      </w:r>
    </w:p>
    <w:p>
      <w:pPr>
        <w:pStyle w:val="Normal"/>
        <w:widowControl/>
        <w:shd w:val="clear" w:fill="FFFFFF"/>
        <w:suppressAutoHyphens w:val="true"/>
        <w:spacing w:lineRule="atLeast" w:line="270"/>
        <w:jc w:val="both"/>
        <w:textAlignment w:val="auto"/>
        <w:rPr/>
      </w:pPr>
      <w:r>
        <w:rPr>
          <w:rFonts w:eastAsia="Times New Roman" w:cs="Times New Roman"/>
          <w:kern w:val="0"/>
          <w:sz w:val="28"/>
          <w:szCs w:val="28"/>
          <w:lang w:val="ru-RU" w:eastAsia="ru-RU" w:bidi="ar-SA"/>
        </w:rPr>
        <w:t xml:space="preserve">      </w:t>
      </w:r>
      <w:r>
        <w:rPr>
          <w:rFonts w:eastAsia="Times New Roman" w:cs="Times New Roman"/>
          <w:kern w:val="0"/>
          <w:sz w:val="28"/>
          <w:szCs w:val="28"/>
          <w:lang w:val="ru-RU" w:eastAsia="ru-RU" w:bidi="ar-SA"/>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pPr>
        <w:pStyle w:val="Normal"/>
        <w:widowControl/>
        <w:shd w:val="clear" w:fill="FFFFFF"/>
        <w:suppressAutoHyphens w:val="true"/>
        <w:spacing w:lineRule="atLeast" w:line="270"/>
        <w:jc w:val="both"/>
        <w:textAlignment w:val="auto"/>
        <w:rPr/>
      </w:pPr>
      <w:r>
        <w:rPr>
          <w:rFonts w:eastAsia="Times New Roman" w:cs="Times New Roman"/>
          <w:kern w:val="0"/>
          <w:sz w:val="28"/>
          <w:szCs w:val="28"/>
          <w:lang w:val="ru-RU" w:eastAsia="ru-RU" w:bidi="ar-SA"/>
        </w:rPr>
        <w:t xml:space="preserve">       </w:t>
      </w:r>
      <w:r>
        <w:rPr>
          <w:rFonts w:eastAsia="Times New Roman" w:cs="Times New Roman"/>
          <w:kern w:val="0"/>
          <w:sz w:val="28"/>
          <w:szCs w:val="28"/>
          <w:lang w:val="ru-RU" w:eastAsia="ru-RU" w:bidi="ar-SA"/>
        </w:rPr>
        <w:t xml:space="preserve">3.10.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w:t>
      </w:r>
      <w:r>
        <w:rPr>
          <w:rFonts w:eastAsia="Times New Roman" w:cs="Times New Roman"/>
          <w:color w:val="000000"/>
          <w:kern w:val="0"/>
          <w:sz w:val="28"/>
          <w:szCs w:val="28"/>
          <w:lang w:val="ru-RU" w:eastAsia="ru-RU" w:bidi="ar-SA"/>
        </w:rPr>
        <w:t xml:space="preserve">установленном пунктами 3.1 — 3.9 </w:t>
      </w:r>
      <w:r>
        <w:rPr>
          <w:rFonts w:eastAsia="Times New Roman" w:cs="Times New Roman"/>
          <w:kern w:val="0"/>
          <w:sz w:val="28"/>
          <w:szCs w:val="28"/>
          <w:lang w:val="ru-RU" w:eastAsia="ru-RU" w:bidi="ar-SA"/>
        </w:rPr>
        <w:t> настоящего Порядка.</w:t>
      </w:r>
    </w:p>
    <w:p>
      <w:pPr>
        <w:pStyle w:val="Normal"/>
        <w:widowControl/>
        <w:shd w:val="clear" w:fill="FFFFFF"/>
        <w:suppressAutoHyphens w:val="true"/>
        <w:spacing w:lineRule="atLeast" w:line="270"/>
        <w:jc w:val="both"/>
        <w:textAlignment w:val="auto"/>
        <w:rPr/>
      </w:pPr>
      <w:r>
        <w:rPr>
          <w:rFonts w:eastAsia="Times New Roman" w:cs="Times New Roman"/>
          <w:kern w:val="0"/>
          <w:sz w:val="28"/>
          <w:szCs w:val="28"/>
          <w:lang w:val="ru-RU" w:eastAsia="ru-RU" w:bidi="ar-SA"/>
        </w:rPr>
        <w:t xml:space="preserve">     </w:t>
      </w:r>
      <w:r>
        <w:rPr>
          <w:rFonts w:eastAsia="Times New Roman" w:cs="Times New Roman"/>
          <w:kern w:val="0"/>
          <w:sz w:val="28"/>
          <w:szCs w:val="28"/>
          <w:lang w:val="ru-RU" w:eastAsia="ru-RU" w:bidi="ar-SA"/>
        </w:rPr>
        <w:t>3.11.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pPr>
        <w:pStyle w:val="Normal"/>
        <w:widowControl/>
        <w:shd w:val="clear" w:fill="FFFFFF"/>
        <w:suppressAutoHyphens w:val="true"/>
        <w:spacing w:lineRule="atLeast" w:line="270"/>
        <w:jc w:val="both"/>
        <w:textAlignment w:val="auto"/>
        <w:rPr/>
      </w:pPr>
      <w:r>
        <w:rPr>
          <w:rFonts w:eastAsia="Times New Roman" w:cs="Times New Roman"/>
          <w:kern w:val="0"/>
          <w:sz w:val="28"/>
          <w:szCs w:val="28"/>
          <w:lang w:val="ru-RU" w:eastAsia="ru-RU" w:bidi="ar-SA"/>
        </w:rPr>
        <w:t xml:space="preserve">          </w:t>
      </w:r>
      <w:r>
        <w:rPr>
          <w:rFonts w:eastAsia="Times New Roman" w:cs="Times New Roman"/>
          <w:kern w:val="0"/>
          <w:sz w:val="28"/>
          <w:szCs w:val="28"/>
          <w:lang w:val="ru-RU" w:eastAsia="ru-RU" w:bidi="ar-SA"/>
        </w:rPr>
        <w:t>3.12.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pPr>
        <w:pStyle w:val="Normal"/>
        <w:widowControl/>
        <w:numPr>
          <w:ilvl w:val="0"/>
          <w:numId w:val="0"/>
        </w:numPr>
        <w:shd w:val="clear" w:fill="FFFFFF"/>
        <w:suppressAutoHyphens w:val="true"/>
        <w:spacing w:lineRule="atLeast" w:line="270"/>
        <w:ind w:left="0" w:right="0" w:hanging="0"/>
        <w:jc w:val="both"/>
        <w:textAlignment w:val="auto"/>
        <w:rPr/>
      </w:pPr>
      <w:r>
        <w:rPr>
          <w:rFonts w:eastAsia="Times New Roman" w:cs="Times New Roman"/>
          <w:bCs/>
          <w:kern w:val="0"/>
          <w:sz w:val="28"/>
          <w:szCs w:val="28"/>
          <w:lang w:val="ru-RU" w:eastAsia="ru-RU" w:bidi="ar-SA"/>
        </w:rPr>
        <w:t xml:space="preserve">          </w:t>
      </w:r>
      <w:r>
        <w:rPr>
          <w:rFonts w:eastAsia="Times New Roman" w:cs="Times New Roman"/>
          <w:bCs/>
          <w:kern w:val="0"/>
          <w:sz w:val="28"/>
          <w:szCs w:val="28"/>
          <w:lang w:val="ru-RU" w:eastAsia="ru-RU" w:bidi="ar-SA"/>
        </w:rPr>
        <w:t>4. Предоставление информации из Реестра</w:t>
      </w:r>
    </w:p>
    <w:p>
      <w:pPr>
        <w:pStyle w:val="Normal"/>
        <w:widowControl/>
        <w:shd w:val="clear" w:fill="FFFFFF"/>
        <w:suppressAutoHyphens w:val="true"/>
        <w:spacing w:lineRule="atLeast" w:line="270"/>
        <w:jc w:val="both"/>
        <w:textAlignment w:val="auto"/>
        <w:rPr/>
      </w:pPr>
      <w:bookmarkStart w:id="40" w:name="1027"/>
      <w:bookmarkStart w:id="41" w:name="1"/>
      <w:bookmarkEnd w:id="40"/>
      <w:bookmarkEnd w:id="41"/>
      <w:r>
        <w:rPr>
          <w:rFonts w:eastAsia="Times New Roman" w:cs="Times New Roman"/>
          <w:kern w:val="0"/>
          <w:sz w:val="28"/>
          <w:szCs w:val="28"/>
          <w:lang w:val="ru-RU" w:eastAsia="ru-RU" w:bidi="ar-SA"/>
        </w:rPr>
        <w:t xml:space="preserve">     </w:t>
      </w:r>
      <w:r>
        <w:rPr>
          <w:rFonts w:eastAsia="Times New Roman" w:cs="Times New Roman"/>
          <w:kern w:val="0"/>
          <w:sz w:val="28"/>
          <w:szCs w:val="28"/>
          <w:lang w:val="ru-RU" w:eastAsia="ru-RU" w:bidi="ar-SA"/>
        </w:rPr>
        <w:t>4.1.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pPr>
        <w:pStyle w:val="Normal"/>
        <w:widowControl/>
        <w:shd w:val="clear" w:fill="FFFFFF"/>
        <w:suppressAutoHyphens w:val="true"/>
        <w:spacing w:lineRule="atLeast" w:line="270"/>
        <w:jc w:val="both"/>
        <w:textAlignment w:val="auto"/>
        <w:rPr/>
      </w:pPr>
      <w:r>
        <w:rPr>
          <w:rFonts w:eastAsia="Times New Roman" w:cs="Times New Roman"/>
          <w:kern w:val="0"/>
          <w:sz w:val="28"/>
          <w:szCs w:val="28"/>
          <w:lang w:val="ru-RU" w:eastAsia="ru-RU" w:bidi="ar-SA"/>
        </w:rPr>
        <w:t xml:space="preserve">       </w:t>
      </w:r>
      <w:r>
        <w:rPr>
          <w:rFonts w:eastAsia="Times New Roman" w:cs="Times New Roman"/>
          <w:kern w:val="0"/>
          <w:sz w:val="28"/>
          <w:szCs w:val="28"/>
          <w:lang w:val="ru-RU" w:eastAsia="ru-RU" w:bidi="ar-SA"/>
        </w:rPr>
        <w:t>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пунктом 4.3 настоящего Порядка.</w:t>
      </w:r>
    </w:p>
    <w:p>
      <w:pPr>
        <w:pStyle w:val="Normal"/>
        <w:widowControl/>
        <w:shd w:val="clear" w:fill="FFFFFF"/>
        <w:suppressAutoHyphens w:val="true"/>
        <w:spacing w:lineRule="atLeast" w:line="270"/>
        <w:jc w:val="both"/>
        <w:textAlignment w:val="auto"/>
        <w:rPr/>
      </w:pPr>
      <w:r>
        <w:rPr>
          <w:rFonts w:eastAsia="Times New Roman" w:cs="Times New Roman"/>
          <w:kern w:val="0"/>
          <w:sz w:val="28"/>
          <w:szCs w:val="28"/>
          <w:lang w:val="ru-RU" w:eastAsia="ru-RU" w:bidi="ar-SA"/>
        </w:rPr>
        <w:t xml:space="preserve">        </w:t>
      </w:r>
      <w:r>
        <w:rPr>
          <w:rFonts w:eastAsia="Times New Roman" w:cs="Times New Roman"/>
          <w:kern w:val="0"/>
          <w:sz w:val="28"/>
          <w:szCs w:val="28"/>
          <w:lang w:val="ru-RU" w:eastAsia="ru-RU" w:bidi="ar-SA"/>
        </w:rPr>
        <w:t>4.2.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pPr>
        <w:pStyle w:val="Normal"/>
        <w:widowControl/>
        <w:shd w:val="clear" w:fill="FFFFFF"/>
        <w:suppressAutoHyphens w:val="true"/>
        <w:spacing w:lineRule="atLeast" w:line="270"/>
        <w:jc w:val="both"/>
        <w:textAlignment w:val="auto"/>
        <w:rPr/>
      </w:pPr>
      <w:r>
        <w:rPr>
          <w:rFonts w:eastAsia="Times New Roman" w:cs="Times New Roman"/>
          <w:kern w:val="0"/>
          <w:sz w:val="28"/>
          <w:szCs w:val="28"/>
          <w:lang w:val="ru-RU" w:eastAsia="ru-RU" w:bidi="ar-SA"/>
        </w:rPr>
        <w:t xml:space="preserve">    </w:t>
      </w:r>
      <w:r>
        <w:rPr>
          <w:rFonts w:eastAsia="Times New Roman" w:cs="Times New Roman"/>
          <w:kern w:val="0"/>
          <w:sz w:val="28"/>
          <w:szCs w:val="28"/>
          <w:lang w:val="ru-RU" w:eastAsia="ru-RU" w:bidi="ar-SA"/>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pPr>
        <w:pStyle w:val="Normal"/>
        <w:widowControl/>
        <w:shd w:val="clear" w:fill="FFFFFF"/>
        <w:suppressAutoHyphens w:val="true"/>
        <w:spacing w:lineRule="atLeast" w:line="270"/>
        <w:jc w:val="both"/>
        <w:textAlignment w:val="auto"/>
        <w:rPr/>
      </w:pPr>
      <w:r>
        <w:rPr>
          <w:rFonts w:eastAsia="Times New Roman" w:cs="Times New Roman"/>
          <w:kern w:val="0"/>
          <w:sz w:val="28"/>
          <w:szCs w:val="28"/>
          <w:lang w:val="ru-RU" w:eastAsia="ru-RU" w:bidi="ar-SA"/>
        </w:rPr>
        <w:t>4.3.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pPr>
        <w:pStyle w:val="Standard"/>
        <w:suppressAutoHyphens w:val="true"/>
        <w:jc w:val="center"/>
        <w:rPr>
          <w:rFonts w:cs="Times New Roman"/>
          <w:sz w:val="28"/>
          <w:szCs w:val="28"/>
          <w:lang w:val="ru-RU"/>
        </w:rPr>
      </w:pPr>
      <w:r>
        <w:rPr>
          <w:rFonts w:cs="Times New Roman"/>
          <w:sz w:val="28"/>
          <w:szCs w:val="28"/>
          <w:lang w:val="ru-RU"/>
        </w:rPr>
        <w:t>_________________</w:t>
      </w:r>
    </w:p>
    <w:p>
      <w:pPr>
        <w:pStyle w:val="Standard"/>
        <w:suppressAutoHyphens w:val="true"/>
        <w:jc w:val="center"/>
        <w:rPr>
          <w:rFonts w:cs="Times New Roman"/>
          <w:sz w:val="28"/>
          <w:szCs w:val="28"/>
          <w:lang w:val="ru-RU"/>
        </w:rPr>
      </w:pPr>
      <w:r>
        <w:rPr>
          <w:rFonts w:cs="Times New Roman"/>
          <w:sz w:val="28"/>
          <w:szCs w:val="28"/>
          <w:lang w:val="ru-RU"/>
        </w:rPr>
        <w:drawing>
          <wp:anchor behindDoc="0" distT="0" distB="0" distL="0" distR="0" simplePos="0" locked="0" layoutInCell="0" allowOverlap="1" relativeHeight="19">
            <wp:simplePos x="0" y="0"/>
            <wp:positionH relativeFrom="column">
              <wp:posOffset>2656840</wp:posOffset>
            </wp:positionH>
            <wp:positionV relativeFrom="paragraph">
              <wp:posOffset>-84455</wp:posOffset>
            </wp:positionV>
            <wp:extent cx="549275" cy="530225"/>
            <wp:effectExtent l="0" t="0" r="0" b="0"/>
            <wp:wrapNone/>
            <wp:docPr id="19" name="Изображение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Изображение9" descr=""/>
                    <pic:cNvPicPr>
                      <a:picLocks noChangeAspect="1" noChangeArrowheads="1"/>
                    </pic:cNvPicPr>
                  </pic:nvPicPr>
                  <pic:blipFill>
                    <a:blip r:embed="rId2"/>
                    <a:srcRect l="-36" t="-28" r="-36" b="-28"/>
                    <a:stretch>
                      <a:fillRect/>
                    </a:stretch>
                  </pic:blipFill>
                  <pic:spPr bwMode="auto">
                    <a:xfrm>
                      <a:off x="0" y="0"/>
                      <a:ext cx="549275" cy="530225"/>
                    </a:xfrm>
                    <a:prstGeom prst="rect">
                      <a:avLst/>
                    </a:prstGeom>
                  </pic:spPr>
                </pic:pic>
              </a:graphicData>
            </a:graphic>
          </wp:anchor>
        </w:drawing>
      </w:r>
    </w:p>
    <w:p>
      <w:pPr>
        <w:pStyle w:val="Standard"/>
        <w:suppressAutoHyphens w:val="true"/>
        <w:ind w:left="0" w:right="0" w:firstLine="720"/>
        <w:jc w:val="both"/>
        <w:rPr>
          <w:rFonts w:cs="Times New Roman"/>
          <w:sz w:val="28"/>
          <w:szCs w:val="28"/>
          <w:lang w:val="ru-RU"/>
        </w:rPr>
      </w:pPr>
      <w:r>
        <w:rPr>
          <w:rFonts w:cs="Times New Roman"/>
          <w:sz w:val="28"/>
          <w:szCs w:val="28"/>
          <w:lang w:val="ru-RU"/>
        </w:rPr>
      </w:r>
    </w:p>
    <w:p>
      <w:pPr>
        <w:pStyle w:val="Standard"/>
        <w:suppressAutoHyphens w:val="true"/>
        <w:ind w:left="0" w:right="0" w:firstLine="720"/>
        <w:jc w:val="both"/>
        <w:rPr>
          <w:rFonts w:cs="Times New Roman"/>
          <w:sz w:val="28"/>
          <w:szCs w:val="28"/>
        </w:rPr>
      </w:pPr>
      <w:r>
        <w:rPr>
          <w:rFonts w:cs="Times New Roman"/>
          <w:sz w:val="28"/>
          <w:szCs w:val="28"/>
        </w:rPr>
      </w:r>
    </w:p>
    <w:p>
      <w:pPr>
        <w:pStyle w:val="Normal"/>
        <w:jc w:val="center"/>
        <w:rPr>
          <w:sz w:val="28"/>
          <w:szCs w:val="28"/>
        </w:rPr>
      </w:pPr>
      <w:r>
        <w:rPr>
          <w:sz w:val="28"/>
          <w:szCs w:val="28"/>
        </w:rPr>
        <w:t>СОВЕТ ДЕПУТАТОВ</w:t>
      </w:r>
    </w:p>
    <w:p>
      <w:pPr>
        <w:pStyle w:val="Normal"/>
        <w:jc w:val="center"/>
        <w:rPr>
          <w:sz w:val="28"/>
          <w:szCs w:val="28"/>
        </w:rPr>
      </w:pPr>
      <w:r>
        <w:rPr>
          <w:sz w:val="28"/>
          <w:szCs w:val="28"/>
        </w:rPr>
        <w:t>ЧЕРНОПЕНСКОГО СЕЛЬСКОГО ПОСЕЛЕНИЯ</w:t>
      </w:r>
    </w:p>
    <w:p>
      <w:pPr>
        <w:pStyle w:val="Normal"/>
        <w:jc w:val="center"/>
        <w:rPr>
          <w:sz w:val="28"/>
          <w:szCs w:val="28"/>
        </w:rPr>
      </w:pPr>
      <w:r>
        <w:rPr>
          <w:sz w:val="28"/>
          <w:szCs w:val="28"/>
        </w:rPr>
        <w:t>КОСТРОМСКОГО МУНИЦИПАЛЬНОГО РАЙОНА</w:t>
      </w:r>
    </w:p>
    <w:p>
      <w:pPr>
        <w:pStyle w:val="Normal"/>
        <w:jc w:val="center"/>
        <w:rPr>
          <w:sz w:val="28"/>
          <w:szCs w:val="28"/>
        </w:rPr>
      </w:pPr>
      <w:r>
        <w:rPr>
          <w:sz w:val="28"/>
          <w:szCs w:val="28"/>
        </w:rPr>
        <w:t>КОСТРОМСКОЙ ОБЛАСТИ</w:t>
      </w:r>
    </w:p>
    <w:p>
      <w:pPr>
        <w:pStyle w:val="Normal"/>
        <w:tabs>
          <w:tab w:val="clear" w:pos="708"/>
          <w:tab w:val="left" w:pos="6618" w:leader="none"/>
        </w:tabs>
        <w:spacing w:lineRule="atLeast" w:line="100"/>
        <w:jc w:val="center"/>
        <w:rPr>
          <w:sz w:val="28"/>
          <w:szCs w:val="28"/>
          <w:shd w:fill="FFFFFF" w:val="clear"/>
          <w:lang w:eastAsia="en-US"/>
        </w:rPr>
      </w:pPr>
      <w:r>
        <w:rPr>
          <w:sz w:val="28"/>
          <w:szCs w:val="28"/>
          <w:shd w:fill="FFFFFF" w:val="clear"/>
          <w:lang w:eastAsia="en-US"/>
        </w:rPr>
        <w:t>ЧЕТВЕРТОГО СОЗЫВА</w:t>
      </w:r>
    </w:p>
    <w:p>
      <w:pPr>
        <w:pStyle w:val="Normal"/>
        <w:widowControl/>
        <w:suppressAutoHyphens w:val="false"/>
        <w:ind w:left="0" w:right="0" w:hanging="0"/>
        <w:jc w:val="center"/>
        <w:rPr>
          <w:rFonts w:eastAsia="Calibri"/>
          <w:b/>
          <w:b/>
          <w:bCs/>
          <w:kern w:val="0"/>
          <w:sz w:val="28"/>
          <w:szCs w:val="28"/>
          <w:shd w:fill="FFFFFF" w:val="clear"/>
          <w:lang w:eastAsia="en-US"/>
        </w:rPr>
      </w:pPr>
      <w:r>
        <w:rPr>
          <w:rFonts w:eastAsia="Calibri"/>
          <w:b/>
          <w:bCs/>
          <w:kern w:val="0"/>
          <w:sz w:val="28"/>
          <w:szCs w:val="28"/>
          <w:shd w:fill="FFFFFF" w:val="clear"/>
          <w:lang w:eastAsia="en-US"/>
        </w:rPr>
      </w:r>
    </w:p>
    <w:p>
      <w:pPr>
        <w:pStyle w:val="Normal"/>
        <w:widowControl/>
        <w:suppressAutoHyphens w:val="false"/>
        <w:ind w:left="0" w:right="0" w:hanging="0"/>
        <w:jc w:val="center"/>
        <w:rPr>
          <w:rFonts w:eastAsia="Calibri" w:cs="Times New Roman"/>
          <w:b/>
          <w:b/>
          <w:bCs/>
          <w:kern w:val="0"/>
          <w:sz w:val="28"/>
          <w:szCs w:val="28"/>
          <w:shd w:fill="FFFFFF" w:val="clear"/>
          <w:lang w:eastAsia="en-US"/>
        </w:rPr>
      </w:pPr>
      <w:r>
        <w:rPr>
          <w:rFonts w:eastAsia="Calibri" w:cs="Times New Roman"/>
          <w:b/>
          <w:bCs/>
          <w:kern w:val="0"/>
          <w:sz w:val="28"/>
          <w:szCs w:val="28"/>
          <w:shd w:fill="FFFFFF" w:val="clear"/>
          <w:lang w:eastAsia="en-US"/>
        </w:rPr>
        <w:t xml:space="preserve">Р Е Ш Е Н И Е </w:t>
      </w:r>
    </w:p>
    <w:p>
      <w:pPr>
        <w:pStyle w:val="Normal"/>
        <w:jc w:val="center"/>
        <w:rPr>
          <w:rFonts w:cs="Times New Roman"/>
          <w:sz w:val="28"/>
          <w:szCs w:val="28"/>
        </w:rPr>
      </w:pPr>
      <w:r>
        <w:rPr>
          <w:rFonts w:cs="Times New Roman"/>
          <w:sz w:val="28"/>
          <w:szCs w:val="28"/>
        </w:rPr>
      </w:r>
    </w:p>
    <w:p>
      <w:pPr>
        <w:pStyle w:val="Normal"/>
        <w:jc w:val="both"/>
        <w:rPr/>
      </w:pPr>
      <w:r>
        <w:rPr>
          <w:rFonts w:eastAsia="Times New Roman" w:cs="Times New Roman"/>
          <w:sz w:val="28"/>
          <w:szCs w:val="28"/>
        </w:rPr>
        <w:t xml:space="preserve"> </w:t>
      </w:r>
      <w:r>
        <w:rPr>
          <w:rFonts w:cs="Times New Roman"/>
          <w:sz w:val="28"/>
          <w:szCs w:val="28"/>
          <w:lang w:val="en-US"/>
        </w:rPr>
        <w:t xml:space="preserve">31 </w:t>
      </w:r>
      <w:r>
        <w:rPr>
          <w:rFonts w:cs="Times New Roman"/>
          <w:sz w:val="28"/>
          <w:szCs w:val="28"/>
          <w:lang w:val="ru-RU"/>
        </w:rPr>
        <w:t>октября 2024</w:t>
      </w:r>
      <w:r>
        <w:rPr>
          <w:rFonts w:cs="Times New Roman"/>
          <w:sz w:val="28"/>
          <w:szCs w:val="28"/>
        </w:rPr>
        <w:t xml:space="preserve">  года   № 42                                                            п. Сухоногово</w:t>
      </w:r>
    </w:p>
    <w:p>
      <w:pPr>
        <w:pStyle w:val="Normal"/>
        <w:jc w:val="both"/>
        <w:rPr>
          <w:rFonts w:cs="Times New Roman"/>
          <w:sz w:val="28"/>
          <w:szCs w:val="28"/>
        </w:rPr>
      </w:pPr>
      <w:r>
        <w:rPr>
          <w:rFonts w:cs="Times New Roman"/>
          <w:sz w:val="28"/>
          <w:szCs w:val="28"/>
        </w:rPr>
      </w:r>
    </w:p>
    <w:tbl>
      <w:tblPr>
        <w:tblW w:w="9636" w:type="dxa"/>
        <w:jc w:val="left"/>
        <w:tblInd w:w="45" w:type="dxa"/>
        <w:tblLayout w:type="fixed"/>
        <w:tblCellMar>
          <w:top w:w="0" w:type="dxa"/>
          <w:left w:w="10" w:type="dxa"/>
          <w:bottom w:w="0" w:type="dxa"/>
          <w:right w:w="10" w:type="dxa"/>
        </w:tblCellMar>
      </w:tblPr>
      <w:tblGrid>
        <w:gridCol w:w="4764"/>
        <w:gridCol w:w="4871"/>
      </w:tblGrid>
      <w:tr>
        <w:trPr/>
        <w:tc>
          <w:tcPr>
            <w:tcW w:w="4764" w:type="dxa"/>
            <w:tcBorders/>
          </w:tcPr>
          <w:p>
            <w:pPr>
              <w:pStyle w:val="Normal"/>
              <w:widowControl w:val="false"/>
              <w:jc w:val="both"/>
              <w:rPr/>
            </w:pPr>
            <w:r>
              <w:rPr>
                <w:rFonts w:cs="Times New Roman"/>
                <w:sz w:val="28"/>
                <w:szCs w:val="28"/>
                <w:lang w:val="ru-RU"/>
              </w:rPr>
              <w:t xml:space="preserve">Об установлении налога на имущество физических лиц </w:t>
            </w:r>
            <w:r>
              <w:rPr>
                <w:rStyle w:val="Style29"/>
                <w:rFonts w:cs="Times New Roman"/>
                <w:sz w:val="28"/>
                <w:szCs w:val="28"/>
                <w:lang w:val="ru-RU"/>
              </w:rPr>
              <w:t xml:space="preserve">на территории Чернопенского сельского поселения </w:t>
            </w:r>
            <w:r>
              <w:rPr>
                <w:rStyle w:val="Style29"/>
                <w:rFonts w:eastAsia="Times New Roman" w:cs="Times New Roman"/>
                <w:color w:val="000000"/>
                <w:sz w:val="28"/>
                <w:szCs w:val="28"/>
                <w:lang w:val="ru-RU"/>
              </w:rPr>
              <w:t>Костромского муниципального района Костромской области</w:t>
            </w:r>
          </w:p>
          <w:p>
            <w:pPr>
              <w:pStyle w:val="Normal"/>
              <w:widowControl w:val="false"/>
              <w:suppressAutoHyphens w:val="true"/>
              <w:overflowPunct w:val="false"/>
              <w:bidi w:val="0"/>
              <w:ind w:left="12" w:right="204" w:hanging="0"/>
              <w:jc w:val="both"/>
              <w:rPr/>
            </w:pPr>
            <w:r>
              <w:rPr/>
            </w:r>
          </w:p>
        </w:tc>
        <w:tc>
          <w:tcPr>
            <w:tcW w:w="4871" w:type="dxa"/>
            <w:tcBorders/>
          </w:tcPr>
          <w:p>
            <w:pPr>
              <w:pStyle w:val="Style50"/>
              <w:widowControl w:val="false"/>
              <w:snapToGrid w:val="false"/>
              <w:rPr>
                <w:rFonts w:cs="Times New Roman"/>
                <w:sz w:val="28"/>
                <w:szCs w:val="28"/>
              </w:rPr>
            </w:pPr>
            <w:r>
              <w:rPr>
                <w:rFonts w:cs="Times New Roman"/>
                <w:sz w:val="28"/>
                <w:szCs w:val="28"/>
              </w:rPr>
            </w:r>
            <w:bookmarkStart w:id="42" w:name="_GoBack5"/>
            <w:bookmarkStart w:id="43" w:name="_GoBack5"/>
            <w:bookmarkEnd w:id="43"/>
          </w:p>
        </w:tc>
      </w:tr>
    </w:tbl>
    <w:p>
      <w:pPr>
        <w:pStyle w:val="Normal"/>
        <w:jc w:val="both"/>
        <w:rPr/>
      </w:pPr>
      <w:r>
        <w:rPr/>
      </w:r>
    </w:p>
    <w:p>
      <w:pPr>
        <w:pStyle w:val="Normal"/>
        <w:jc w:val="both"/>
        <w:rPr/>
      </w:pPr>
      <w:r>
        <w:rPr>
          <w:rFonts w:eastAsia="Times New Roman" w:cs="Times New Roman"/>
          <w:sz w:val="28"/>
          <w:szCs w:val="28"/>
        </w:rPr>
        <w:t xml:space="preserve">      </w:t>
      </w:r>
      <w:r>
        <w:rPr>
          <w:rStyle w:val="Style29"/>
          <w:rFonts w:eastAsia="Times New Roman" w:cs="Times New Roman"/>
          <w:bCs/>
          <w:sz w:val="28"/>
          <w:szCs w:val="28"/>
        </w:rPr>
        <w:t xml:space="preserve">В связи с внесением изменений с 1 января 2025 года в Налоговый Кодекс  Российской Федерации, Руководствуясь Федеральным законом от 12.07.2024 № 176-ФЗ «О внесении изменений в части первую и вторую налогового кодекса Российской </w:t>
      </w:r>
      <w:r>
        <w:rPr>
          <w:rStyle w:val="Style29"/>
          <w:rFonts w:eastAsia="Times New Roman" w:cs="Times New Roman"/>
          <w:bCs/>
          <w:sz w:val="28"/>
          <w:szCs w:val="28"/>
          <w:lang w:val="ru-RU"/>
        </w:rPr>
        <w:t>Ф</w:t>
      </w:r>
      <w:r>
        <w:rPr>
          <w:rStyle w:val="Style29"/>
          <w:rFonts w:eastAsia="Times New Roman" w:cs="Times New Roman"/>
          <w:bCs/>
          <w:sz w:val="28"/>
          <w:szCs w:val="28"/>
        </w:rPr>
        <w:t>едерации и признании утратившими силу отдельных положений законодательных актов Российской Федерации», Федеральным законом от 06.10.2003  № 131-ФЗ «Об общих принципах организации местного самоуправления в Российской Федерации»,  Налоговым кодексом Российской Федерации, Уставом муниципального образования Чернопенское сельское поселение Костромского муниципального района Костромской области, в целях приведения в соответствие с действующим законодательством нормативных правовых актов органов местного самоуправления</w:t>
      </w:r>
      <w:r>
        <w:rPr>
          <w:rStyle w:val="Style29"/>
          <w:rFonts w:eastAsia="Times New Roman" w:cs="Times New Roman"/>
          <w:bCs/>
          <w:color w:val="000000"/>
          <w:sz w:val="28"/>
          <w:szCs w:val="28"/>
        </w:rPr>
        <w:t xml:space="preserve">, </w:t>
      </w:r>
    </w:p>
    <w:p>
      <w:pPr>
        <w:pStyle w:val="Normal"/>
        <w:jc w:val="both"/>
        <w:rPr/>
      </w:pPr>
      <w:r>
        <w:rPr>
          <w:rStyle w:val="Style29"/>
          <w:rFonts w:eastAsia="Times New Roman" w:cs="Times New Roman"/>
          <w:bCs/>
          <w:color w:val="000000"/>
          <w:sz w:val="28"/>
          <w:szCs w:val="28"/>
        </w:rPr>
        <w:t xml:space="preserve">           </w:t>
      </w:r>
      <w:r>
        <w:rPr>
          <w:rStyle w:val="Style29"/>
          <w:rFonts w:eastAsia="Times New Roman" w:cs="Times New Roman"/>
          <w:bCs/>
          <w:color w:val="000000"/>
          <w:sz w:val="28"/>
          <w:szCs w:val="28"/>
        </w:rPr>
        <w:t>Совет депутатов Чернопенского сельского поселения Костромского муниципального района Костромской области четвертого созыва</w:t>
      </w:r>
    </w:p>
    <w:p>
      <w:pPr>
        <w:pStyle w:val="Normal"/>
        <w:jc w:val="both"/>
        <w:rPr/>
      </w:pPr>
      <w:r>
        <w:rPr>
          <w:rStyle w:val="Style29"/>
          <w:rFonts w:eastAsia="Times New Roman" w:cs="Times New Roman"/>
          <w:bCs/>
          <w:color w:val="000000"/>
          <w:sz w:val="28"/>
          <w:szCs w:val="28"/>
        </w:rPr>
        <w:t xml:space="preserve">               </w:t>
      </w:r>
      <w:r>
        <w:rPr>
          <w:rStyle w:val="Style29"/>
          <w:rFonts w:eastAsia="Times New Roman" w:cs="Times New Roman"/>
          <w:bCs/>
          <w:color w:val="000000"/>
          <w:sz w:val="28"/>
          <w:szCs w:val="28"/>
        </w:rPr>
        <w:t>РЕШИЛ:</w:t>
      </w:r>
    </w:p>
    <w:p>
      <w:pPr>
        <w:pStyle w:val="Normal"/>
        <w:jc w:val="both"/>
        <w:rPr/>
      </w:pPr>
      <w:r>
        <w:rPr>
          <w:rFonts w:eastAsia="Times New Roman" w:cs="Times New Roman"/>
          <w:sz w:val="28"/>
          <w:szCs w:val="28"/>
        </w:rPr>
        <w:t xml:space="preserve">             </w:t>
      </w:r>
      <w:r>
        <w:rPr>
          <w:sz w:val="28"/>
          <w:szCs w:val="28"/>
        </w:rPr>
        <w:t xml:space="preserve">1.  Установить   на   территории   </w:t>
      </w:r>
      <w:r>
        <w:rPr>
          <w:sz w:val="28"/>
          <w:szCs w:val="28"/>
          <w:lang w:val="ru-RU"/>
        </w:rPr>
        <w:t xml:space="preserve">Чернопенского сельского поселения </w:t>
      </w:r>
      <w:r>
        <w:rPr>
          <w:sz w:val="28"/>
          <w:szCs w:val="28"/>
        </w:rPr>
        <w:t>налог на имущество физических лиц, исходя из кадастровой стоимости объектов налогообложения.</w:t>
      </w:r>
    </w:p>
    <w:p>
      <w:pPr>
        <w:pStyle w:val="Normal"/>
        <w:jc w:val="both"/>
        <w:rPr/>
      </w:pPr>
      <w:r>
        <w:rPr>
          <w:rFonts w:eastAsia="Times New Roman" w:cs="Times New Roman"/>
          <w:sz w:val="28"/>
          <w:szCs w:val="28"/>
        </w:rPr>
        <w:t xml:space="preserve">       </w:t>
      </w:r>
      <w:r>
        <w:rPr>
          <w:sz w:val="28"/>
          <w:szCs w:val="28"/>
        </w:rPr>
        <w:t xml:space="preserve">2. Установить </w:t>
      </w:r>
      <w:r>
        <w:rPr>
          <w:sz w:val="28"/>
          <w:szCs w:val="28"/>
          <w:lang w:val="ru-RU"/>
        </w:rPr>
        <w:t xml:space="preserve">и ввести с 1 января 2025 года </w:t>
      </w:r>
      <w:r>
        <w:rPr>
          <w:sz w:val="28"/>
          <w:szCs w:val="28"/>
        </w:rPr>
        <w:t xml:space="preserve">налоговые ставки в следующих размерах: </w:t>
      </w:r>
    </w:p>
    <w:p>
      <w:pPr>
        <w:pStyle w:val="Normal"/>
        <w:jc w:val="both"/>
        <w:rPr/>
      </w:pPr>
      <w:r>
        <w:rPr>
          <w:rFonts w:eastAsia="Times New Roman" w:cs="Times New Roman"/>
          <w:sz w:val="28"/>
          <w:szCs w:val="28"/>
        </w:rPr>
        <w:t xml:space="preserve">              </w:t>
      </w:r>
      <w:r>
        <w:rPr>
          <w:sz w:val="28"/>
          <w:szCs w:val="28"/>
        </w:rPr>
        <w:t>1) 0,1 процента в отношении:</w:t>
      </w:r>
    </w:p>
    <w:p>
      <w:pPr>
        <w:pStyle w:val="Normal"/>
        <w:jc w:val="both"/>
        <w:rPr/>
      </w:pPr>
      <w:r>
        <w:rPr>
          <w:rFonts w:eastAsia="Times New Roman" w:cs="Times New Roman"/>
          <w:sz w:val="28"/>
          <w:szCs w:val="28"/>
        </w:rPr>
        <w:t xml:space="preserve">             </w:t>
      </w:r>
      <w:r>
        <w:rPr>
          <w:sz w:val="28"/>
          <w:szCs w:val="28"/>
        </w:rPr>
        <w:t>- жилых домов, частей жилых домов, квартир, частей квартир, комнат;</w:t>
      </w:r>
    </w:p>
    <w:p>
      <w:pPr>
        <w:pStyle w:val="Normal"/>
        <w:jc w:val="both"/>
        <w:rPr/>
      </w:pPr>
      <w:r>
        <w:rPr>
          <w:rFonts w:eastAsia="Times New Roman" w:cs="Times New Roman"/>
          <w:sz w:val="28"/>
          <w:szCs w:val="28"/>
        </w:rPr>
        <w:t xml:space="preserve">     </w:t>
      </w:r>
      <w:r>
        <w:rPr>
          <w:sz w:val="28"/>
          <w:szCs w:val="28"/>
        </w:rPr>
        <w:t xml:space="preserve">- </w:t>
      </w:r>
      <w:r>
        <w:rPr>
          <w:sz w:val="28"/>
          <w:szCs w:val="28"/>
          <w:lang w:val="ru-RU"/>
        </w:rPr>
        <w:t xml:space="preserve">объектов  </w:t>
      </w:r>
      <w:r>
        <w:rPr>
          <w:sz w:val="28"/>
          <w:szCs w:val="28"/>
        </w:rPr>
        <w:t xml:space="preserve"> незавершенного  строительства  в  случае,  если проектируемым назначением таких объектов является жилой дом;</w:t>
      </w:r>
    </w:p>
    <w:p>
      <w:pPr>
        <w:pStyle w:val="Normal"/>
        <w:jc w:val="both"/>
        <w:rPr/>
      </w:pPr>
      <w:r>
        <w:rPr>
          <w:rFonts w:eastAsia="Times New Roman" w:cs="Times New Roman"/>
          <w:sz w:val="28"/>
          <w:szCs w:val="28"/>
        </w:rPr>
        <w:t xml:space="preserve">            </w:t>
      </w:r>
      <w:r>
        <w:rPr>
          <w:sz w:val="28"/>
          <w:szCs w:val="28"/>
        </w:rPr>
        <w:t>- единых  недвижимых  комплексов,  в состав которых входит хотя бы один жилой дом;</w:t>
      </w:r>
    </w:p>
    <w:p>
      <w:pPr>
        <w:pStyle w:val="Normal"/>
        <w:jc w:val="both"/>
        <w:rPr/>
      </w:pPr>
      <w:r>
        <w:rPr>
          <w:rFonts w:eastAsia="Times New Roman" w:cs="Times New Roman"/>
          <w:sz w:val="28"/>
          <w:szCs w:val="28"/>
        </w:rPr>
        <w:t xml:space="preserve">      </w:t>
      </w:r>
      <w:r>
        <w:rPr>
          <w:sz w:val="28"/>
          <w:szCs w:val="28"/>
        </w:rPr>
        <w:t>- гаражей и машино-мест, в том числе расположенных в объектах налогообложения, указанных в</w:t>
      </w:r>
      <w:r>
        <w:rPr>
          <w:sz w:val="28"/>
          <w:szCs w:val="28"/>
          <w:lang w:val="ru-RU"/>
        </w:rPr>
        <w:t xml:space="preserve"> подпункте 2 </w:t>
      </w:r>
      <w:r>
        <w:rPr>
          <w:sz w:val="28"/>
          <w:szCs w:val="28"/>
        </w:rPr>
        <w:t>настоящего пункта;</w:t>
      </w:r>
    </w:p>
    <w:p>
      <w:pPr>
        <w:pStyle w:val="Normal"/>
        <w:jc w:val="both"/>
        <w:rPr/>
      </w:pPr>
      <w:r>
        <w:rPr>
          <w:rFonts w:eastAsia="Times New Roman" w:cs="Times New Roman"/>
          <w:sz w:val="28"/>
          <w:szCs w:val="28"/>
        </w:rPr>
        <w:t xml:space="preserve">       </w:t>
      </w:r>
      <w:r>
        <w:rPr>
          <w:sz w:val="28"/>
          <w:szCs w:val="28"/>
        </w:rPr>
        <w:t>-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pPr>
        <w:pStyle w:val="Normal"/>
        <w:jc w:val="both"/>
        <w:rPr/>
      </w:pPr>
      <w:bookmarkStart w:id="44" w:name="P14"/>
      <w:bookmarkEnd w:id="44"/>
      <w:r>
        <w:rPr>
          <w:rFonts w:eastAsia="Times New Roman" w:cs="Times New Roman"/>
          <w:sz w:val="28"/>
          <w:szCs w:val="28"/>
        </w:rPr>
        <w:t xml:space="preserve">          </w:t>
      </w:r>
      <w:r>
        <w:rPr>
          <w:sz w:val="28"/>
          <w:szCs w:val="28"/>
        </w:rPr>
        <w:t>2) 0,7 процентов в отношении</w:t>
      </w:r>
      <w:r>
        <w:rPr>
          <w:sz w:val="28"/>
          <w:szCs w:val="28"/>
          <w:lang w:val="ru-RU"/>
        </w:rPr>
        <w:t xml:space="preserve"> объектов </w:t>
      </w:r>
      <w:r>
        <w:rPr>
          <w:sz w:val="28"/>
          <w:szCs w:val="28"/>
        </w:rPr>
        <w:t xml:space="preserve"> налогообложения, включенных в перечень, определяемый в соответствии с</w:t>
      </w:r>
      <w:r>
        <w:rPr>
          <w:sz w:val="28"/>
          <w:szCs w:val="28"/>
          <w:lang w:val="ru-RU"/>
        </w:rPr>
        <w:t xml:space="preserve"> пунктом 7 статьи  378.2  </w:t>
      </w:r>
      <w:r>
        <w:rPr>
          <w:sz w:val="28"/>
          <w:szCs w:val="28"/>
        </w:rPr>
        <w:t xml:space="preserve"> </w:t>
      </w:r>
      <w:r>
        <w:rPr>
          <w:rFonts w:eastAsia="Arial Unicode MS" w:cs="Tahoma"/>
          <w:color w:val="000000"/>
          <w:sz w:val="28"/>
          <w:szCs w:val="28"/>
          <w:lang w:val="ru-RU" w:eastAsia="en-US" w:bidi="en-US"/>
        </w:rPr>
        <w:t>Налогового</w:t>
      </w:r>
      <w:r>
        <w:rPr>
          <w:sz w:val="28"/>
          <w:szCs w:val="28"/>
        </w:rPr>
        <w:t xml:space="preserve"> Кодекса, в отношении объектов налогообложения, предусмотренных</w:t>
      </w:r>
      <w:r>
        <w:rPr>
          <w:sz w:val="28"/>
          <w:szCs w:val="28"/>
          <w:lang w:val="ru-RU"/>
        </w:rPr>
        <w:t xml:space="preserve"> абзацем вторым пункта 10 статьи 378.2 </w:t>
      </w:r>
      <w:r>
        <w:rPr>
          <w:sz w:val="28"/>
          <w:szCs w:val="28"/>
        </w:rPr>
        <w:t xml:space="preserve"> настоящего Кодекса;</w:t>
      </w:r>
    </w:p>
    <w:p>
      <w:pPr>
        <w:pStyle w:val="Normal"/>
        <w:jc w:val="both"/>
        <w:rPr/>
      </w:pPr>
      <w:r>
        <w:rPr>
          <w:rFonts w:eastAsia="Times New Roman" w:cs="Times New Roman"/>
          <w:sz w:val="28"/>
          <w:szCs w:val="28"/>
        </w:rPr>
        <w:t xml:space="preserve">       </w:t>
      </w:r>
      <w:r>
        <w:rPr>
          <w:rFonts w:eastAsia="Arial Unicode MS" w:cs="Tahoma"/>
          <w:color w:val="000000"/>
          <w:sz w:val="28"/>
          <w:szCs w:val="28"/>
          <w:lang w:val="en-US" w:eastAsia="en-US" w:bidi="en-US"/>
        </w:rPr>
        <w:t>3</w:t>
      </w:r>
      <w:r>
        <w:rPr>
          <w:sz w:val="28"/>
          <w:szCs w:val="28"/>
        </w:rPr>
        <w:t>) 2,5 процента в отношении объектов налогообложения, кадастровая стоимость каждого из которых превышает 300 миллионов рублей;</w:t>
      </w:r>
    </w:p>
    <w:p>
      <w:pPr>
        <w:pStyle w:val="Normal"/>
        <w:jc w:val="both"/>
        <w:rPr/>
      </w:pPr>
      <w:r>
        <w:rPr>
          <w:rFonts w:eastAsia="Times New Roman" w:cs="Times New Roman"/>
          <w:sz w:val="28"/>
          <w:szCs w:val="28"/>
        </w:rPr>
        <w:t xml:space="preserve">     </w:t>
      </w:r>
      <w:r>
        <w:rPr>
          <w:sz w:val="28"/>
          <w:szCs w:val="28"/>
        </w:rPr>
        <w:t>4) 0,5 процента в отношении прочих объектов налогообложения.</w:t>
      </w:r>
    </w:p>
    <w:p>
      <w:pPr>
        <w:pStyle w:val="Normal"/>
        <w:jc w:val="both"/>
        <w:rPr/>
      </w:pPr>
      <w:r>
        <w:rPr>
          <w:rFonts w:eastAsia="Times New Roman" w:cs="Times New Roman"/>
          <w:sz w:val="28"/>
          <w:szCs w:val="28"/>
        </w:rPr>
        <w:t xml:space="preserve">         </w:t>
      </w:r>
      <w:r>
        <w:rPr>
          <w:sz w:val="28"/>
          <w:szCs w:val="28"/>
        </w:rPr>
        <w:t xml:space="preserve">3. Признать утратившим силу </w:t>
      </w:r>
      <w:r>
        <w:rPr>
          <w:rFonts w:eastAsia="Arial Unicode MS" w:cs="Tahoma"/>
          <w:color w:val="000000"/>
          <w:sz w:val="28"/>
          <w:szCs w:val="28"/>
          <w:lang w:val="ru-RU" w:eastAsia="en-US" w:bidi="en-US"/>
        </w:rPr>
        <w:t>р</w:t>
      </w:r>
      <w:r>
        <w:rPr>
          <w:sz w:val="28"/>
          <w:szCs w:val="28"/>
        </w:rPr>
        <w:t>ешение Совета депутатов Чернопенского сельского поселения Костромского муниципального района Костромской области от 14.11.2019 № 43  «Об установлении налога на имущество физических лиц».</w:t>
      </w:r>
    </w:p>
    <w:p>
      <w:pPr>
        <w:pStyle w:val="Normal"/>
        <w:jc w:val="both"/>
        <w:rPr/>
      </w:pPr>
      <w:r>
        <w:rPr>
          <w:rFonts w:eastAsia="Times New Roman" w:cs="Times New Roman"/>
          <w:sz w:val="28"/>
          <w:szCs w:val="28"/>
        </w:rPr>
        <w:t xml:space="preserve">     </w:t>
      </w:r>
      <w:r>
        <w:rPr>
          <w:sz w:val="28"/>
          <w:szCs w:val="28"/>
        </w:rPr>
        <w:t>4.   Настоящее решение полежит официальному  опубликованию в информационном бюллетене «Чернопенский вестник».</w:t>
      </w:r>
    </w:p>
    <w:p>
      <w:pPr>
        <w:pStyle w:val="Normal"/>
        <w:jc w:val="both"/>
        <w:rPr/>
      </w:pPr>
      <w:r>
        <w:rPr>
          <w:rFonts w:eastAsia="Times New Roman" w:cs="Times New Roman"/>
          <w:sz w:val="28"/>
          <w:szCs w:val="28"/>
        </w:rPr>
        <w:t xml:space="preserve">         </w:t>
      </w:r>
      <w:r>
        <w:rPr>
          <w:sz w:val="28"/>
          <w:szCs w:val="28"/>
        </w:rPr>
        <w:t>5.  Настоящее   решение  вступает  в  силу  с 1 января 2025 года, но не ранее одного месяца со дня его официального  опубликования в информационном бюллетене «Чернопенский вестник».</w:t>
      </w:r>
    </w:p>
    <w:p>
      <w:pPr>
        <w:pStyle w:val="Normal"/>
        <w:jc w:val="both"/>
        <w:rPr>
          <w:rFonts w:eastAsia="Times New Roman" w:cs="Times New Roman"/>
          <w:sz w:val="28"/>
          <w:szCs w:val="28"/>
        </w:rPr>
      </w:pPr>
      <w:r>
        <w:rPr>
          <w:rFonts w:eastAsia="Times New Roman" w:cs="Times New Roman"/>
          <w:sz w:val="28"/>
          <w:szCs w:val="28"/>
        </w:rPr>
        <w:t xml:space="preserve">      </w:t>
      </w:r>
    </w:p>
    <w:tbl>
      <w:tblPr>
        <w:tblW w:w="9540" w:type="dxa"/>
        <w:jc w:val="left"/>
        <w:tblInd w:w="26" w:type="dxa"/>
        <w:tblLayout w:type="fixed"/>
        <w:tblCellMar>
          <w:top w:w="0" w:type="dxa"/>
          <w:left w:w="10" w:type="dxa"/>
          <w:bottom w:w="0" w:type="dxa"/>
          <w:right w:w="10" w:type="dxa"/>
        </w:tblCellMar>
      </w:tblPr>
      <w:tblGrid>
        <w:gridCol w:w="5617"/>
        <w:gridCol w:w="3922"/>
      </w:tblGrid>
      <w:tr>
        <w:trPr/>
        <w:tc>
          <w:tcPr>
            <w:tcW w:w="5617" w:type="dxa"/>
            <w:tcBorders/>
            <w:shd w:fill="FFFFFF" w:val="clear"/>
          </w:tcPr>
          <w:p>
            <w:pPr>
              <w:pStyle w:val="Normal"/>
              <w:widowControl w:val="false"/>
              <w:snapToGrid w:val="false"/>
              <w:spacing w:lineRule="atLeast" w:line="100"/>
              <w:jc w:val="both"/>
              <w:rPr>
                <w:rFonts w:eastAsia="Arial Unicode MS"/>
                <w:color w:val="00000A"/>
                <w:sz w:val="28"/>
                <w:szCs w:val="28"/>
              </w:rPr>
            </w:pPr>
            <w:r>
              <w:rPr>
                <w:rFonts w:eastAsia="Arial Unicode MS"/>
                <w:color w:val="00000A"/>
                <w:sz w:val="28"/>
                <w:szCs w:val="28"/>
              </w:rPr>
            </w:r>
          </w:p>
          <w:p>
            <w:pPr>
              <w:pStyle w:val="Normal"/>
              <w:widowControl w:val="false"/>
              <w:spacing w:lineRule="atLeast" w:line="100"/>
              <w:jc w:val="left"/>
              <w:rPr>
                <w:rFonts w:eastAsia="Arial Unicode MS"/>
                <w:color w:val="00000A"/>
                <w:sz w:val="28"/>
                <w:szCs w:val="28"/>
              </w:rPr>
            </w:pPr>
            <w:r>
              <w:rPr>
                <w:rFonts w:eastAsia="Arial Unicode MS"/>
                <w:color w:val="00000A"/>
                <w:sz w:val="28"/>
                <w:szCs w:val="28"/>
              </w:rPr>
              <w:t>Глава Чернопенского сельского поселения Костромского муниципального района Костромской области</w:t>
            </w:r>
          </w:p>
        </w:tc>
        <w:tc>
          <w:tcPr>
            <w:tcW w:w="3922" w:type="dxa"/>
            <w:tcBorders/>
            <w:shd w:fill="FFFFFF" w:val="clear"/>
          </w:tcPr>
          <w:p>
            <w:pPr>
              <w:pStyle w:val="Normal"/>
              <w:widowControl w:val="false"/>
              <w:snapToGrid w:val="false"/>
              <w:spacing w:lineRule="atLeast" w:line="100"/>
              <w:jc w:val="both"/>
              <w:rPr>
                <w:rFonts w:eastAsia="Arial Unicode MS"/>
                <w:color w:val="00000A"/>
                <w:sz w:val="28"/>
                <w:szCs w:val="28"/>
              </w:rPr>
            </w:pPr>
            <w:r>
              <w:rPr>
                <w:rFonts w:eastAsia="Arial Unicode MS"/>
                <w:color w:val="00000A"/>
                <w:sz w:val="28"/>
                <w:szCs w:val="28"/>
              </w:rPr>
            </w:r>
          </w:p>
          <w:p>
            <w:pPr>
              <w:pStyle w:val="Normal"/>
              <w:widowControl w:val="false"/>
              <w:spacing w:lineRule="atLeast" w:line="100"/>
              <w:jc w:val="both"/>
              <w:rPr>
                <w:rFonts w:eastAsia="Times New Roman" w:cs="Times New Roman"/>
                <w:color w:val="00000A"/>
                <w:sz w:val="28"/>
                <w:szCs w:val="28"/>
              </w:rPr>
            </w:pPr>
            <w:r>
              <w:rPr>
                <w:rFonts w:eastAsia="Times New Roman" w:cs="Times New Roman"/>
                <w:color w:val="00000A"/>
                <w:sz w:val="28"/>
                <w:szCs w:val="28"/>
              </w:rPr>
            </w:r>
          </w:p>
          <w:p>
            <w:pPr>
              <w:pStyle w:val="Normal"/>
              <w:widowControl w:val="false"/>
              <w:spacing w:lineRule="atLeast" w:line="100"/>
              <w:jc w:val="both"/>
              <w:rPr>
                <w:rFonts w:eastAsia="Times New Roman" w:cs="Times New Roman"/>
                <w:color w:val="00000A"/>
                <w:sz w:val="28"/>
                <w:szCs w:val="28"/>
              </w:rPr>
            </w:pPr>
            <w:r>
              <w:rPr>
                <w:rFonts w:eastAsia="Times New Roman" w:cs="Times New Roman"/>
                <w:color w:val="00000A"/>
                <w:sz w:val="28"/>
                <w:szCs w:val="28"/>
              </w:rPr>
            </w:r>
          </w:p>
          <w:p>
            <w:pPr>
              <w:pStyle w:val="Normal"/>
              <w:widowControl w:val="false"/>
              <w:spacing w:lineRule="atLeast" w:line="100"/>
              <w:jc w:val="both"/>
              <w:rPr/>
            </w:pPr>
            <w:r>
              <w:rPr>
                <w:rFonts w:eastAsia="Times New Roman" w:cs="Times New Roman"/>
                <w:color w:val="00000A"/>
                <w:sz w:val="28"/>
                <w:szCs w:val="28"/>
              </w:rPr>
              <w:t xml:space="preserve">                                  </w:t>
            </w:r>
            <w:r>
              <w:rPr>
                <w:rFonts w:eastAsia="Arial Unicode MS"/>
                <w:color w:val="00000A"/>
                <w:sz w:val="28"/>
                <w:szCs w:val="28"/>
              </w:rPr>
              <w:t>Е.Н. Зубова</w:t>
            </w:r>
          </w:p>
        </w:tc>
      </w:tr>
    </w:tbl>
    <w:p>
      <w:pPr>
        <w:pStyle w:val="Normal"/>
        <w:jc w:val="both"/>
        <w:rPr>
          <w:rFonts w:eastAsia="Times New Roman" w:cs="Times New Roman"/>
          <w:sz w:val="28"/>
          <w:szCs w:val="28"/>
        </w:rPr>
      </w:pPr>
      <w:r>
        <w:rPr>
          <w:rFonts w:eastAsia="Times New Roman" w:cs="Times New Roman"/>
          <w:sz w:val="28"/>
          <w:szCs w:val="28"/>
        </w:rPr>
        <w:t xml:space="preserve">                                                  </w:t>
      </w:r>
    </w:p>
    <w:p>
      <w:pPr>
        <w:pStyle w:val="Normal"/>
        <w:jc w:val="both"/>
        <w:rPr>
          <w:rFonts w:eastAsia="Times New Roman" w:cs="Times New Roman"/>
          <w:sz w:val="28"/>
          <w:szCs w:val="28"/>
        </w:rPr>
      </w:pPr>
      <w:r>
        <w:rPr>
          <w:rFonts w:eastAsia="Times New Roman" w:cs="Times New Roman"/>
          <w:sz w:val="28"/>
          <w:szCs w:val="28"/>
        </w:rPr>
        <w:t xml:space="preserve">                                                            </w:t>
      </w:r>
    </w:p>
    <w:p>
      <w:pPr>
        <w:pStyle w:val="Normal"/>
        <w:jc w:val="both"/>
        <w:rPr/>
      </w:pPr>
      <w:r>
        <w:rPr/>
      </w:r>
    </w:p>
    <w:p>
      <w:pPr>
        <w:pStyle w:val="Normal"/>
        <w:jc w:val="center"/>
        <w:rPr/>
      </w:pPr>
      <w:r>
        <w:rPr/>
        <w:t>__________________________</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rStyle w:val="Style29"/>
          <w:rFonts w:ascii="Times New Roman" w:hAnsi="Times New Roman" w:cs="Times New Roman"/>
          <w:sz w:val="28"/>
          <w:szCs w:val="28"/>
          <w:lang w:eastAsia="ru-RU"/>
        </w:rPr>
      </w:pPr>
      <w:r>
        <w:rPr>
          <w:rFonts w:cs="Times New Roman"/>
          <w:sz w:val="28"/>
          <w:szCs w:val="28"/>
          <w:lang w:eastAsia="ru-RU"/>
        </w:rPr>
      </w:r>
    </w:p>
    <w:p>
      <w:pPr>
        <w:pStyle w:val="Normal"/>
        <w:widowControl w:val="false"/>
        <w:spacing w:lineRule="auto" w:line="240" w:before="0" w:after="0"/>
        <w:ind w:left="0" w:right="0" w:hanging="0"/>
        <w:rPr>
          <w:rFonts w:ascii="Times New Roman" w:hAnsi="Times New Roman" w:cs="Times New Roman"/>
          <w:sz w:val="28"/>
          <w:szCs w:val="28"/>
          <w:lang w:eastAsia="ru-RU"/>
        </w:rPr>
      </w:pPr>
      <w:r>
        <w:rPr>
          <w:rFonts w:cs="Times New Roman"/>
          <w:sz w:val="28"/>
          <w:szCs w:val="28"/>
          <w:lang w:eastAsia="ru-RU"/>
        </w:rPr>
        <w:drawing>
          <wp:anchor behindDoc="0" distT="0" distB="0" distL="0" distR="0" simplePos="0" locked="0" layoutInCell="0" allowOverlap="1" relativeHeight="18">
            <wp:simplePos x="0" y="0"/>
            <wp:positionH relativeFrom="column">
              <wp:posOffset>2703195</wp:posOffset>
            </wp:positionH>
            <wp:positionV relativeFrom="paragraph">
              <wp:posOffset>-116840</wp:posOffset>
            </wp:positionV>
            <wp:extent cx="564515" cy="568325"/>
            <wp:effectExtent l="0" t="0" r="0" b="0"/>
            <wp:wrapNone/>
            <wp:docPr id="20" name="Изображение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Изображение8" descr=""/>
                    <pic:cNvPicPr>
                      <a:picLocks noChangeAspect="1" noChangeArrowheads="1"/>
                    </pic:cNvPicPr>
                  </pic:nvPicPr>
                  <pic:blipFill>
                    <a:blip r:embed="rId2"/>
                    <a:stretch>
                      <a:fillRect/>
                    </a:stretch>
                  </pic:blipFill>
                  <pic:spPr bwMode="auto">
                    <a:xfrm>
                      <a:off x="0" y="0"/>
                      <a:ext cx="564515" cy="568325"/>
                    </a:xfrm>
                    <a:prstGeom prst="rect">
                      <a:avLst/>
                    </a:prstGeom>
                  </pic:spPr>
                </pic:pic>
              </a:graphicData>
            </a:graphic>
          </wp:anchor>
        </w:drawing>
      </w:r>
    </w:p>
    <w:p>
      <w:pPr>
        <w:pStyle w:val="Normal"/>
        <w:widowControl w:val="false"/>
        <w:spacing w:lineRule="auto" w:line="240" w:before="0" w:after="0"/>
        <w:ind w:left="0" w:right="0" w:hanging="0"/>
        <w:rPr>
          <w:rFonts w:ascii="Times New Roman" w:hAnsi="Times New Roman" w:cs="Times New Roman"/>
          <w:sz w:val="28"/>
          <w:szCs w:val="28"/>
          <w:lang w:eastAsia="ru-RU"/>
        </w:rPr>
      </w:pPr>
      <w:r>
        <w:rPr>
          <w:rFonts w:cs="Times New Roman"/>
          <w:sz w:val="28"/>
          <w:szCs w:val="28"/>
          <w:lang w:eastAsia="ru-RU"/>
        </w:rPr>
      </w:r>
    </w:p>
    <w:p>
      <w:pPr>
        <w:pStyle w:val="Normal"/>
        <w:widowControl w:val="false"/>
        <w:spacing w:lineRule="auto" w:line="240" w:before="0" w:after="0"/>
        <w:ind w:left="0" w:right="0" w:hanging="0"/>
        <w:rPr>
          <w:rFonts w:ascii="Times New Roman" w:hAnsi="Times New Roman" w:cs="Times New Roman"/>
          <w:sz w:val="28"/>
          <w:szCs w:val="28"/>
          <w:lang w:eastAsia="ru-RU"/>
        </w:rPr>
      </w:pPr>
      <w:r>
        <w:rPr>
          <w:rFonts w:cs="Times New Roman"/>
          <w:sz w:val="28"/>
          <w:szCs w:val="28"/>
          <w:lang w:eastAsia="ru-RU"/>
        </w:rPr>
      </w:r>
    </w:p>
    <w:p>
      <w:pPr>
        <w:pStyle w:val="Normal"/>
        <w:jc w:val="center"/>
        <w:rPr/>
      </w:pPr>
      <w:r>
        <w:rPr>
          <w:rFonts w:cs="Times New Roman"/>
          <w:sz w:val="28"/>
          <w:szCs w:val="28"/>
          <w:lang w:eastAsia="ru-RU"/>
        </w:rPr>
        <w:t xml:space="preserve">    </w:t>
      </w:r>
      <w:r>
        <w:rPr>
          <w:sz w:val="28"/>
          <w:szCs w:val="28"/>
          <w:lang w:eastAsia="ru-RU"/>
        </w:rPr>
        <w:t>СОВЕТ ДЕПУТАТОВ</w:t>
      </w:r>
    </w:p>
    <w:p>
      <w:pPr>
        <w:pStyle w:val="Normal"/>
        <w:jc w:val="center"/>
        <w:rPr>
          <w:sz w:val="28"/>
          <w:szCs w:val="28"/>
        </w:rPr>
      </w:pPr>
      <w:r>
        <w:rPr>
          <w:sz w:val="28"/>
          <w:szCs w:val="28"/>
        </w:rPr>
        <w:t>ЧЕРНОПЕНСКОГО СЕЛЬСКОГО ПОСЕЛЕНИЯ</w:t>
      </w:r>
    </w:p>
    <w:p>
      <w:pPr>
        <w:pStyle w:val="Normal"/>
        <w:jc w:val="center"/>
        <w:rPr>
          <w:sz w:val="28"/>
          <w:szCs w:val="28"/>
        </w:rPr>
      </w:pPr>
      <w:r>
        <w:rPr>
          <w:sz w:val="28"/>
          <w:szCs w:val="28"/>
        </w:rPr>
        <w:t>КОСТРОМСКОГО МУНИЦИПАЛЬНОГО РАЙОНА</w:t>
      </w:r>
    </w:p>
    <w:p>
      <w:pPr>
        <w:pStyle w:val="Normal"/>
        <w:jc w:val="center"/>
        <w:rPr>
          <w:sz w:val="28"/>
          <w:szCs w:val="28"/>
        </w:rPr>
      </w:pPr>
      <w:r>
        <w:rPr>
          <w:sz w:val="28"/>
          <w:szCs w:val="28"/>
        </w:rPr>
        <w:t>КОСТРОМСКОЙ ОБЛАСТИ</w:t>
      </w:r>
    </w:p>
    <w:p>
      <w:pPr>
        <w:pStyle w:val="Normal"/>
        <w:jc w:val="center"/>
        <w:rPr>
          <w:sz w:val="28"/>
          <w:szCs w:val="28"/>
        </w:rPr>
      </w:pPr>
      <w:r>
        <w:rPr>
          <w:sz w:val="28"/>
          <w:szCs w:val="28"/>
        </w:rPr>
        <w:t>ЧЕТВЕРТОГО СОЗЫВА</w:t>
      </w:r>
    </w:p>
    <w:p>
      <w:pPr>
        <w:pStyle w:val="Normal"/>
        <w:widowControl w:val="false"/>
        <w:spacing w:lineRule="auto" w:line="240" w:before="0" w:after="0"/>
        <w:ind w:left="0" w:right="0" w:hanging="0"/>
        <w:jc w:val="center"/>
        <w:rPr>
          <w:rFonts w:ascii="Times New Roman" w:hAnsi="Times New Roman" w:eastAsia="Calibri" w:cs="Times New Roman"/>
          <w:b/>
          <w:b/>
          <w:bCs/>
          <w:kern w:val="0"/>
          <w:sz w:val="28"/>
          <w:szCs w:val="28"/>
          <w:shd w:fill="FFFFFF" w:val="clear"/>
          <w:lang w:eastAsia="en-US"/>
        </w:rPr>
      </w:pPr>
      <w:r>
        <w:rPr>
          <w:rFonts w:eastAsia="Calibri" w:cs="Times New Roman"/>
          <w:b/>
          <w:bCs/>
          <w:kern w:val="0"/>
          <w:sz w:val="28"/>
          <w:szCs w:val="28"/>
          <w:shd w:fill="FFFFFF" w:val="clear"/>
          <w:lang w:eastAsia="en-US"/>
        </w:rPr>
      </w:r>
    </w:p>
    <w:p>
      <w:pPr>
        <w:pStyle w:val="Normal"/>
        <w:widowControl w:val="false"/>
        <w:spacing w:lineRule="auto" w:line="240" w:before="0" w:after="0"/>
        <w:ind w:left="0" w:right="0" w:hanging="0"/>
        <w:jc w:val="center"/>
        <w:rPr>
          <w:sz w:val="28"/>
          <w:szCs w:val="28"/>
          <w:lang w:eastAsia="ru-RU"/>
        </w:rPr>
      </w:pPr>
      <w:r>
        <w:rPr>
          <w:rFonts w:eastAsia="Calibri" w:cs="Times New Roman"/>
          <w:b/>
          <w:bCs/>
          <w:kern w:val="0"/>
          <w:sz w:val="28"/>
          <w:szCs w:val="28"/>
          <w:shd w:fill="FFFFFF" w:val="clear"/>
          <w:lang w:eastAsia="en-US"/>
        </w:rPr>
        <w:t xml:space="preserve">Р Е Ш Е Н И Е </w:t>
      </w:r>
      <w:r>
        <w:rPr>
          <w:rFonts w:cs="Times New Roman"/>
          <w:sz w:val="28"/>
          <w:szCs w:val="28"/>
          <w:lang w:eastAsia="ru-RU"/>
        </w:rPr>
        <w:t xml:space="preserve">    </w:t>
      </w:r>
    </w:p>
    <w:p>
      <w:pPr>
        <w:pStyle w:val="Normal"/>
        <w:widowControl w:val="false"/>
        <w:spacing w:lineRule="auto" w:line="240" w:before="0" w:after="0"/>
        <w:ind w:left="0" w:right="0" w:hanging="0"/>
        <w:jc w:val="both"/>
        <w:rPr>
          <w:rFonts w:ascii="Times New Roman" w:hAnsi="Times New Roman" w:cs="Times New Roman"/>
          <w:sz w:val="28"/>
          <w:szCs w:val="28"/>
          <w:lang w:eastAsia="ru-RU"/>
        </w:rPr>
      </w:pPr>
      <w:r>
        <w:rPr>
          <w:rFonts w:cs="Times New Roman"/>
          <w:sz w:val="28"/>
          <w:szCs w:val="28"/>
          <w:lang w:eastAsia="ru-RU"/>
        </w:rPr>
      </w:r>
    </w:p>
    <w:p>
      <w:pPr>
        <w:pStyle w:val="Normal"/>
        <w:widowControl w:val="false"/>
        <w:spacing w:lineRule="auto" w:line="240" w:before="0" w:after="0"/>
        <w:ind w:left="0" w:right="0" w:hanging="0"/>
        <w:jc w:val="both"/>
        <w:rPr>
          <w:rFonts w:ascii="Times New Roman" w:hAnsi="Times New Roman" w:cs="Times New Roman"/>
          <w:sz w:val="28"/>
          <w:szCs w:val="28"/>
          <w:lang w:eastAsia="ru-RU"/>
        </w:rPr>
      </w:pPr>
      <w:r>
        <w:rPr>
          <w:rFonts w:cs="Times New Roman"/>
          <w:sz w:val="28"/>
          <w:szCs w:val="28"/>
          <w:lang w:eastAsia="ru-RU"/>
        </w:rPr>
        <w:t>31 октября 2024 года       № 43</w:t>
        <w:tab/>
        <w:tab/>
        <w:tab/>
        <w:tab/>
        <w:tab/>
        <w:t xml:space="preserve">       п. Сухоногово</w:t>
      </w:r>
    </w:p>
    <w:p>
      <w:pPr>
        <w:pStyle w:val="Style53"/>
        <w:rPr>
          <w:rFonts w:ascii="Times New Roman" w:hAnsi="Times New Roman" w:cs="Times New Roman"/>
          <w:sz w:val="24"/>
          <w:szCs w:val="24"/>
        </w:rPr>
      </w:pPr>
      <w:r>
        <w:rPr>
          <w:rFonts w:cs="Times New Roman" w:ascii="Times New Roman" w:hAnsi="Times New Roman"/>
          <w:sz w:val="24"/>
          <w:szCs w:val="24"/>
        </w:rPr>
      </w:r>
    </w:p>
    <w:tbl>
      <w:tblPr>
        <w:tblW w:w="9360" w:type="dxa"/>
        <w:jc w:val="left"/>
        <w:tblInd w:w="55" w:type="dxa"/>
        <w:tblLayout w:type="fixed"/>
        <w:tblCellMar>
          <w:top w:w="55" w:type="dxa"/>
          <w:left w:w="55" w:type="dxa"/>
          <w:bottom w:w="55" w:type="dxa"/>
          <w:right w:w="55" w:type="dxa"/>
        </w:tblCellMar>
      </w:tblPr>
      <w:tblGrid>
        <w:gridCol w:w="5010"/>
        <w:gridCol w:w="4349"/>
      </w:tblGrid>
      <w:tr>
        <w:trPr/>
        <w:tc>
          <w:tcPr>
            <w:tcW w:w="5010" w:type="dxa"/>
            <w:tcBorders>
              <w:top w:val="single" w:sz="2" w:space="0" w:color="FFFFFF"/>
              <w:left w:val="single" w:sz="2" w:space="0" w:color="FFFFFF"/>
              <w:bottom w:val="single" w:sz="2" w:space="0" w:color="FFFFFF"/>
            </w:tcBorders>
          </w:tcPr>
          <w:p>
            <w:pPr>
              <w:pStyle w:val="Style53"/>
              <w:widowControl w:val="false"/>
              <w:tabs>
                <w:tab w:val="clear" w:pos="708"/>
                <w:tab w:val="left" w:pos="4935" w:leader="none"/>
              </w:tabs>
              <w:suppressAutoHyphens w:val="true"/>
              <w:spacing w:lineRule="auto" w:line="240" w:before="0" w:after="0"/>
              <w:ind w:left="0" w:right="283" w:hanging="0"/>
              <w:jc w:val="both"/>
              <w:rPr/>
            </w:pPr>
            <w:r>
              <w:rPr>
                <w:rStyle w:val="Style29"/>
                <w:rFonts w:cs="Times New Roman" w:ascii="Times New Roman" w:hAnsi="Times New Roman"/>
                <w:sz w:val="28"/>
                <w:szCs w:val="28"/>
              </w:rPr>
              <w:t xml:space="preserve">Об  установлении  земельного налога на территории Чернопенского сельского поселения </w:t>
            </w:r>
            <w:r>
              <w:rPr>
                <w:rStyle w:val="Style29"/>
                <w:rFonts w:eastAsia="Times New Roman" w:cs="Times New Roman" w:ascii="Times New Roman" w:hAnsi="Times New Roman"/>
                <w:color w:val="000000"/>
                <w:sz w:val="28"/>
                <w:szCs w:val="28"/>
              </w:rPr>
              <w:t>Костромского муниципального района Костромской области</w:t>
            </w:r>
          </w:p>
        </w:tc>
        <w:tc>
          <w:tcPr>
            <w:tcW w:w="4349" w:type="dxa"/>
            <w:tcBorders>
              <w:top w:val="single" w:sz="2" w:space="0" w:color="FFFFFF"/>
              <w:left w:val="single" w:sz="2" w:space="0" w:color="FFFFFF"/>
              <w:bottom w:val="single" w:sz="2" w:space="0" w:color="FFFFFF"/>
              <w:right w:val="single" w:sz="2" w:space="0" w:color="FFFFFF"/>
            </w:tcBorders>
          </w:tcPr>
          <w:p>
            <w:pPr>
              <w:pStyle w:val="Style50"/>
              <w:widowControl w:val="false"/>
              <w:ind w:left="0" w:right="0" w:hanging="0"/>
              <w:rPr>
                <w:rFonts w:ascii="Times New Roman" w:hAnsi="Times New Roman" w:cs="Times New Roman"/>
                <w:sz w:val="28"/>
                <w:szCs w:val="28"/>
              </w:rPr>
            </w:pPr>
            <w:r>
              <w:rPr>
                <w:rFonts w:cs="Times New Roman" w:ascii="Times New Roman" w:hAnsi="Times New Roman"/>
                <w:sz w:val="28"/>
                <w:szCs w:val="28"/>
              </w:rPr>
            </w:r>
          </w:p>
        </w:tc>
      </w:tr>
    </w:tbl>
    <w:p>
      <w:pPr>
        <w:pStyle w:val="Style53"/>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jc w:val="both"/>
        <w:rPr/>
      </w:pPr>
      <w:r>
        <w:rPr>
          <w:rStyle w:val="Style29"/>
          <w:sz w:val="28"/>
          <w:szCs w:val="28"/>
        </w:rPr>
        <w:t xml:space="preserve">           </w:t>
      </w:r>
      <w:r>
        <w:rPr>
          <w:rStyle w:val="Style29"/>
          <w:sz w:val="28"/>
          <w:szCs w:val="28"/>
        </w:rPr>
        <w:t xml:space="preserve">В  связи  с  внесением  изменений  с 1 января 2025 года в Налоговый Кодекс  Российской Федерации, Руководствуясь Федеральным законом от 12.07.2024 № 176-ФЗ «О внесении изменений в части первую и вторую налогового кодекса Российской Федерации и признании утратившими силу отдельных положений законодательных актов Российской Федерации», Федеральным законом от 06.10.2003  № 131-ФЗ «Об общих принципах организации местного самоуправления в Российской Федерации»,  Налоговым кодексом Российской Федерации, Уставом муниципального образования Чернопенское сельское поселение Костромского муниципального района Костромской области, в целях приведения в соответствие с действующим законодательством нормативных правовых актов органов местного самоуправления, </w:t>
      </w:r>
    </w:p>
    <w:p>
      <w:pPr>
        <w:pStyle w:val="Normal"/>
        <w:jc w:val="both"/>
        <w:rPr/>
      </w:pPr>
      <w:r>
        <w:rPr>
          <w:rStyle w:val="Style29"/>
          <w:sz w:val="28"/>
          <w:szCs w:val="28"/>
        </w:rPr>
        <w:t xml:space="preserve">        </w:t>
      </w:r>
      <w:r>
        <w:rPr>
          <w:rStyle w:val="Style29"/>
          <w:rFonts w:eastAsia="Times New Roman" w:cs="Times New Roman"/>
          <w:bCs/>
          <w:color w:val="000000"/>
          <w:sz w:val="28"/>
          <w:szCs w:val="28"/>
        </w:rPr>
        <w:t>Совет депутатов Чернопенского сельского поселения Костромского муниципального района Костромской области четвертого созыва</w:t>
      </w:r>
    </w:p>
    <w:p>
      <w:pPr>
        <w:pStyle w:val="Normal"/>
        <w:jc w:val="both"/>
        <w:rPr/>
      </w:pPr>
      <w:r>
        <w:rPr>
          <w:rStyle w:val="Style29"/>
          <w:sz w:val="28"/>
          <w:szCs w:val="28"/>
        </w:rPr>
        <w:t xml:space="preserve">               </w:t>
      </w:r>
      <w:r>
        <w:rPr>
          <w:rStyle w:val="Style29"/>
          <w:sz w:val="28"/>
          <w:szCs w:val="28"/>
        </w:rPr>
        <w:t>РЕШИЛ:</w:t>
      </w:r>
    </w:p>
    <w:p>
      <w:pPr>
        <w:pStyle w:val="Normal"/>
        <w:jc w:val="both"/>
        <w:rPr>
          <w:sz w:val="28"/>
          <w:szCs w:val="28"/>
        </w:rPr>
      </w:pPr>
      <w:r>
        <w:rPr>
          <w:sz w:val="28"/>
          <w:szCs w:val="28"/>
        </w:rPr>
        <w:t xml:space="preserve">       </w:t>
      </w:r>
      <w:r>
        <w:rPr>
          <w:sz w:val="28"/>
          <w:szCs w:val="28"/>
        </w:rPr>
        <w:t>1. Установить  на территории Чернопенского сельского поселения Костромского муниципального района Костромской области земельный налог на земли, находящиеся в пределах границ Чернопенского сельского поселения Костромского муниципального района Костромской области.</w:t>
      </w:r>
    </w:p>
    <w:p>
      <w:pPr>
        <w:pStyle w:val="Normal"/>
        <w:jc w:val="both"/>
        <w:rPr>
          <w:sz w:val="28"/>
          <w:szCs w:val="28"/>
        </w:rPr>
      </w:pPr>
      <w:r>
        <w:rPr>
          <w:sz w:val="28"/>
          <w:szCs w:val="28"/>
        </w:rPr>
        <w:t xml:space="preserve">       </w:t>
      </w:r>
      <w:r>
        <w:rPr>
          <w:sz w:val="28"/>
          <w:szCs w:val="28"/>
        </w:rPr>
        <w:t>2. Земельный налог устанавливается главой 31 Налогового кодекса Российской Федерации и настоящим решением, вводится в действие и прекращает действовать в соответствии с Налоговым кодексом Российской Федерации и настоящим решением, обязателен к уплате на территории Чернопенского сельского поселения Костромского муниципального района Костромской области.</w:t>
      </w:r>
    </w:p>
    <w:p>
      <w:pPr>
        <w:pStyle w:val="Normal"/>
        <w:jc w:val="both"/>
        <w:rPr>
          <w:sz w:val="28"/>
          <w:szCs w:val="28"/>
        </w:rPr>
      </w:pPr>
      <w:r>
        <w:rPr>
          <w:sz w:val="28"/>
          <w:szCs w:val="28"/>
        </w:rPr>
        <w:t xml:space="preserve">      </w:t>
      </w:r>
      <w:r>
        <w:rPr>
          <w:sz w:val="28"/>
          <w:szCs w:val="28"/>
        </w:rPr>
        <w:t>3. Налоговые ставки, применяемые на территории Чернопенского сельского поселения Костромского муниципального района Костромской области, устанавливаются в следующих размерах:</w:t>
      </w:r>
    </w:p>
    <w:p>
      <w:pPr>
        <w:pStyle w:val="Normal"/>
        <w:jc w:val="both"/>
        <w:rPr>
          <w:sz w:val="28"/>
          <w:szCs w:val="28"/>
        </w:rPr>
      </w:pPr>
      <w:r>
        <w:rPr>
          <w:sz w:val="28"/>
          <w:szCs w:val="28"/>
        </w:rPr>
        <w:t xml:space="preserve">              </w:t>
      </w:r>
      <w:r>
        <w:rPr>
          <w:sz w:val="28"/>
          <w:szCs w:val="28"/>
        </w:rPr>
        <w:t>1) 0,3 процента в отношении земельных участков:</w:t>
      </w:r>
    </w:p>
    <w:p>
      <w:pPr>
        <w:pStyle w:val="Normal"/>
        <w:jc w:val="both"/>
        <w:rPr>
          <w:sz w:val="28"/>
          <w:szCs w:val="28"/>
        </w:rPr>
      </w:pPr>
      <w:r>
        <w:rPr>
          <w:sz w:val="28"/>
          <w:szCs w:val="28"/>
        </w:rPr>
        <w:t xml:space="preserve">          </w:t>
      </w:r>
      <w:r>
        <w:rPr>
          <w:sz w:val="28"/>
          <w:szCs w:val="28"/>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pPr>
        <w:pStyle w:val="Normal"/>
        <w:jc w:val="both"/>
        <w:rPr>
          <w:sz w:val="28"/>
          <w:szCs w:val="28"/>
        </w:rPr>
      </w:pPr>
      <w:r>
        <w:rPr>
          <w:sz w:val="28"/>
          <w:szCs w:val="28"/>
        </w:rPr>
        <w:t xml:space="preserve">     </w:t>
      </w:r>
      <w:r>
        <w:rPr>
          <w:sz w:val="28"/>
          <w:szCs w:val="28"/>
        </w:rPr>
        <w:t>-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pPr>
        <w:pStyle w:val="Normal"/>
        <w:jc w:val="both"/>
        <w:rPr>
          <w:sz w:val="28"/>
          <w:szCs w:val="28"/>
        </w:rPr>
      </w:pPr>
      <w:r>
        <w:rPr>
          <w:sz w:val="28"/>
          <w:szCs w:val="28"/>
        </w:rPr>
        <w:t xml:space="preserve">      </w:t>
      </w:r>
      <w:r>
        <w:rPr>
          <w:sz w:val="28"/>
          <w:szCs w:val="28"/>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pPr>
        <w:pStyle w:val="Normal"/>
        <w:jc w:val="both"/>
        <w:rPr>
          <w:sz w:val="28"/>
          <w:szCs w:val="28"/>
        </w:rPr>
      </w:pPr>
      <w:r>
        <w:rPr>
          <w:sz w:val="28"/>
          <w:szCs w:val="28"/>
        </w:rPr>
        <w:t xml:space="preserve">      </w:t>
      </w:r>
      <w:r>
        <w:rPr>
          <w:sz w:val="28"/>
          <w:szCs w:val="28"/>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pPr>
        <w:pStyle w:val="Normal"/>
        <w:jc w:val="both"/>
        <w:rPr>
          <w:sz w:val="28"/>
          <w:szCs w:val="28"/>
        </w:rPr>
      </w:pPr>
      <w:r>
        <w:rPr>
          <w:sz w:val="28"/>
          <w:szCs w:val="28"/>
        </w:rPr>
        <w:t xml:space="preserve">       </w:t>
      </w:r>
      <w:r>
        <w:rPr>
          <w:sz w:val="28"/>
          <w:szCs w:val="28"/>
        </w:rPr>
        <w:t>- приобретенных (предоставленных) для размещения индивидуальных гаражей;</w:t>
      </w:r>
    </w:p>
    <w:p>
      <w:pPr>
        <w:pStyle w:val="Normal"/>
        <w:jc w:val="both"/>
        <w:rPr>
          <w:sz w:val="28"/>
          <w:szCs w:val="28"/>
        </w:rPr>
      </w:pPr>
      <w:r>
        <w:rPr>
          <w:sz w:val="28"/>
          <w:szCs w:val="28"/>
        </w:rPr>
        <w:t xml:space="preserve">     </w:t>
      </w:r>
      <w:r>
        <w:rPr>
          <w:sz w:val="28"/>
          <w:szCs w:val="28"/>
        </w:rPr>
        <w:t>- в  отношении  земельных участков областных и муниципальных учреждений здравоохранения, предоставленных для  непосредственного выполнения возложенных на эти организации и  учреждения функций;</w:t>
      </w:r>
    </w:p>
    <w:p>
      <w:pPr>
        <w:pStyle w:val="Normal"/>
        <w:jc w:val="both"/>
        <w:rPr>
          <w:sz w:val="28"/>
          <w:szCs w:val="28"/>
        </w:rPr>
      </w:pPr>
      <w:r>
        <w:rPr>
          <w:sz w:val="28"/>
          <w:szCs w:val="28"/>
        </w:rPr>
        <w:t xml:space="preserve">           </w:t>
      </w:r>
      <w:r>
        <w:rPr>
          <w:sz w:val="28"/>
          <w:szCs w:val="28"/>
        </w:rPr>
        <w:t>2) 1,5% в отношении прочих земельных участков.</w:t>
      </w:r>
    </w:p>
    <w:p>
      <w:pPr>
        <w:pStyle w:val="Normal"/>
        <w:jc w:val="both"/>
        <w:rPr>
          <w:sz w:val="28"/>
          <w:szCs w:val="28"/>
        </w:rPr>
      </w:pPr>
      <w:r>
        <w:rPr>
          <w:sz w:val="28"/>
          <w:szCs w:val="28"/>
        </w:rPr>
        <w:t xml:space="preserve">      </w:t>
      </w:r>
      <w:r>
        <w:rPr>
          <w:sz w:val="28"/>
          <w:szCs w:val="28"/>
        </w:rPr>
        <w:t xml:space="preserve">4.  </w:t>
      </w:r>
      <w:r>
        <w:rPr>
          <w:sz w:val="28"/>
          <w:szCs w:val="28"/>
          <w:lang w:eastAsia="ar-SA"/>
        </w:rPr>
        <w:t>Установить,  что для организаций и физических лиц, имеющих в собственности,  постоянном (бессрочном) пользовании или пожизненном наследуемом владении земельные участки, являющиеся объектом налогообложения на территории сельского поселения, льготы, установленные в соответствии со статьёй 395 Налогового кодекса Российской Федерации, действуют в  полном объёме.</w:t>
      </w:r>
    </w:p>
    <w:p>
      <w:pPr>
        <w:pStyle w:val="Normal"/>
        <w:jc w:val="both"/>
        <w:rPr>
          <w:sz w:val="28"/>
          <w:szCs w:val="28"/>
        </w:rPr>
      </w:pPr>
      <w:r>
        <w:rPr>
          <w:sz w:val="28"/>
          <w:szCs w:val="28"/>
          <w:lang w:eastAsia="en-US"/>
        </w:rPr>
        <w:t xml:space="preserve">      </w:t>
      </w:r>
      <w:r>
        <w:rPr>
          <w:sz w:val="28"/>
          <w:szCs w:val="28"/>
          <w:lang w:eastAsia="en-US"/>
        </w:rPr>
        <w:t xml:space="preserve">5. </w:t>
      </w:r>
      <w:r>
        <w:rPr>
          <w:sz w:val="28"/>
          <w:szCs w:val="28"/>
        </w:rPr>
        <w:t xml:space="preserve"> В соответствии с полномочиями, предоставленными п. 2 ст. 387 Налогового кодекса Российской Федерации, освободить от уплаты земельного налога:</w:t>
      </w:r>
    </w:p>
    <w:p>
      <w:pPr>
        <w:pStyle w:val="Normal"/>
        <w:jc w:val="both"/>
        <w:rPr>
          <w:sz w:val="28"/>
          <w:szCs w:val="28"/>
        </w:rPr>
      </w:pPr>
      <w:r>
        <w:rPr>
          <w:sz w:val="28"/>
          <w:szCs w:val="28"/>
        </w:rPr>
        <w:t xml:space="preserve">       </w:t>
      </w:r>
      <w:r>
        <w:rPr>
          <w:sz w:val="28"/>
          <w:szCs w:val="28"/>
        </w:rPr>
        <w:t>1) органы местного самоуправления в отношении земельных участков, непосредственно используемых органами местного самоуправления для решения вопросов местного значения и исполнения отдельных государственных полномочий;</w:t>
      </w:r>
    </w:p>
    <w:p>
      <w:pPr>
        <w:pStyle w:val="Normal"/>
        <w:jc w:val="both"/>
        <w:rPr>
          <w:sz w:val="28"/>
          <w:szCs w:val="28"/>
        </w:rPr>
      </w:pPr>
      <w:r>
        <w:rPr>
          <w:sz w:val="28"/>
          <w:szCs w:val="28"/>
        </w:rPr>
        <w:t xml:space="preserve">           </w:t>
      </w:r>
      <w:r>
        <w:rPr>
          <w:sz w:val="28"/>
          <w:szCs w:val="28"/>
        </w:rPr>
        <w:t>2)  ветеранов и инвалидов Великой Отечественной войны;</w:t>
      </w:r>
    </w:p>
    <w:p>
      <w:pPr>
        <w:pStyle w:val="Normal"/>
        <w:jc w:val="both"/>
        <w:rPr>
          <w:sz w:val="28"/>
          <w:szCs w:val="28"/>
        </w:rPr>
      </w:pPr>
      <w:r>
        <w:rPr>
          <w:sz w:val="28"/>
          <w:szCs w:val="28"/>
        </w:rPr>
        <w:t xml:space="preserve">          </w:t>
      </w:r>
      <w:r>
        <w:rPr>
          <w:sz w:val="28"/>
          <w:szCs w:val="28"/>
        </w:rPr>
        <w:t xml:space="preserve">6.   </w:t>
      </w:r>
      <w:r>
        <w:rPr>
          <w:sz w:val="28"/>
          <w:szCs w:val="28"/>
          <w:lang w:eastAsia="en-US"/>
        </w:rPr>
        <w:t>Налоговые льготы, установленные пунктом 4 настоящего решения не  применяются в отношении земельных участков (частей, долей земельных участков),  сдаваемых в аренду.</w:t>
      </w:r>
    </w:p>
    <w:p>
      <w:pPr>
        <w:pStyle w:val="Normal"/>
        <w:jc w:val="both"/>
        <w:rPr>
          <w:sz w:val="28"/>
          <w:szCs w:val="28"/>
        </w:rPr>
      </w:pPr>
      <w:r>
        <w:rPr>
          <w:sz w:val="28"/>
          <w:szCs w:val="28"/>
          <w:lang w:eastAsia="ar-SA"/>
        </w:rPr>
        <w:t xml:space="preserve">        </w:t>
      </w:r>
      <w:r>
        <w:rPr>
          <w:sz w:val="28"/>
          <w:szCs w:val="28"/>
          <w:lang w:eastAsia="ar-SA"/>
        </w:rPr>
        <w:t>7. Налогоплательщики - организации исчисляют сумму налога (сумму авансовых платежей по налогу) самостоятельно. В течение налогового периода налогоплательщики-организации уплачивают авансовые платежи по налогу, исчисленные по истечении первого, второго и третьего квартала текущего налогового периода. По истечении налогового периода налогоплательщики-организации уплачивают сумму налога, исчисленную в порядке, предусмотренном пунктом 5 статьи 396 Налогового кодекса Российской Федерации.</w:t>
      </w:r>
    </w:p>
    <w:p>
      <w:pPr>
        <w:pStyle w:val="Normal"/>
        <w:jc w:val="both"/>
        <w:rPr>
          <w:sz w:val="28"/>
          <w:szCs w:val="28"/>
        </w:rPr>
      </w:pPr>
      <w:r>
        <w:rPr>
          <w:sz w:val="28"/>
          <w:szCs w:val="28"/>
        </w:rPr>
        <w:t xml:space="preserve">    </w:t>
      </w:r>
      <w:r>
        <w:rPr>
          <w:sz w:val="28"/>
          <w:szCs w:val="28"/>
        </w:rPr>
        <w:t>8.</w:t>
      </w:r>
      <w:r>
        <w:rPr>
          <w:sz w:val="28"/>
          <w:szCs w:val="28"/>
          <w:lang w:eastAsia="ar-SA"/>
        </w:rPr>
        <w:t xml:space="preserve"> Отчетными периодами для налогоплательщиков - организаций признаются первый квартал, второй квартал и третий квартал календарного года. </w:t>
      </w:r>
      <w:r>
        <w:rPr>
          <w:sz w:val="28"/>
          <w:szCs w:val="28"/>
          <w:lang w:eastAsia="en-US"/>
        </w:rPr>
        <w:t>Налогоплательщики, в отношении которых отчетный период определен как квартал, исчисляют суммы авансовых платежей по налогу по истечении первого,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 являющегося налоговым периодом. Срок уплаты земельного налога для налогоплательщиков-организаций подлежит уплате в срок не позднее 2 февраля года, следующего за истекшим налоговым периодом</w:t>
      </w:r>
      <w:r>
        <w:rPr>
          <w:sz w:val="28"/>
          <w:szCs w:val="28"/>
          <w:lang w:eastAsia="ar-SA"/>
        </w:rPr>
        <w:t>.</w:t>
      </w:r>
    </w:p>
    <w:p>
      <w:pPr>
        <w:pStyle w:val="Normal"/>
        <w:jc w:val="both"/>
        <w:rPr>
          <w:sz w:val="28"/>
          <w:szCs w:val="28"/>
        </w:rPr>
      </w:pPr>
      <w:r>
        <w:rPr>
          <w:sz w:val="28"/>
          <w:szCs w:val="28"/>
        </w:rPr>
        <w:t xml:space="preserve">           </w:t>
      </w:r>
      <w:r>
        <w:rPr>
          <w:sz w:val="28"/>
          <w:szCs w:val="28"/>
        </w:rPr>
        <w:t>9. Признать утратившими силу:</w:t>
      </w:r>
    </w:p>
    <w:p>
      <w:pPr>
        <w:pStyle w:val="Normal"/>
        <w:jc w:val="both"/>
        <w:rPr>
          <w:sz w:val="28"/>
          <w:szCs w:val="28"/>
        </w:rPr>
      </w:pPr>
      <w:r>
        <w:rPr>
          <w:sz w:val="28"/>
          <w:szCs w:val="28"/>
          <w:lang w:eastAsia="ar-SA"/>
        </w:rPr>
        <w:t xml:space="preserve">       </w:t>
      </w:r>
      <w:r>
        <w:rPr>
          <w:sz w:val="28"/>
          <w:szCs w:val="28"/>
          <w:lang w:eastAsia="ar-SA"/>
        </w:rPr>
        <w:t xml:space="preserve">9.1. Решение Совета депутатов от </w:t>
      </w:r>
      <w:r>
        <w:rPr>
          <w:sz w:val="28"/>
          <w:szCs w:val="28"/>
          <w:lang w:eastAsia="en-US"/>
        </w:rPr>
        <w:t>14.11.2019 № 44</w:t>
      </w:r>
      <w:r>
        <w:rPr>
          <w:sz w:val="28"/>
          <w:szCs w:val="28"/>
          <w:lang w:eastAsia="ar-SA"/>
        </w:rPr>
        <w:t xml:space="preserve"> «Об установлении земельного налога на территории Чернопенского сельского поселения </w:t>
      </w:r>
      <w:r>
        <w:rPr>
          <w:sz w:val="28"/>
          <w:szCs w:val="28"/>
          <w:lang w:eastAsia="en-US"/>
        </w:rPr>
        <w:t>Костромского муниципального района Костромской области»</w:t>
      </w:r>
      <w:r>
        <w:rPr>
          <w:sz w:val="28"/>
          <w:szCs w:val="28"/>
          <w:lang w:val="en-US" w:eastAsia="en-US"/>
        </w:rPr>
        <w:t>;</w:t>
      </w:r>
      <w:r>
        <w:rPr>
          <w:sz w:val="28"/>
          <w:szCs w:val="28"/>
          <w:lang w:eastAsia="en-US"/>
        </w:rPr>
        <w:t xml:space="preserve">  </w:t>
      </w:r>
    </w:p>
    <w:p>
      <w:pPr>
        <w:pStyle w:val="Normal"/>
        <w:jc w:val="both"/>
        <w:rPr>
          <w:sz w:val="28"/>
          <w:szCs w:val="28"/>
        </w:rPr>
      </w:pPr>
      <w:r>
        <w:rPr>
          <w:sz w:val="28"/>
          <w:szCs w:val="28"/>
          <w:lang w:eastAsia="en-US"/>
        </w:rPr>
        <w:t xml:space="preserve">       </w:t>
      </w:r>
      <w:r>
        <w:rPr>
          <w:sz w:val="28"/>
          <w:szCs w:val="28"/>
          <w:lang w:eastAsia="en-US"/>
        </w:rPr>
        <w:t xml:space="preserve">9.2.  </w:t>
      </w:r>
      <w:r>
        <w:rPr>
          <w:sz w:val="28"/>
          <w:szCs w:val="28"/>
          <w:lang w:eastAsia="ar-SA"/>
        </w:rPr>
        <w:t>Решение  Совета  депутатов  от  30.10.2020 № 38 «</w:t>
      </w:r>
      <w:r>
        <w:rPr>
          <w:sz w:val="28"/>
          <w:szCs w:val="28"/>
          <w:lang w:eastAsia="en-US"/>
        </w:rPr>
        <w:t>О внесении изменений и дополнений в решение Совета депутатов Чернопенского сельского поселения Костромского муниципального района Костромской области третьего созыва от 14.11.2019  № 44  «Об  установлении  земельного налога на территории Чернопенского сельского поселения»;</w:t>
      </w:r>
    </w:p>
    <w:p>
      <w:pPr>
        <w:pStyle w:val="Normal"/>
        <w:jc w:val="both"/>
        <w:rPr>
          <w:sz w:val="28"/>
          <w:szCs w:val="28"/>
        </w:rPr>
      </w:pPr>
      <w:r>
        <w:rPr>
          <w:sz w:val="28"/>
          <w:szCs w:val="28"/>
          <w:lang w:eastAsia="en-US"/>
        </w:rPr>
        <w:t xml:space="preserve">      </w:t>
      </w:r>
      <w:r>
        <w:rPr>
          <w:sz w:val="28"/>
          <w:szCs w:val="28"/>
          <w:lang w:eastAsia="en-US"/>
        </w:rPr>
        <w:t xml:space="preserve">9.3.   </w:t>
      </w:r>
      <w:r>
        <w:rPr>
          <w:sz w:val="28"/>
          <w:szCs w:val="28"/>
          <w:lang w:eastAsia="ar-SA"/>
        </w:rPr>
        <w:t>Решение Совета депутатов от  31.10.2023 № 51  «</w:t>
      </w:r>
      <w:r>
        <w:rPr>
          <w:sz w:val="28"/>
          <w:szCs w:val="28"/>
          <w:lang w:eastAsia="en-US"/>
        </w:rPr>
        <w:t>О внесении изменений и дополнений в решение Совета депутатов Чернопенского сельского поселения Костромского муниципального района Костромской области третьего созыва от 14.11.2019  № 44  «Об  установлении  земельного налога на территории Чернопенского сельского поселения»(в редакции решения от 30.10.2020 № 38);</w:t>
      </w:r>
    </w:p>
    <w:p>
      <w:pPr>
        <w:pStyle w:val="Normal"/>
        <w:jc w:val="both"/>
        <w:rPr>
          <w:sz w:val="28"/>
          <w:szCs w:val="28"/>
        </w:rPr>
      </w:pPr>
      <w:r>
        <w:rPr>
          <w:sz w:val="28"/>
          <w:szCs w:val="28"/>
          <w:lang w:eastAsia="en-US"/>
        </w:rPr>
        <w:t xml:space="preserve">         </w:t>
      </w:r>
      <w:r>
        <w:rPr>
          <w:sz w:val="28"/>
          <w:szCs w:val="28"/>
          <w:lang w:eastAsia="en-US"/>
        </w:rPr>
        <w:t xml:space="preserve">9.4.  </w:t>
      </w:r>
      <w:r>
        <w:rPr>
          <w:sz w:val="28"/>
          <w:szCs w:val="28"/>
          <w:lang w:eastAsia="ar-SA"/>
        </w:rPr>
        <w:t>Решение  Совета  депутатов  от  25.01.2024  №  8 «</w:t>
      </w:r>
      <w:r>
        <w:rPr>
          <w:sz w:val="28"/>
          <w:szCs w:val="28"/>
          <w:lang w:eastAsia="en-US"/>
        </w:rPr>
        <w:t>О внесении изменений и дополнений в решение Совета депутатов Чернопенского сельского поселения Костромского муниципального района Костромской области третьего созыва от 14.11.2019  № 44  «Об  установлении  земельного налога на территории Чернопенского сельского поселения»(в редакции решения от 31.10.2023 № 51);</w:t>
      </w:r>
    </w:p>
    <w:p>
      <w:pPr>
        <w:pStyle w:val="Normal"/>
        <w:jc w:val="both"/>
        <w:rPr>
          <w:sz w:val="28"/>
          <w:szCs w:val="28"/>
        </w:rPr>
      </w:pPr>
      <w:r>
        <w:rPr>
          <w:sz w:val="28"/>
          <w:szCs w:val="28"/>
        </w:rPr>
        <w:t xml:space="preserve">       </w:t>
      </w:r>
      <w:r>
        <w:rPr>
          <w:sz w:val="28"/>
          <w:szCs w:val="28"/>
        </w:rPr>
        <w:t>10. Опубликовать настоящее решение в информационном бюллетене «Чернопенский вестник».</w:t>
      </w:r>
    </w:p>
    <w:p>
      <w:pPr>
        <w:pStyle w:val="Normal"/>
        <w:jc w:val="both"/>
        <w:rPr>
          <w:sz w:val="28"/>
          <w:szCs w:val="28"/>
        </w:rPr>
      </w:pPr>
      <w:r>
        <w:rPr>
          <w:sz w:val="28"/>
          <w:szCs w:val="28"/>
        </w:rPr>
        <w:t xml:space="preserve">         </w:t>
      </w:r>
      <w:r>
        <w:rPr>
          <w:sz w:val="28"/>
          <w:szCs w:val="28"/>
        </w:rPr>
        <w:t>11.   Настоящее решение вступает в силу с 1 января 202</w:t>
      </w:r>
      <w:r>
        <w:rPr>
          <w:sz w:val="28"/>
          <w:szCs w:val="28"/>
          <w:lang w:val="en-US"/>
        </w:rPr>
        <w:t>5</w:t>
      </w:r>
      <w:r>
        <w:rPr>
          <w:sz w:val="28"/>
          <w:szCs w:val="28"/>
        </w:rPr>
        <w:t xml:space="preserve"> года,  но не ранее чем по истечении одного месяца со дня его официального опубликования.</w:t>
      </w:r>
    </w:p>
    <w:p>
      <w:pPr>
        <w:pStyle w:val="Normal"/>
        <w:jc w:val="both"/>
        <w:rPr>
          <w:sz w:val="28"/>
          <w:szCs w:val="28"/>
        </w:rPr>
      </w:pPr>
      <w:r>
        <w:rPr>
          <w:sz w:val="28"/>
          <w:szCs w:val="28"/>
        </w:rPr>
      </w:r>
    </w:p>
    <w:tbl>
      <w:tblPr>
        <w:tblW w:w="9571" w:type="dxa"/>
        <w:jc w:val="left"/>
        <w:tblInd w:w="0" w:type="dxa"/>
        <w:tblLayout w:type="fixed"/>
        <w:tblCellMar>
          <w:top w:w="0" w:type="dxa"/>
          <w:left w:w="10" w:type="dxa"/>
          <w:bottom w:w="0" w:type="dxa"/>
          <w:right w:w="10" w:type="dxa"/>
        </w:tblCellMar>
      </w:tblPr>
      <w:tblGrid>
        <w:gridCol w:w="5220"/>
        <w:gridCol w:w="4350"/>
      </w:tblGrid>
      <w:tr>
        <w:trPr/>
        <w:tc>
          <w:tcPr>
            <w:tcW w:w="5220" w:type="dxa"/>
            <w:tcBorders/>
            <w:shd w:fill="FFFFFF" w:val="clear"/>
          </w:tcPr>
          <w:p>
            <w:pPr>
              <w:pStyle w:val="Style53"/>
              <w:widowControl w:val="false"/>
              <w:jc w:val="both"/>
              <w:rPr>
                <w:rFonts w:ascii="Times New Roman" w:hAnsi="Times New Roman"/>
                <w:sz w:val="28"/>
                <w:szCs w:val="28"/>
              </w:rPr>
            </w:pPr>
            <w:r>
              <w:rPr>
                <w:rFonts w:ascii="Times New Roman" w:hAnsi="Times New Roman"/>
                <w:sz w:val="28"/>
                <w:szCs w:val="28"/>
              </w:rPr>
            </w:r>
          </w:p>
          <w:p>
            <w:pPr>
              <w:pStyle w:val="Normal"/>
              <w:widowControl w:val="false"/>
              <w:rPr>
                <w:sz w:val="28"/>
                <w:szCs w:val="28"/>
              </w:rPr>
            </w:pPr>
            <w:r>
              <w:rPr>
                <w:sz w:val="28"/>
                <w:szCs w:val="28"/>
              </w:rPr>
              <w:t>Глава Чернопенского сельского поселения Костромского муниципального района Костромской области</w:t>
            </w:r>
          </w:p>
        </w:tc>
        <w:tc>
          <w:tcPr>
            <w:tcW w:w="4350" w:type="dxa"/>
            <w:tcBorders/>
            <w:shd w:fill="FFFFFF" w:val="clear"/>
          </w:tcPr>
          <w:p>
            <w:pPr>
              <w:pStyle w:val="Style53"/>
              <w:widowControl w:val="false"/>
              <w:jc w:val="both"/>
              <w:rPr>
                <w:rFonts w:ascii="Times New Roman" w:hAnsi="Times New Roman"/>
                <w:sz w:val="28"/>
                <w:szCs w:val="28"/>
              </w:rPr>
            </w:pPr>
            <w:r>
              <w:rPr>
                <w:rFonts w:ascii="Times New Roman" w:hAnsi="Times New Roman"/>
                <w:sz w:val="28"/>
                <w:szCs w:val="28"/>
              </w:rPr>
            </w:r>
          </w:p>
          <w:p>
            <w:pPr>
              <w:pStyle w:val="Style53"/>
              <w:widowControl w:val="false"/>
              <w:jc w:val="both"/>
              <w:rPr>
                <w:rFonts w:ascii="Times New Roman" w:hAnsi="Times New Roman"/>
                <w:sz w:val="28"/>
                <w:szCs w:val="28"/>
              </w:rPr>
            </w:pPr>
            <w:r>
              <w:rPr>
                <w:rFonts w:ascii="Times New Roman" w:hAnsi="Times New Roman"/>
                <w:sz w:val="28"/>
                <w:szCs w:val="28"/>
              </w:rPr>
            </w:r>
          </w:p>
          <w:p>
            <w:pPr>
              <w:pStyle w:val="Style53"/>
              <w:widowControl w:val="false"/>
              <w:spacing w:before="0" w:after="20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Е.Н. Зубова</w:t>
            </w:r>
          </w:p>
        </w:tc>
      </w:tr>
    </w:tbl>
    <w:p>
      <w:pPr>
        <w:pStyle w:val="Formattext"/>
        <w:spacing w:before="0" w:after="0"/>
        <w:ind w:left="0" w:right="0" w:hanging="0"/>
        <w:jc w:val="center"/>
        <w:textAlignment w:val="baseline"/>
        <w:rPr>
          <w:bCs/>
          <w:color w:val="000000"/>
          <w:sz w:val="28"/>
          <w:szCs w:val="28"/>
          <w:shd w:fill="auto" w:val="clear"/>
        </w:rPr>
      </w:pPr>
      <w:r>
        <w:rPr>
          <w:bCs/>
          <w:color w:val="000000"/>
          <w:sz w:val="28"/>
          <w:szCs w:val="28"/>
          <w:shd w:fill="auto" w:val="clear"/>
        </w:rPr>
      </w:r>
    </w:p>
    <w:p>
      <w:pPr>
        <w:pStyle w:val="Formattext"/>
        <w:spacing w:before="0" w:after="0"/>
        <w:ind w:left="0" w:right="0" w:hanging="0"/>
        <w:jc w:val="center"/>
        <w:textAlignment w:val="baseline"/>
        <w:rPr>
          <w:bCs/>
          <w:color w:val="000000"/>
          <w:sz w:val="28"/>
          <w:szCs w:val="28"/>
          <w:shd w:fill="auto" w:val="clear"/>
        </w:rPr>
      </w:pPr>
      <w:r>
        <w:rPr>
          <w:bCs/>
          <w:color w:val="000000"/>
          <w:sz w:val="28"/>
          <w:szCs w:val="28"/>
          <w:shd w:fill="auto" w:val="clear"/>
        </w:rPr>
      </w:r>
    </w:p>
    <w:p>
      <w:pPr>
        <w:pStyle w:val="Formattext"/>
        <w:spacing w:before="0" w:after="0"/>
        <w:ind w:left="0" w:right="0" w:hanging="0"/>
        <w:jc w:val="center"/>
        <w:textAlignment w:val="baseline"/>
        <w:rPr>
          <w:bCs/>
          <w:color w:val="000000"/>
          <w:sz w:val="28"/>
          <w:szCs w:val="28"/>
          <w:shd w:fill="auto" w:val="clear"/>
        </w:rPr>
      </w:pPr>
      <w:r>
        <w:rPr>
          <w:bCs/>
          <w:color w:val="000000"/>
          <w:sz w:val="28"/>
          <w:szCs w:val="28"/>
          <w:shd w:fill="auto" w:val="clear"/>
        </w:rPr>
        <w:t>______________________</w:t>
      </w:r>
    </w:p>
    <w:p>
      <w:pPr>
        <w:pStyle w:val="Formattext"/>
        <w:spacing w:before="0" w:after="0"/>
        <w:ind w:left="0" w:right="0" w:firstLine="480"/>
        <w:textAlignment w:val="baseline"/>
        <w:rPr>
          <w:bCs/>
          <w:color w:val="000000"/>
          <w:sz w:val="28"/>
          <w:szCs w:val="28"/>
          <w:shd w:fill="auto" w:val="clear"/>
        </w:rPr>
      </w:pPr>
      <w:r>
        <w:rPr>
          <w:bCs/>
          <w:color w:val="000000"/>
          <w:sz w:val="28"/>
          <w:szCs w:val="28"/>
          <w:shd w:fill="auto" w:val="clear"/>
        </w:rPr>
      </w:r>
    </w:p>
    <w:p>
      <w:pPr>
        <w:pStyle w:val="Formattext"/>
        <w:spacing w:before="0" w:after="0"/>
        <w:ind w:left="0" w:right="0" w:firstLine="480"/>
        <w:textAlignment w:val="baseline"/>
        <w:rPr>
          <w:bCs/>
          <w:color w:val="000000"/>
          <w:sz w:val="28"/>
          <w:szCs w:val="28"/>
          <w:shd w:fill="auto" w:val="clear"/>
        </w:rPr>
      </w:pPr>
      <w:r>
        <w:rPr>
          <w:bCs/>
          <w:color w:val="000000"/>
          <w:sz w:val="28"/>
          <w:szCs w:val="28"/>
          <w:shd w:fill="auto" w:val="clear"/>
        </w:rPr>
      </w:r>
    </w:p>
    <w:p>
      <w:pPr>
        <w:pStyle w:val="Formattext"/>
        <w:spacing w:before="0" w:after="0"/>
        <w:ind w:left="0" w:right="0" w:firstLine="480"/>
        <w:textAlignment w:val="baseline"/>
        <w:rPr>
          <w:bCs/>
          <w:color w:val="000000"/>
          <w:sz w:val="28"/>
          <w:szCs w:val="28"/>
          <w:shd w:fill="auto" w:val="clear"/>
        </w:rPr>
      </w:pPr>
      <w:r>
        <w:rPr>
          <w:bCs/>
          <w:color w:val="000000"/>
          <w:sz w:val="28"/>
          <w:szCs w:val="28"/>
          <w:shd w:fill="auto" w:val="clear"/>
        </w:rPr>
      </w:r>
    </w:p>
    <w:p>
      <w:pPr>
        <w:pStyle w:val="Formattext"/>
        <w:spacing w:before="0" w:after="0"/>
        <w:ind w:left="0" w:right="0" w:firstLine="480"/>
        <w:textAlignment w:val="baseline"/>
        <w:rPr>
          <w:rFonts w:ascii="Times New Roman" w:hAnsi="Times New Roman" w:cs="Times New Roman"/>
          <w:kern w:val="2"/>
          <w:sz w:val="28"/>
          <w:szCs w:val="28"/>
          <w:lang w:eastAsia="en-US"/>
        </w:rPr>
      </w:pPr>
      <w:r>
        <w:rPr>
          <w:rFonts w:cs="Times New Roman"/>
          <w:kern w:val="2"/>
          <w:sz w:val="28"/>
          <w:szCs w:val="28"/>
          <w:lang w:eastAsia="en-US"/>
        </w:rPr>
        <w:drawing>
          <wp:anchor behindDoc="0" distT="0" distB="0" distL="0" distR="0" simplePos="0" locked="0" layoutInCell="0" allowOverlap="1" relativeHeight="13">
            <wp:simplePos x="0" y="0"/>
            <wp:positionH relativeFrom="column">
              <wp:posOffset>2618740</wp:posOffset>
            </wp:positionH>
            <wp:positionV relativeFrom="paragraph">
              <wp:posOffset>27940</wp:posOffset>
            </wp:positionV>
            <wp:extent cx="564515" cy="568325"/>
            <wp:effectExtent l="0" t="0" r="0" b="0"/>
            <wp:wrapNone/>
            <wp:docPr id="21" nam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1" descr=""/>
                    <pic:cNvPicPr>
                      <a:picLocks noChangeAspect="1" noChangeArrowheads="1"/>
                    </pic:cNvPicPr>
                  </pic:nvPicPr>
                  <pic:blipFill>
                    <a:blip r:embed="rId2"/>
                    <a:stretch>
                      <a:fillRect/>
                    </a:stretch>
                  </pic:blipFill>
                  <pic:spPr bwMode="auto">
                    <a:xfrm>
                      <a:off x="0" y="0"/>
                      <a:ext cx="564515" cy="568325"/>
                    </a:xfrm>
                    <a:prstGeom prst="rect">
                      <a:avLst/>
                    </a:prstGeom>
                  </pic:spPr>
                </pic:pic>
              </a:graphicData>
            </a:graphic>
          </wp:anchor>
        </w:drawing>
      </w:r>
    </w:p>
    <w:p>
      <w:pPr>
        <w:pStyle w:val="Normal"/>
        <w:jc w:val="center"/>
        <w:rPr>
          <w:rFonts w:cs="Times New Roman"/>
          <w:kern w:val="2"/>
          <w:sz w:val="24"/>
          <w:lang w:eastAsia="en-US"/>
        </w:rPr>
      </w:pPr>
      <w:r>
        <w:rPr>
          <w:rFonts w:cs="Times New Roman"/>
          <w:kern w:val="2"/>
          <w:sz w:val="24"/>
          <w:lang w:eastAsia="en-US"/>
        </w:rPr>
      </w:r>
    </w:p>
    <w:p>
      <w:pPr>
        <w:pStyle w:val="Normal"/>
        <w:jc w:val="center"/>
        <w:rPr>
          <w:rFonts w:ascii="Times New Roman" w:hAnsi="Times New Roman" w:cs="Times New Roman"/>
          <w:kern w:val="2"/>
          <w:sz w:val="28"/>
          <w:szCs w:val="28"/>
          <w:lang w:eastAsia="en-US"/>
        </w:rPr>
      </w:pPr>
      <w:r>
        <w:rPr>
          <w:rFonts w:cs="Times New Roman"/>
          <w:kern w:val="2"/>
          <w:sz w:val="28"/>
          <w:szCs w:val="28"/>
          <w:lang w:eastAsia="en-US"/>
        </w:rPr>
      </w:r>
    </w:p>
    <w:p>
      <w:pPr>
        <w:pStyle w:val="Normal"/>
        <w:jc w:val="center"/>
        <w:rPr>
          <w:rFonts w:ascii="Times New Roman" w:hAnsi="Times New Roman" w:cs="Times New Roman"/>
          <w:kern w:val="2"/>
          <w:sz w:val="28"/>
          <w:szCs w:val="28"/>
          <w:lang w:eastAsia="en-US"/>
        </w:rPr>
      </w:pPr>
      <w:r>
        <w:rPr>
          <w:rFonts w:cs="Times New Roman"/>
          <w:kern w:val="2"/>
          <w:sz w:val="28"/>
          <w:szCs w:val="28"/>
          <w:lang w:eastAsia="en-US"/>
        </w:rPr>
      </w:r>
    </w:p>
    <w:p>
      <w:pPr>
        <w:pStyle w:val="Normal"/>
        <w:jc w:val="center"/>
        <w:rPr/>
      </w:pPr>
      <w:r>
        <w:rPr>
          <w:sz w:val="28"/>
          <w:szCs w:val="28"/>
          <w:lang w:eastAsia="ru-RU"/>
        </w:rPr>
        <w:t>СОВЕТ ДЕПУТАТОВ</w:t>
      </w:r>
    </w:p>
    <w:p>
      <w:pPr>
        <w:pStyle w:val="Normal"/>
        <w:jc w:val="center"/>
        <w:rPr>
          <w:sz w:val="28"/>
          <w:szCs w:val="28"/>
        </w:rPr>
      </w:pPr>
      <w:r>
        <w:rPr>
          <w:sz w:val="28"/>
          <w:szCs w:val="28"/>
        </w:rPr>
        <w:t>ЧЕРНОПЕНСКОГО СЕЛЬСКОГО ПОСЕЛЕНИЯ</w:t>
      </w:r>
    </w:p>
    <w:p>
      <w:pPr>
        <w:pStyle w:val="Normal"/>
        <w:jc w:val="center"/>
        <w:rPr>
          <w:sz w:val="28"/>
          <w:szCs w:val="28"/>
        </w:rPr>
      </w:pPr>
      <w:r>
        <w:rPr>
          <w:sz w:val="28"/>
          <w:szCs w:val="28"/>
        </w:rPr>
        <w:t>КОСТРОМСКОГО МУНИЦИПАЛЬНОГО РАЙОНА</w:t>
      </w:r>
    </w:p>
    <w:p>
      <w:pPr>
        <w:pStyle w:val="Normal"/>
        <w:jc w:val="center"/>
        <w:rPr>
          <w:sz w:val="28"/>
          <w:szCs w:val="28"/>
        </w:rPr>
      </w:pPr>
      <w:r>
        <w:rPr>
          <w:sz w:val="28"/>
          <w:szCs w:val="28"/>
        </w:rPr>
        <w:t>КОСТРОМСКОЙ ОБЛАСТИ</w:t>
      </w:r>
    </w:p>
    <w:p>
      <w:pPr>
        <w:pStyle w:val="Normal"/>
        <w:jc w:val="center"/>
        <w:rPr>
          <w:rFonts w:ascii="Times New Roman" w:hAnsi="Times New Roman" w:cs="Times New Roman"/>
          <w:kern w:val="2"/>
          <w:sz w:val="28"/>
          <w:szCs w:val="28"/>
          <w:lang w:eastAsia="en-US"/>
        </w:rPr>
      </w:pPr>
      <w:r>
        <w:rPr>
          <w:rFonts w:cs="Times New Roman"/>
          <w:kern w:val="2"/>
          <w:sz w:val="28"/>
          <w:szCs w:val="28"/>
          <w:lang w:eastAsia="en-US"/>
        </w:rPr>
        <w:t>ЧЕТВЕРТОГО СОЗЫВА</w:t>
      </w:r>
    </w:p>
    <w:p>
      <w:pPr>
        <w:pStyle w:val="Normal"/>
        <w:widowControl/>
        <w:suppressAutoHyphens w:val="false"/>
        <w:rPr>
          <w:rFonts w:ascii="Times New Roman" w:hAnsi="Times New Roman" w:eastAsia="Calibri" w:cs="Times New Roman"/>
          <w:kern w:val="2"/>
          <w:sz w:val="28"/>
          <w:szCs w:val="28"/>
          <w:lang w:eastAsia="en-US"/>
        </w:rPr>
      </w:pPr>
      <w:r>
        <w:rPr>
          <w:rFonts w:eastAsia="Calibri" w:cs="Times New Roman"/>
          <w:kern w:val="2"/>
          <w:sz w:val="28"/>
          <w:szCs w:val="28"/>
          <w:lang w:eastAsia="en-US"/>
        </w:rPr>
      </w:r>
    </w:p>
    <w:p>
      <w:pPr>
        <w:pStyle w:val="Normal"/>
        <w:widowControl/>
        <w:suppressAutoHyphens w:val="false"/>
        <w:jc w:val="center"/>
        <w:rPr>
          <w:rFonts w:ascii="Times New Roman" w:hAnsi="Times New Roman" w:eastAsia="Calibri" w:cs="Times New Roman"/>
          <w:b/>
          <w:b/>
          <w:bCs/>
          <w:kern w:val="2"/>
          <w:sz w:val="28"/>
          <w:szCs w:val="28"/>
          <w:lang w:eastAsia="en-US"/>
        </w:rPr>
      </w:pPr>
      <w:r>
        <w:rPr>
          <w:rFonts w:eastAsia="Calibri" w:cs="Times New Roman"/>
          <w:b/>
          <w:bCs/>
          <w:kern w:val="2"/>
          <w:sz w:val="28"/>
          <w:szCs w:val="28"/>
          <w:lang w:eastAsia="en-US"/>
        </w:rPr>
        <w:t xml:space="preserve">Р Е Ш Е Н И Е </w:t>
      </w:r>
    </w:p>
    <w:p>
      <w:pPr>
        <w:pStyle w:val="Normal"/>
        <w:widowControl/>
        <w:suppressAutoHyphens w:val="false"/>
        <w:jc w:val="center"/>
        <w:rPr>
          <w:rFonts w:ascii="Times New Roman" w:hAnsi="Times New Roman" w:eastAsia="Calibri" w:cs="Times New Roman"/>
          <w:kern w:val="2"/>
          <w:sz w:val="28"/>
          <w:szCs w:val="28"/>
          <w:lang w:eastAsia="en-US"/>
        </w:rPr>
      </w:pPr>
      <w:r>
        <w:rPr>
          <w:rFonts w:eastAsia="Calibri" w:cs="Times New Roman"/>
          <w:kern w:val="2"/>
          <w:sz w:val="28"/>
          <w:szCs w:val="28"/>
          <w:lang w:eastAsia="en-US"/>
        </w:rPr>
      </w:r>
    </w:p>
    <w:p>
      <w:pPr>
        <w:pStyle w:val="Normal"/>
        <w:widowControl/>
        <w:suppressAutoHyphens w:val="false"/>
        <w:spacing w:before="100" w:after="0"/>
        <w:rPr>
          <w:rFonts w:ascii="Times New Roman" w:hAnsi="Times New Roman" w:eastAsia="Times New Roman" w:cs="Times New Roman"/>
          <w:kern w:val="2"/>
          <w:sz w:val="28"/>
          <w:szCs w:val="28"/>
          <w:lang w:eastAsia="ar-SA"/>
        </w:rPr>
      </w:pPr>
      <w:r>
        <w:rPr>
          <w:rFonts w:eastAsia="Times New Roman" w:cs="Times New Roman"/>
          <w:kern w:val="2"/>
          <w:sz w:val="28"/>
          <w:szCs w:val="28"/>
          <w:lang w:eastAsia="ar-SA"/>
        </w:rPr>
        <w:t xml:space="preserve">31 октября  2024 года       № </w:t>
      </w:r>
      <w:r>
        <w:rPr>
          <w:rFonts w:eastAsia="Times New Roman" w:cs="Times New Roman"/>
          <w:color w:val="auto"/>
          <w:kern w:val="2"/>
          <w:sz w:val="28"/>
          <w:szCs w:val="28"/>
          <w:lang w:eastAsia="ar-SA"/>
        </w:rPr>
        <w:t>44</w:t>
      </w:r>
      <w:r>
        <w:rPr>
          <w:rFonts w:eastAsia="Times New Roman" w:cs="Times New Roman"/>
          <w:kern w:val="2"/>
          <w:sz w:val="28"/>
          <w:szCs w:val="28"/>
          <w:lang w:eastAsia="ar-SA"/>
        </w:rPr>
        <w:tab/>
        <w:tab/>
        <w:tab/>
        <w:t xml:space="preserve">                           п. Сухоногово</w:t>
      </w:r>
    </w:p>
    <w:tbl>
      <w:tblPr>
        <w:tblW w:w="9390" w:type="dxa"/>
        <w:jc w:val="left"/>
        <w:tblInd w:w="55" w:type="dxa"/>
        <w:tblLayout w:type="fixed"/>
        <w:tblCellMar>
          <w:top w:w="55" w:type="dxa"/>
          <w:left w:w="55" w:type="dxa"/>
          <w:bottom w:w="55" w:type="dxa"/>
          <w:right w:w="55" w:type="dxa"/>
        </w:tblCellMar>
      </w:tblPr>
      <w:tblGrid>
        <w:gridCol w:w="5385"/>
        <w:gridCol w:w="4004"/>
      </w:tblGrid>
      <w:tr>
        <w:trPr/>
        <w:tc>
          <w:tcPr>
            <w:tcW w:w="5385" w:type="dxa"/>
            <w:tcBorders/>
          </w:tcPr>
          <w:p>
            <w:pPr>
              <w:pStyle w:val="Normal"/>
              <w:keepNext w:val="true"/>
              <w:widowControl w:val="false"/>
              <w:numPr>
                <w:ilvl w:val="3"/>
                <w:numId w:val="1"/>
              </w:numPr>
              <w:tabs>
                <w:tab w:val="clear" w:pos="708"/>
                <w:tab w:val="left" w:pos="0" w:leader="none"/>
                <w:tab w:val="left" w:pos="567" w:leader="none"/>
              </w:tabs>
              <w:ind w:left="0" w:right="188" w:hanging="0"/>
              <w:jc w:val="both"/>
              <w:outlineLvl w:val="3"/>
              <w:rPr>
                <w:rFonts w:ascii="Times New Roman" w:hAnsi="Times New Roman" w:eastAsia="Times New Roman" w:cs="Times New Roman"/>
                <w:bCs/>
                <w:iCs/>
                <w:kern w:val="2"/>
                <w:sz w:val="28"/>
                <w:szCs w:val="28"/>
              </w:rPr>
            </w:pPr>
            <w:r>
              <w:rPr>
                <w:rFonts w:eastAsia="Times New Roman" w:cs="Times New Roman"/>
                <w:bCs/>
                <w:iCs/>
                <w:kern w:val="2"/>
                <w:sz w:val="28"/>
                <w:szCs w:val="28"/>
              </w:rPr>
            </w:r>
          </w:p>
          <w:p>
            <w:pPr>
              <w:pStyle w:val="Normal"/>
              <w:keepNext w:val="true"/>
              <w:widowControl w:val="false"/>
              <w:numPr>
                <w:ilvl w:val="3"/>
                <w:numId w:val="1"/>
              </w:numPr>
              <w:tabs>
                <w:tab w:val="clear" w:pos="708"/>
                <w:tab w:val="left" w:pos="0" w:leader="none"/>
                <w:tab w:val="left" w:pos="567" w:leader="none"/>
              </w:tabs>
              <w:suppressAutoHyphens w:val="true"/>
              <w:bidi w:val="0"/>
              <w:spacing w:lineRule="auto" w:line="240" w:before="0" w:after="0"/>
              <w:ind w:left="60" w:right="60" w:hanging="0"/>
              <w:jc w:val="both"/>
              <w:outlineLvl w:val="3"/>
              <w:rPr>
                <w:rFonts w:eastAsia="Times New Roman" w:cs="Times New Roman"/>
                <w:b/>
                <w:b/>
                <w:bCs/>
                <w:i/>
                <w:i/>
                <w:iCs/>
                <w:kern w:val="2"/>
                <w:sz w:val="28"/>
                <w:szCs w:val="28"/>
              </w:rPr>
            </w:pPr>
            <w:r>
              <w:rPr>
                <w:rFonts w:eastAsia="Times New Roman" w:cs="Times New Roman"/>
                <w:bCs/>
                <w:iCs/>
                <w:color w:val="000000"/>
                <w:kern w:val="2"/>
                <w:sz w:val="28"/>
                <w:szCs w:val="28"/>
                <w:lang w:eastAsia="en-US" w:bidi="en-US"/>
              </w:rPr>
              <w:t xml:space="preserve">О проекте решения «О внесении изменений и дополнений  в Правила благоустройства территории Чернопенского сельского поселения Костромского муниципального района Костромской области, утвержденных решением Совета депутатов Чернопенского сельского поселения Костромского муниципального района Костромской области второго созыва от 26.05.2016 г. № 28 </w:t>
            </w:r>
            <w:r>
              <w:rPr>
                <w:rFonts w:eastAsia="Times New Roman" w:cs="Times New Roman"/>
                <w:bCs/>
                <w:iCs/>
                <w:color w:val="00000A"/>
                <w:kern w:val="2"/>
                <w:sz w:val="28"/>
                <w:szCs w:val="28"/>
                <w:lang w:val="ru-RU" w:eastAsia="ru-RU" w:bidi="ar-SA"/>
              </w:rPr>
              <w:t xml:space="preserve">(в редакции от 24.11.2016   № 53, от 27.10.2017 № 44, от 25.10.2018 № 51, </w:t>
            </w:r>
            <w:r>
              <w:rPr>
                <w:rFonts w:eastAsia="Times New Roman" w:cs="Times New Roman"/>
                <w:bCs/>
                <w:iCs/>
                <w:color w:val="000000"/>
                <w:kern w:val="2"/>
                <w:sz w:val="28"/>
                <w:szCs w:val="28"/>
                <w:lang w:val="ru-RU" w:eastAsia="en-US" w:bidi="en-US"/>
              </w:rPr>
              <w:t>от 26.09.2019 № 36, от 28.05.2020 № 20, от 24.06.2021 № 24, от 09.09.2021 № 36, от 30.03.2023 № 13</w:t>
            </w:r>
            <w:r>
              <w:rPr>
                <w:rFonts w:eastAsia="Times New Roman" w:cs="Times New Roman"/>
                <w:bCs/>
                <w:iCs/>
                <w:color w:val="00000A"/>
                <w:kern w:val="2"/>
                <w:sz w:val="28"/>
                <w:szCs w:val="28"/>
                <w:lang w:val="ru-RU" w:eastAsia="ru-RU" w:bidi="ar-SA"/>
              </w:rPr>
              <w:t>)</w:t>
            </w:r>
            <w:r>
              <w:rPr>
                <w:rFonts w:cs="Times New Roman"/>
                <w:color w:val="000000"/>
                <w:kern w:val="2"/>
                <w:sz w:val="28"/>
                <w:szCs w:val="28"/>
                <w:lang w:eastAsia="en-US" w:bidi="en-US"/>
              </w:rPr>
              <w:t>» и назначении публичных слушаний</w:t>
            </w:r>
          </w:p>
        </w:tc>
        <w:tc>
          <w:tcPr>
            <w:tcW w:w="4004" w:type="dxa"/>
            <w:tcBorders/>
          </w:tcPr>
          <w:p>
            <w:pPr>
              <w:pStyle w:val="Normal"/>
              <w:widowControl w:val="false"/>
              <w:suppressLineNumbers/>
              <w:jc w:val="both"/>
              <w:rPr>
                <w:rFonts w:ascii="Times New Roman" w:hAnsi="Times New Roman" w:cs="Times New Roman"/>
                <w:kern w:val="2"/>
                <w:sz w:val="28"/>
                <w:szCs w:val="28"/>
              </w:rPr>
            </w:pPr>
            <w:r>
              <w:rPr>
                <w:rFonts w:cs="Times New Roman"/>
                <w:kern w:val="2"/>
                <w:sz w:val="28"/>
                <w:szCs w:val="28"/>
              </w:rPr>
            </w:r>
          </w:p>
        </w:tc>
      </w:tr>
    </w:tbl>
    <w:p>
      <w:pPr>
        <w:pStyle w:val="Normal"/>
        <w:jc w:val="both"/>
        <w:rPr>
          <w:rFonts w:ascii="Times New Roman" w:hAnsi="Times New Roman" w:cs="Times New Roman"/>
          <w:color w:val="00000A"/>
          <w:kern w:val="2"/>
          <w:sz w:val="28"/>
          <w:szCs w:val="28"/>
          <w:lang w:val="ru-RU" w:eastAsia="ru-RU" w:bidi="ar-SA"/>
        </w:rPr>
      </w:pPr>
      <w:r>
        <w:rPr>
          <w:rFonts w:cs="Times New Roman"/>
          <w:color w:val="00000A"/>
          <w:kern w:val="2"/>
          <w:sz w:val="28"/>
          <w:szCs w:val="28"/>
          <w:lang w:val="ru-RU" w:eastAsia="ru-RU" w:bidi="ar-SA"/>
        </w:rPr>
      </w:r>
    </w:p>
    <w:p>
      <w:pPr>
        <w:pStyle w:val="Normal"/>
        <w:jc w:val="both"/>
        <w:rPr/>
      </w:pPr>
      <w:r>
        <w:rPr>
          <w:kern w:val="2"/>
          <w:sz w:val="28"/>
          <w:szCs w:val="28"/>
        </w:rPr>
        <w:t xml:space="preserve">     </w:t>
      </w:r>
      <w:r>
        <w:rPr>
          <w:sz w:val="28"/>
          <w:szCs w:val="28"/>
        </w:rPr>
        <w:t>Рассмотрев Протест Костромской транспортной прокуратуры   на  Правила благоустройства, утвержденные решение Совета депутатов от 26.05.2016 № 28 (в редакции решения от 30.03.2023 № 13</w:t>
      </w:r>
      <w:r>
        <w:rPr>
          <w:sz w:val="28"/>
          <w:szCs w:val="28"/>
          <w:lang w:eastAsia="ru-RU"/>
        </w:rPr>
        <w:t>)</w:t>
      </w:r>
      <w:r>
        <w:rPr>
          <w:sz w:val="28"/>
          <w:szCs w:val="28"/>
        </w:rPr>
        <w:t xml:space="preserve">, руководствуясь  </w:t>
      </w:r>
      <w:r>
        <w:rPr>
          <w:rStyle w:val="Style29"/>
          <w:sz w:val="28"/>
          <w:szCs w:val="28"/>
        </w:rPr>
        <w:t>Федеральным законом от 06.10.2003г. № 131-ФЗ «Об общих принципах организации местного самоуправления в Российской Федерации», в целях приведения документов в соответствие с действующим законодательством</w:t>
      </w:r>
      <w:r>
        <w:rPr>
          <w:rStyle w:val="Style29"/>
          <w:sz w:val="28"/>
          <w:szCs w:val="28"/>
          <w:lang w:val="ru-RU" w:eastAsia="ru-RU" w:bidi="ar-SA"/>
        </w:rPr>
        <w:t>,</w:t>
      </w:r>
      <w:r>
        <w:rPr>
          <w:sz w:val="28"/>
          <w:szCs w:val="28"/>
          <w:lang w:val="ru-RU" w:eastAsia="ru-RU" w:bidi="ar-SA"/>
        </w:rPr>
        <w:t xml:space="preserve">  </w:t>
      </w:r>
    </w:p>
    <w:p>
      <w:pPr>
        <w:pStyle w:val="Normal"/>
        <w:jc w:val="both"/>
        <w:rPr>
          <w:rFonts w:ascii="Times New Roman" w:hAnsi="Times New Roman"/>
          <w:sz w:val="28"/>
          <w:szCs w:val="28"/>
        </w:rPr>
      </w:pPr>
      <w:r>
        <w:rPr>
          <w:sz w:val="28"/>
          <w:szCs w:val="28"/>
        </w:rPr>
        <w:t xml:space="preserve">      </w:t>
      </w:r>
      <w:r>
        <w:rPr>
          <w:sz w:val="28"/>
          <w:szCs w:val="28"/>
        </w:rPr>
        <w:t>Совет депутатов Чернопенского сельского поселения Костромского муниципального района Костромской области четвертого созыва</w:t>
      </w:r>
    </w:p>
    <w:p>
      <w:pPr>
        <w:pStyle w:val="Normal"/>
        <w:jc w:val="both"/>
        <w:rPr/>
      </w:pPr>
      <w:r>
        <w:rPr>
          <w:rStyle w:val="Style29"/>
          <w:sz w:val="28"/>
          <w:szCs w:val="28"/>
          <w:lang w:val="ru-RU" w:eastAsia="ru-RU" w:bidi="ar-SA"/>
        </w:rPr>
        <w:t xml:space="preserve">            </w:t>
      </w:r>
      <w:r>
        <w:rPr>
          <w:rStyle w:val="Style29"/>
          <w:sz w:val="28"/>
          <w:szCs w:val="28"/>
          <w:lang w:val="ru-RU" w:eastAsia="ru-RU" w:bidi="ar-SA"/>
        </w:rPr>
        <w:t>РЕШИЛ:</w:t>
      </w:r>
      <w:r>
        <w:rPr>
          <w:sz w:val="28"/>
          <w:szCs w:val="28"/>
        </w:rPr>
        <w:t xml:space="preserve">  </w:t>
      </w:r>
    </w:p>
    <w:p>
      <w:pPr>
        <w:pStyle w:val="Normal"/>
        <w:jc w:val="both"/>
        <w:rPr>
          <w:rFonts w:ascii="Times New Roman" w:hAnsi="Times New Roman"/>
          <w:sz w:val="28"/>
          <w:szCs w:val="28"/>
        </w:rPr>
      </w:pPr>
      <w:r>
        <w:rPr>
          <w:sz w:val="28"/>
          <w:szCs w:val="28"/>
          <w:lang w:eastAsia="fa-IR" w:bidi="fa-IR"/>
        </w:rPr>
        <w:t xml:space="preserve">        </w:t>
      </w:r>
      <w:r>
        <w:rPr>
          <w:sz w:val="28"/>
          <w:szCs w:val="28"/>
          <w:lang w:eastAsia="fa-IR" w:bidi="fa-IR"/>
        </w:rPr>
        <w:t xml:space="preserve">1. </w:t>
      </w:r>
      <w:r>
        <w:rPr>
          <w:sz w:val="28"/>
          <w:szCs w:val="28"/>
          <w:lang w:eastAsia="en-US"/>
        </w:rPr>
        <w:t xml:space="preserve">Принять проект решения </w:t>
      </w:r>
      <w:r>
        <w:rPr>
          <w:sz w:val="28"/>
          <w:szCs w:val="28"/>
          <w:lang w:eastAsia="en-US" w:bidi="en-US"/>
        </w:rPr>
        <w:t>«О внесении изменений и дополнений  в Правила благоустройства территории Чернопенского сельского поселения Костромского муниципального района Костромской области, утвержденных решением Совета депутатов Чернопенского сельского поселения Костромского муниципального района Костромской области второго созыва от 26.05.2016  № 28 (в редакции решения от 30.03.2023 № 13). (Приложение )</w:t>
      </w:r>
    </w:p>
    <w:p>
      <w:pPr>
        <w:pStyle w:val="Normal"/>
        <w:jc w:val="both"/>
        <w:rPr>
          <w:rFonts w:ascii="Times New Roman" w:hAnsi="Times New Roman"/>
          <w:sz w:val="28"/>
          <w:szCs w:val="28"/>
        </w:rPr>
      </w:pPr>
      <w:r>
        <w:rPr>
          <w:sz w:val="28"/>
          <w:szCs w:val="28"/>
          <w:lang w:eastAsia="fa-IR" w:bidi="fa-IR"/>
        </w:rPr>
        <w:t xml:space="preserve">     </w:t>
      </w:r>
      <w:r>
        <w:rPr>
          <w:sz w:val="28"/>
          <w:szCs w:val="28"/>
          <w:lang w:eastAsia="fa-IR" w:bidi="fa-IR"/>
        </w:rPr>
        <w:t xml:space="preserve">2. Назначить проведение публичных слушаний по проекту </w:t>
      </w:r>
      <w:r>
        <w:rPr>
          <w:sz w:val="28"/>
          <w:szCs w:val="28"/>
        </w:rPr>
        <w:t xml:space="preserve">внесения изменений и дополнений  в Правила благоустройства территории Чернопенского сельского поселения Костромского муниципального района Костромской области, </w:t>
      </w:r>
      <w:r>
        <w:rPr>
          <w:sz w:val="28"/>
          <w:szCs w:val="28"/>
          <w:lang w:eastAsia="en-US" w:bidi="en-US"/>
        </w:rPr>
        <w:t xml:space="preserve">утвержденных решением Совета депутатов Чернопенского сельского поселения Костромского муниципального района Костромской области второго созыва от 26.05.2016 г. № 28 (в редакции решения от 30.03.2023 № 13)» </w:t>
      </w:r>
      <w:r>
        <w:rPr>
          <w:sz w:val="28"/>
          <w:szCs w:val="28"/>
          <w:lang w:eastAsia="fa-IR" w:bidi="fa-IR"/>
        </w:rPr>
        <w:t xml:space="preserve">для жителей сельского поселения   на 26 ноября 2024 года в </w:t>
      </w:r>
      <w:r>
        <w:rPr>
          <w:sz w:val="28"/>
          <w:szCs w:val="28"/>
          <w:lang w:val="en-US" w:eastAsia="fa-IR" w:bidi="fa-IR"/>
        </w:rPr>
        <w:t>16-00</w:t>
      </w:r>
      <w:r>
        <w:rPr>
          <w:sz w:val="28"/>
          <w:szCs w:val="28"/>
          <w:lang w:eastAsia="fa-IR" w:bidi="fa-IR"/>
        </w:rPr>
        <w:t xml:space="preserve"> часов в  администрации Чернопенского сельского поселения, по адресу: п. Сухоногово, пл. Советская, д.3 каб. № 1. </w:t>
      </w:r>
    </w:p>
    <w:p>
      <w:pPr>
        <w:pStyle w:val="Normal"/>
        <w:jc w:val="both"/>
        <w:rPr>
          <w:rFonts w:ascii="Times New Roman" w:hAnsi="Times New Roman"/>
          <w:sz w:val="28"/>
          <w:szCs w:val="28"/>
        </w:rPr>
      </w:pPr>
      <w:r>
        <w:rPr>
          <w:sz w:val="28"/>
          <w:szCs w:val="28"/>
        </w:rPr>
        <w:t xml:space="preserve">             </w:t>
      </w:r>
      <w:r>
        <w:rPr>
          <w:sz w:val="28"/>
          <w:szCs w:val="28"/>
        </w:rPr>
        <w:t>2. Утвердить следующую программу публичных слушаний:</w:t>
      </w:r>
    </w:p>
    <w:p>
      <w:pPr>
        <w:pStyle w:val="Normal"/>
        <w:jc w:val="both"/>
        <w:rPr>
          <w:rFonts w:ascii="Times New Roman" w:hAnsi="Times New Roman"/>
          <w:sz w:val="28"/>
          <w:szCs w:val="28"/>
        </w:rPr>
      </w:pPr>
      <w:r>
        <w:rPr>
          <w:sz w:val="28"/>
          <w:szCs w:val="28"/>
          <w:lang w:eastAsia="fa-IR" w:bidi="fa-IR"/>
        </w:rPr>
        <w:tab/>
        <w:t xml:space="preserve"> 2.1. Заслушивание проекта </w:t>
      </w:r>
      <w:r>
        <w:rPr>
          <w:sz w:val="28"/>
          <w:szCs w:val="28"/>
        </w:rPr>
        <w:t xml:space="preserve">внесения изменений и дополнений  в Правила благоустройства территории Чернопенского сельского поселения Костромского муниципального района Костромской области, </w:t>
      </w:r>
      <w:r>
        <w:rPr>
          <w:sz w:val="28"/>
          <w:szCs w:val="28"/>
          <w:lang w:eastAsia="en-US" w:bidi="en-US"/>
        </w:rPr>
        <w:t>утвержденных решением Совета депутатов Чернопенского сельского поселения Костромского муниципального района Костромской области второго созыва от 26.05.2016 г. № 28 (в редакции решения от 30.03.2023 № 13);</w:t>
      </w:r>
    </w:p>
    <w:p>
      <w:pPr>
        <w:pStyle w:val="Normal"/>
        <w:jc w:val="both"/>
        <w:rPr>
          <w:rFonts w:ascii="Times New Roman" w:hAnsi="Times New Roman"/>
          <w:sz w:val="28"/>
          <w:szCs w:val="28"/>
        </w:rPr>
      </w:pPr>
      <w:r>
        <w:rPr>
          <w:sz w:val="28"/>
          <w:szCs w:val="28"/>
        </w:rPr>
        <w:t xml:space="preserve">           </w:t>
      </w:r>
      <w:r>
        <w:rPr>
          <w:sz w:val="28"/>
          <w:szCs w:val="28"/>
        </w:rPr>
        <w:t>2.2. Обсуждение проекта резолюции публичных слушаний;</w:t>
      </w:r>
    </w:p>
    <w:p>
      <w:pPr>
        <w:pStyle w:val="Normal"/>
        <w:jc w:val="both"/>
        <w:rPr>
          <w:rFonts w:ascii="Times New Roman" w:hAnsi="Times New Roman"/>
          <w:sz w:val="28"/>
          <w:szCs w:val="28"/>
        </w:rPr>
      </w:pPr>
      <w:r>
        <w:rPr>
          <w:sz w:val="28"/>
          <w:szCs w:val="28"/>
        </w:rPr>
        <w:t xml:space="preserve">           </w:t>
      </w:r>
      <w:r>
        <w:rPr>
          <w:sz w:val="28"/>
          <w:szCs w:val="28"/>
        </w:rPr>
        <w:t xml:space="preserve">2.3. Принятие резолюции публичных слушаний. </w:t>
      </w:r>
    </w:p>
    <w:p>
      <w:pPr>
        <w:pStyle w:val="Normal"/>
        <w:jc w:val="both"/>
        <w:rPr>
          <w:rFonts w:ascii="Times New Roman" w:hAnsi="Times New Roman"/>
          <w:sz w:val="28"/>
          <w:szCs w:val="28"/>
        </w:rPr>
      </w:pPr>
      <w:r>
        <w:rPr>
          <w:sz w:val="28"/>
          <w:szCs w:val="28"/>
          <w:lang w:eastAsia="fa-IR" w:bidi="fa-IR"/>
        </w:rPr>
        <w:t xml:space="preserve">           </w:t>
      </w:r>
      <w:r>
        <w:rPr>
          <w:sz w:val="28"/>
          <w:szCs w:val="28"/>
          <w:lang w:eastAsia="fa-IR" w:bidi="fa-IR"/>
        </w:rPr>
        <w:t xml:space="preserve">3. Образовать оргкомитет </w:t>
      </w:r>
      <w:r>
        <w:rPr>
          <w:sz w:val="28"/>
          <w:szCs w:val="28"/>
          <w:lang w:val="de-DE" w:eastAsia="fa-IR" w:bidi="fa-IR"/>
        </w:rPr>
        <w:t>публичных слушаний в составе:</w:t>
      </w:r>
    </w:p>
    <w:p>
      <w:pPr>
        <w:pStyle w:val="Normal"/>
        <w:jc w:val="both"/>
        <w:rPr>
          <w:rFonts w:ascii="Times New Roman" w:hAnsi="Times New Roman"/>
          <w:sz w:val="28"/>
          <w:szCs w:val="28"/>
        </w:rPr>
      </w:pPr>
      <w:r>
        <w:rPr>
          <w:sz w:val="28"/>
          <w:szCs w:val="28"/>
          <w:lang w:val="de-DE" w:eastAsia="fa-IR" w:bidi="fa-IR"/>
        </w:rPr>
        <w:t xml:space="preserve">       </w:t>
      </w:r>
      <w:r>
        <w:rPr>
          <w:sz w:val="28"/>
          <w:szCs w:val="28"/>
          <w:lang w:val="de-DE" w:eastAsia="fa-IR" w:bidi="fa-IR"/>
        </w:rPr>
        <w:t>Председатель:  глава  Чернопенского</w:t>
      </w:r>
      <w:r>
        <w:rPr>
          <w:sz w:val="28"/>
          <w:szCs w:val="28"/>
          <w:lang w:eastAsia="fa-IR" w:bidi="fa-IR"/>
        </w:rPr>
        <w:t xml:space="preserve">  сельского  поселения </w:t>
      </w:r>
      <w:r>
        <w:rPr>
          <w:sz w:val="28"/>
          <w:szCs w:val="28"/>
          <w:lang w:val="de-DE" w:eastAsia="fa-IR" w:bidi="fa-IR"/>
        </w:rPr>
        <w:t xml:space="preserve">  </w:t>
      </w:r>
      <w:r>
        <w:rPr>
          <w:sz w:val="28"/>
          <w:szCs w:val="28"/>
          <w:lang w:eastAsia="fa-IR" w:bidi="fa-IR"/>
        </w:rPr>
        <w:t>Зубова Елена Николаевна,</w:t>
      </w:r>
    </w:p>
    <w:p>
      <w:pPr>
        <w:pStyle w:val="Normal"/>
        <w:jc w:val="both"/>
        <w:rPr>
          <w:rFonts w:ascii="Times New Roman" w:hAnsi="Times New Roman"/>
          <w:sz w:val="28"/>
          <w:szCs w:val="28"/>
        </w:rPr>
      </w:pPr>
      <w:r>
        <w:rPr>
          <w:sz w:val="28"/>
          <w:szCs w:val="28"/>
          <w:lang w:val="de-DE" w:eastAsia="fa-IR" w:bidi="fa-IR"/>
        </w:rPr>
        <w:t xml:space="preserve">       </w:t>
      </w:r>
      <w:r>
        <w:rPr>
          <w:sz w:val="28"/>
          <w:szCs w:val="28"/>
          <w:lang w:val="de-DE" w:eastAsia="fa-IR" w:bidi="fa-IR"/>
        </w:rPr>
        <w:t xml:space="preserve">Члены: </w:t>
      </w:r>
      <w:r>
        <w:rPr>
          <w:sz w:val="28"/>
          <w:szCs w:val="28"/>
          <w:lang w:eastAsia="fa-IR" w:bidi="fa-IR"/>
        </w:rPr>
        <w:t>депутат Совет депутатов Муравьев Сергей Юрьевич, депутат Совета депутатов Сутягин Александр Владимирович, депутат Совета депутатов Данченкова Виктория Александровна.</w:t>
      </w:r>
    </w:p>
    <w:p>
      <w:pPr>
        <w:pStyle w:val="Normal"/>
        <w:jc w:val="both"/>
        <w:rPr>
          <w:rFonts w:ascii="Times New Roman" w:hAnsi="Times New Roman"/>
          <w:sz w:val="28"/>
          <w:szCs w:val="28"/>
        </w:rPr>
      </w:pPr>
      <w:r>
        <w:rPr>
          <w:sz w:val="28"/>
          <w:szCs w:val="28"/>
        </w:rPr>
        <w:t xml:space="preserve">     </w:t>
      </w:r>
      <w:r>
        <w:rPr>
          <w:sz w:val="28"/>
          <w:szCs w:val="28"/>
        </w:rPr>
        <w:t>Докладчик:  главный  специалист  администрации Чернопенского сельского поселения  Украсина Ольга Александровна,</w:t>
      </w:r>
    </w:p>
    <w:p>
      <w:pPr>
        <w:pStyle w:val="Normal"/>
        <w:jc w:val="both"/>
        <w:rPr>
          <w:rFonts w:ascii="Times New Roman" w:hAnsi="Times New Roman"/>
          <w:sz w:val="28"/>
          <w:szCs w:val="28"/>
        </w:rPr>
      </w:pPr>
      <w:r>
        <w:rPr>
          <w:sz w:val="28"/>
          <w:szCs w:val="28"/>
        </w:rPr>
        <w:t xml:space="preserve">         </w:t>
      </w:r>
      <w:r>
        <w:rPr>
          <w:sz w:val="28"/>
          <w:szCs w:val="28"/>
        </w:rPr>
        <w:t>Секретарь: секретарь Совета депутатов, депутат Данченкова Виктория Александровна.</w:t>
      </w:r>
    </w:p>
    <w:p>
      <w:pPr>
        <w:pStyle w:val="Normal"/>
        <w:jc w:val="both"/>
        <w:rPr>
          <w:rFonts w:ascii="Times New Roman" w:hAnsi="Times New Roman"/>
          <w:sz w:val="28"/>
          <w:szCs w:val="28"/>
        </w:rPr>
      </w:pPr>
      <w:r>
        <w:rPr>
          <w:sz w:val="28"/>
          <w:szCs w:val="28"/>
          <w:lang w:eastAsia="fa-IR" w:bidi="fa-IR"/>
        </w:rPr>
        <w:t xml:space="preserve">     </w:t>
      </w:r>
      <w:r>
        <w:rPr>
          <w:sz w:val="28"/>
          <w:szCs w:val="28"/>
          <w:lang w:eastAsia="fa-IR" w:bidi="fa-IR"/>
        </w:rPr>
        <w:t xml:space="preserve">4. Администрации Чернопенского сельского поселения подготовить Оповещение  о назначении   публичных слушаний </w:t>
      </w:r>
      <w:r>
        <w:rPr>
          <w:sz w:val="28"/>
          <w:szCs w:val="28"/>
          <w:lang w:eastAsia="ru-RU"/>
        </w:rPr>
        <w:t xml:space="preserve">по проекту, предусматривающему внесение изменений в Правила благоустройства территории Чернопенского сельского поселения. Разместить данное Оповещение </w:t>
      </w:r>
      <w:r>
        <w:rPr>
          <w:sz w:val="28"/>
          <w:szCs w:val="28"/>
          <w:lang w:eastAsia="fa-IR" w:bidi="fa-IR"/>
        </w:rPr>
        <w:t>на официальном сайте администрации Чернопенского сельского поселения  - «www.chernopenskoe.ru» в сети «Интернет».</w:t>
      </w:r>
    </w:p>
    <w:p>
      <w:pPr>
        <w:pStyle w:val="Normal"/>
        <w:jc w:val="both"/>
        <w:rPr>
          <w:rFonts w:ascii="Times New Roman" w:hAnsi="Times New Roman"/>
          <w:sz w:val="28"/>
          <w:szCs w:val="28"/>
        </w:rPr>
      </w:pPr>
      <w:r>
        <w:rPr>
          <w:sz w:val="28"/>
          <w:szCs w:val="28"/>
        </w:rPr>
        <w:t xml:space="preserve">   </w:t>
      </w:r>
      <w:r>
        <w:rPr>
          <w:sz w:val="28"/>
          <w:szCs w:val="28"/>
        </w:rPr>
        <w:t xml:space="preserve">5. Опубликовать данное решение в информационном бюллетене «Чернопенский вестник» </w:t>
      </w:r>
      <w:r>
        <w:rPr>
          <w:sz w:val="28"/>
          <w:szCs w:val="28"/>
          <w:lang w:eastAsia="fa-IR" w:bidi="fa-IR"/>
        </w:rPr>
        <w:t>и на официальном сайте администрации Чернопенского сельского поселения  - «www.chernopenskoe.ru» в сети «Интернет».</w:t>
      </w:r>
    </w:p>
    <w:p>
      <w:pPr>
        <w:pStyle w:val="Normal"/>
        <w:jc w:val="both"/>
        <w:rPr>
          <w:rFonts w:ascii="Times New Roman" w:hAnsi="Times New Roman"/>
          <w:sz w:val="28"/>
          <w:szCs w:val="28"/>
        </w:rPr>
      </w:pPr>
      <w:r>
        <w:rPr>
          <w:sz w:val="28"/>
          <w:szCs w:val="28"/>
        </w:rPr>
        <w:t xml:space="preserve">    </w:t>
      </w:r>
      <w:r>
        <w:rPr>
          <w:sz w:val="28"/>
          <w:szCs w:val="28"/>
        </w:rPr>
        <w:t>6. Настоящее решение вступает в силу с</w:t>
      </w:r>
      <w:r>
        <w:rPr>
          <w:rFonts w:eastAsia="Arial Unicode MS" w:cs="Tahoma"/>
          <w:color w:val="auto"/>
          <w:kern w:val="2"/>
          <w:sz w:val="28"/>
          <w:szCs w:val="28"/>
          <w:lang w:eastAsia="ru-RU"/>
        </w:rPr>
        <w:t>о дня его</w:t>
      </w:r>
      <w:r>
        <w:rPr>
          <w:sz w:val="28"/>
          <w:szCs w:val="28"/>
        </w:rPr>
        <w:t xml:space="preserve">  официального опубликования в информационном бюллетене «Чернопенский вестник».</w:t>
      </w:r>
    </w:p>
    <w:p>
      <w:pPr>
        <w:pStyle w:val="Normal"/>
        <w:rPr>
          <w:rFonts w:ascii="Times New Roman" w:hAnsi="Times New Roman" w:cs="Times New Roman"/>
          <w:color w:val="00000A"/>
          <w:kern w:val="2"/>
          <w:sz w:val="28"/>
          <w:szCs w:val="28"/>
          <w:lang w:val="ru-RU" w:eastAsia="ru-RU" w:bidi="ar-SA"/>
        </w:rPr>
      </w:pPr>
      <w:r>
        <w:rPr>
          <w:rFonts w:cs="Times New Roman"/>
          <w:color w:val="00000A"/>
          <w:kern w:val="2"/>
          <w:sz w:val="28"/>
          <w:szCs w:val="28"/>
          <w:lang w:val="ru-RU" w:eastAsia="ru-RU" w:bidi="ar-SA"/>
        </w:rPr>
      </w:r>
    </w:p>
    <w:p>
      <w:pPr>
        <w:pStyle w:val="Normal"/>
        <w:rPr>
          <w:rFonts w:ascii="Times New Roman" w:hAnsi="Times New Roman" w:cs="Times New Roman"/>
          <w:color w:val="00000A"/>
          <w:kern w:val="2"/>
          <w:sz w:val="28"/>
          <w:szCs w:val="28"/>
          <w:lang w:val="ru-RU" w:eastAsia="ru-RU" w:bidi="ar-SA"/>
        </w:rPr>
      </w:pPr>
      <w:r>
        <w:rPr>
          <w:rFonts w:cs="Times New Roman"/>
          <w:color w:val="00000A"/>
          <w:kern w:val="2"/>
          <w:sz w:val="28"/>
          <w:szCs w:val="28"/>
          <w:lang w:val="ru-RU" w:eastAsia="ru-RU" w:bidi="ar-SA"/>
        </w:rPr>
      </w:r>
    </w:p>
    <w:tbl>
      <w:tblPr>
        <w:tblW w:w="9570" w:type="dxa"/>
        <w:jc w:val="left"/>
        <w:tblInd w:w="-266" w:type="dxa"/>
        <w:tblLayout w:type="fixed"/>
        <w:tblCellMar>
          <w:top w:w="0" w:type="dxa"/>
          <w:left w:w="10" w:type="dxa"/>
          <w:bottom w:w="0" w:type="dxa"/>
          <w:right w:w="10" w:type="dxa"/>
        </w:tblCellMar>
      </w:tblPr>
      <w:tblGrid>
        <w:gridCol w:w="5833"/>
        <w:gridCol w:w="3736"/>
      </w:tblGrid>
      <w:tr>
        <w:trPr/>
        <w:tc>
          <w:tcPr>
            <w:tcW w:w="5833" w:type="dxa"/>
            <w:tcBorders/>
            <w:shd w:fill="FFFFFF" w:val="clear"/>
          </w:tcPr>
          <w:p>
            <w:pPr>
              <w:pStyle w:val="Normal"/>
              <w:widowControl w:val="false"/>
              <w:suppressAutoHyphens w:val="true"/>
              <w:spacing w:lineRule="auto" w:line="240" w:before="0" w:after="0"/>
              <w:jc w:val="both"/>
              <w:rPr>
                <w:rFonts w:ascii="Times New Roman" w:hAnsi="Times New Roman" w:eastAsia="Arial Unicode MS" w:cs="Times New Roman"/>
                <w:color w:val="00000A"/>
                <w:kern w:val="2"/>
                <w:sz w:val="28"/>
                <w:szCs w:val="28"/>
                <w:lang w:eastAsia="ru-RU"/>
              </w:rPr>
            </w:pPr>
            <w:r>
              <w:rPr>
                <w:rFonts w:eastAsia="Arial Unicode MS" w:cs="Times New Roman"/>
                <w:color w:val="00000A"/>
                <w:kern w:val="2"/>
                <w:sz w:val="28"/>
                <w:szCs w:val="28"/>
                <w:lang w:eastAsia="ru-RU"/>
              </w:rPr>
              <w:t>Глава Чернопенского сельского поселения Костромского муниципального района</w:t>
            </w:r>
          </w:p>
          <w:p>
            <w:pPr>
              <w:pStyle w:val="Normal"/>
              <w:widowControl w:val="false"/>
              <w:suppressAutoHyphens w:val="true"/>
              <w:spacing w:lineRule="auto" w:line="240" w:before="0" w:after="0"/>
              <w:jc w:val="both"/>
              <w:rPr>
                <w:rFonts w:ascii="Times New Roman" w:hAnsi="Times New Roman" w:eastAsia="Arial Unicode MS" w:cs="Times New Roman"/>
                <w:color w:val="00000A"/>
                <w:kern w:val="2"/>
                <w:sz w:val="28"/>
                <w:szCs w:val="28"/>
                <w:lang w:eastAsia="ru-RU"/>
              </w:rPr>
            </w:pPr>
            <w:r>
              <w:rPr>
                <w:rFonts w:eastAsia="Arial Unicode MS" w:cs="Times New Roman"/>
                <w:color w:val="00000A"/>
                <w:kern w:val="2"/>
                <w:sz w:val="28"/>
                <w:szCs w:val="28"/>
                <w:lang w:eastAsia="ru-RU"/>
              </w:rPr>
              <w:t>Костромской области</w:t>
            </w:r>
          </w:p>
        </w:tc>
        <w:tc>
          <w:tcPr>
            <w:tcW w:w="3736" w:type="dxa"/>
            <w:tcBorders/>
            <w:shd w:fill="FFFFFF" w:val="clear"/>
          </w:tcPr>
          <w:p>
            <w:pPr>
              <w:pStyle w:val="Normal"/>
              <w:widowControl w:val="false"/>
              <w:suppressAutoHyphens w:val="true"/>
              <w:spacing w:lineRule="atLeast" w:line="100" w:before="0" w:after="0"/>
              <w:jc w:val="both"/>
              <w:rPr>
                <w:rFonts w:ascii="Times New Roman" w:hAnsi="Times New Roman" w:eastAsia="Arial Unicode MS" w:cs="Times New Roman"/>
                <w:color w:val="00000A"/>
                <w:kern w:val="2"/>
                <w:sz w:val="28"/>
                <w:szCs w:val="28"/>
                <w:lang w:eastAsia="ru-RU"/>
              </w:rPr>
            </w:pPr>
            <w:r>
              <w:rPr>
                <w:rFonts w:eastAsia="Arial Unicode MS" w:cs="Times New Roman"/>
                <w:color w:val="00000A"/>
                <w:kern w:val="2"/>
                <w:sz w:val="28"/>
                <w:szCs w:val="28"/>
                <w:lang w:eastAsia="ru-RU"/>
              </w:rPr>
            </w:r>
          </w:p>
          <w:p>
            <w:pPr>
              <w:pStyle w:val="Normal"/>
              <w:widowControl w:val="false"/>
              <w:suppressAutoHyphens w:val="true"/>
              <w:spacing w:lineRule="atLeast" w:line="100" w:before="0" w:after="0"/>
              <w:jc w:val="both"/>
              <w:rPr>
                <w:rFonts w:ascii="Times New Roman" w:hAnsi="Times New Roman" w:eastAsia="Arial Unicode MS" w:cs="Times New Roman"/>
                <w:color w:val="00000A"/>
                <w:kern w:val="2"/>
                <w:sz w:val="28"/>
                <w:szCs w:val="28"/>
                <w:lang w:eastAsia="ru-RU"/>
              </w:rPr>
            </w:pPr>
            <w:r>
              <w:rPr>
                <w:rFonts w:eastAsia="Arial Unicode MS" w:cs="Times New Roman"/>
                <w:color w:val="00000A"/>
                <w:kern w:val="2"/>
                <w:sz w:val="28"/>
                <w:szCs w:val="28"/>
                <w:lang w:eastAsia="ru-RU"/>
              </w:rPr>
            </w:r>
          </w:p>
          <w:p>
            <w:pPr>
              <w:pStyle w:val="Normal"/>
              <w:widowControl w:val="false"/>
              <w:suppressAutoHyphens w:val="true"/>
              <w:spacing w:lineRule="atLeast" w:line="100" w:before="0" w:after="0"/>
              <w:jc w:val="both"/>
              <w:rPr>
                <w:rFonts w:ascii="Times New Roman" w:hAnsi="Times New Roman" w:eastAsia="Arial Unicode MS" w:cs="Times New Roman"/>
                <w:color w:val="00000A"/>
                <w:kern w:val="2"/>
                <w:sz w:val="28"/>
                <w:szCs w:val="28"/>
                <w:lang w:eastAsia="ru-RU"/>
              </w:rPr>
            </w:pPr>
            <w:r>
              <w:rPr>
                <w:rFonts w:eastAsia="Arial Unicode MS" w:cs="Times New Roman"/>
                <w:color w:val="00000A"/>
                <w:kern w:val="2"/>
                <w:sz w:val="28"/>
                <w:szCs w:val="28"/>
                <w:lang w:eastAsia="ru-RU"/>
              </w:rPr>
              <w:t xml:space="preserve">                                 </w:t>
            </w:r>
            <w:r>
              <w:rPr>
                <w:rFonts w:eastAsia="Arial Unicode MS" w:cs="Times New Roman"/>
                <w:color w:val="00000A"/>
                <w:kern w:val="2"/>
                <w:sz w:val="28"/>
                <w:szCs w:val="28"/>
                <w:lang w:eastAsia="ru-RU"/>
              </w:rPr>
              <w:t>Е.Н. Зубова</w:t>
            </w:r>
          </w:p>
        </w:tc>
      </w:tr>
    </w:tbl>
    <w:p>
      <w:pPr>
        <w:pStyle w:val="Normal"/>
        <w:spacing w:before="0" w:after="0"/>
        <w:ind w:left="0" w:right="0" w:hanging="0"/>
        <w:jc w:val="center"/>
        <w:textAlignment w:val="baseline"/>
        <w:rPr>
          <w:bCs/>
          <w:color w:val="000000"/>
          <w:sz w:val="28"/>
          <w:szCs w:val="28"/>
          <w:shd w:fill="auto" w:val="clear"/>
        </w:rPr>
      </w:pPr>
      <w:r>
        <w:rPr>
          <w:bCs/>
          <w:color w:val="000000"/>
          <w:sz w:val="28"/>
          <w:szCs w:val="28"/>
          <w:shd w:fill="auto" w:val="clear"/>
        </w:rPr>
      </w:r>
    </w:p>
    <w:p>
      <w:pPr>
        <w:pStyle w:val="Formattext"/>
        <w:spacing w:before="0" w:after="0"/>
        <w:ind w:left="0" w:right="0" w:firstLine="480"/>
        <w:textAlignment w:val="baseline"/>
        <w:rPr>
          <w:rFonts w:eastAsia="Calibri" w:eastAsiaTheme="minorHAnsi"/>
          <w:sz w:val="28"/>
          <w:szCs w:val="28"/>
        </w:rPr>
      </w:pPr>
      <w:r>
        <w:rPr>
          <w:rFonts w:eastAsia="Calibri" w:eastAsiaTheme="minorHAnsi"/>
          <w:sz w:val="28"/>
          <w:szCs w:val="28"/>
        </w:rPr>
      </w:r>
    </w:p>
    <w:p>
      <w:pPr>
        <w:pStyle w:val="Normal"/>
        <w:jc w:val="center"/>
        <w:rPr/>
      </w:pPr>
      <w:r>
        <w:rPr/>
      </w:r>
    </w:p>
    <w:p>
      <w:pPr>
        <w:pStyle w:val="Normal"/>
        <w:jc w:val="center"/>
        <w:rPr>
          <w:rFonts w:eastAsia="Calibri" w:eastAsiaTheme="minorHAnsi"/>
          <w:sz w:val="28"/>
          <w:szCs w:val="28"/>
        </w:rPr>
      </w:pPr>
      <w:r>
        <w:rPr>
          <w:i/>
          <w:iCs/>
          <w:kern w:val="2"/>
          <w:sz w:val="12"/>
          <w:szCs w:val="12"/>
        </w:rPr>
        <w:t>_______________________________________________</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rPr>
          <w:rFonts w:eastAsia="Calibri" w:eastAsiaTheme="minorHAnsi"/>
          <w:sz w:val="28"/>
          <w:szCs w:val="28"/>
        </w:rPr>
      </w:pPr>
      <w:r>
        <w:rPr>
          <w:rFonts w:eastAsia="Calibri" w:eastAsiaTheme="minorHAnsi"/>
          <w:sz w:val="28"/>
          <w:szCs w:val="28"/>
        </w:rPr>
      </w:r>
    </w:p>
    <w:p>
      <w:pPr>
        <w:pStyle w:val="ConsPlusNormal1"/>
        <w:jc w:val="center"/>
        <w:rPr/>
      </w:pPr>
      <w:r>
        <w:drawing>
          <wp:anchor behindDoc="0" distT="0" distB="0" distL="0" distR="0" simplePos="0" locked="0" layoutInCell="0" allowOverlap="1" relativeHeight="14">
            <wp:simplePos x="0" y="0"/>
            <wp:positionH relativeFrom="column">
              <wp:posOffset>2759710</wp:posOffset>
            </wp:positionH>
            <wp:positionV relativeFrom="paragraph">
              <wp:posOffset>-161290</wp:posOffset>
            </wp:positionV>
            <wp:extent cx="632460" cy="648970"/>
            <wp:effectExtent l="0" t="0" r="0" b="0"/>
            <wp:wrapNone/>
            <wp:docPr id="22" name="Графический объект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Графический объект1" descr=""/>
                    <pic:cNvPicPr>
                      <a:picLocks noChangeAspect="1" noChangeArrowheads="1"/>
                    </pic:cNvPicPr>
                  </pic:nvPicPr>
                  <pic:blipFill>
                    <a:blip r:embed="rId2"/>
                    <a:srcRect l="-64" t="-51" r="-64" b="-51"/>
                    <a:stretch>
                      <a:fillRect/>
                    </a:stretch>
                  </pic:blipFill>
                  <pic:spPr bwMode="auto">
                    <a:xfrm>
                      <a:off x="0" y="0"/>
                      <a:ext cx="632460" cy="648970"/>
                    </a:xfrm>
                    <a:prstGeom prst="rect">
                      <a:avLst/>
                    </a:prstGeom>
                  </pic:spPr>
                </pic:pic>
              </a:graphicData>
            </a:graphic>
          </wp:anchor>
        </w:drawing>
      </w:r>
      <w:r>
        <w:rPr>
          <w:rFonts w:cs="Times New Roman"/>
          <w:b w:val="false"/>
          <w:bCs w:val="false"/>
          <w:sz w:val="28"/>
          <w:szCs w:val="28"/>
        </w:rPr>
        <w:t xml:space="preserve">   </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t>АДМИНИСТРАЦИЯ ЧЕРНОПЕНСКОГО СЕЛЬСКОГО ПОСЕЛЕНИЯ</w:t>
      </w:r>
    </w:p>
    <w:p>
      <w:pPr>
        <w:pStyle w:val="Normal"/>
        <w:jc w:val="center"/>
        <w:rPr>
          <w:sz w:val="28"/>
          <w:szCs w:val="28"/>
        </w:rPr>
      </w:pPr>
      <w:r>
        <w:rPr>
          <w:sz w:val="28"/>
          <w:szCs w:val="28"/>
        </w:rPr>
        <w:t>КОСТРОМСКОГО МУНИЦИПАЛЬНОГО РАЙОНА</w:t>
      </w:r>
    </w:p>
    <w:p>
      <w:pPr>
        <w:pStyle w:val="Normal"/>
        <w:jc w:val="center"/>
        <w:rPr>
          <w:sz w:val="28"/>
          <w:szCs w:val="28"/>
        </w:rPr>
      </w:pPr>
      <w:r>
        <w:rPr>
          <w:sz w:val="28"/>
          <w:szCs w:val="28"/>
        </w:rPr>
        <w:t xml:space="preserve">КОСТРОМСКОЙ ОБЛАСТИ </w:t>
      </w:r>
    </w:p>
    <w:p>
      <w:pPr>
        <w:pStyle w:val="Normal"/>
        <w:jc w:val="center"/>
        <w:rPr>
          <w:sz w:val="28"/>
          <w:szCs w:val="28"/>
        </w:rPr>
      </w:pPr>
      <w:r>
        <w:rPr>
          <w:sz w:val="28"/>
          <w:szCs w:val="28"/>
        </w:rPr>
      </w:r>
    </w:p>
    <w:p>
      <w:pPr>
        <w:pStyle w:val="ConsPlusNormal1"/>
        <w:jc w:val="center"/>
        <w:rPr>
          <w:rFonts w:ascii="Times New Roman" w:hAnsi="Times New Roman" w:cs="Times New Roman"/>
          <w:b/>
          <w:b/>
          <w:bCs/>
          <w:sz w:val="28"/>
          <w:szCs w:val="28"/>
        </w:rPr>
      </w:pPr>
      <w:r>
        <w:rPr>
          <w:rFonts w:cs="Times New Roman"/>
          <w:b/>
          <w:bCs/>
          <w:sz w:val="28"/>
          <w:szCs w:val="28"/>
        </w:rPr>
        <w:t>П О С Т А Н О В Л Е Н И Е</w:t>
      </w:r>
    </w:p>
    <w:p>
      <w:pPr>
        <w:pStyle w:val="Normal"/>
        <w:jc w:val="both"/>
        <w:rPr>
          <w:rFonts w:cs="Arial"/>
          <w:sz w:val="28"/>
          <w:szCs w:val="28"/>
          <w:shd w:fill="auto" w:val="clear"/>
          <w:lang w:val="ru-RU" w:eastAsia="zxx" w:bidi="zxx"/>
        </w:rPr>
      </w:pPr>
      <w:r>
        <w:rPr>
          <w:rFonts w:cs="Arial"/>
          <w:sz w:val="28"/>
          <w:szCs w:val="28"/>
          <w:shd w:fill="auto" w:val="clear"/>
          <w:lang w:val="ru-RU" w:eastAsia="zxx" w:bidi="zxx"/>
        </w:rPr>
      </w:r>
    </w:p>
    <w:p>
      <w:pPr>
        <w:pStyle w:val="Normal"/>
        <w:jc w:val="both"/>
        <w:rPr/>
      </w:pPr>
      <w:r>
        <w:rPr>
          <w:rFonts w:cs="Arial"/>
          <w:sz w:val="28"/>
          <w:szCs w:val="28"/>
          <w:shd w:fill="auto" w:val="clear"/>
          <w:lang w:val="ru-RU" w:eastAsia="zxx" w:bidi="zxx"/>
        </w:rPr>
        <w:t>29 октября  2024</w:t>
      </w:r>
      <w:r>
        <w:rPr>
          <w:rFonts w:cs="Arial"/>
          <w:sz w:val="28"/>
          <w:szCs w:val="28"/>
          <w:shd w:fill="auto" w:val="clear"/>
        </w:rPr>
        <w:t xml:space="preserve"> года    № 55</w:t>
      </w:r>
      <w:r>
        <w:rPr>
          <w:rFonts w:cs="Arial"/>
          <w:sz w:val="28"/>
          <w:szCs w:val="28"/>
          <w:shd w:fill="auto" w:val="clear"/>
          <w:lang w:val="ru-RU"/>
        </w:rPr>
        <w:t xml:space="preserve">       </w:t>
      </w:r>
      <w:r>
        <w:rPr>
          <w:rFonts w:cs="Arial"/>
          <w:sz w:val="28"/>
          <w:szCs w:val="28"/>
          <w:shd w:fill="auto" w:val="clear"/>
          <w:lang w:val="ru-RU" w:eastAsia="zxx" w:bidi="zxx"/>
        </w:rPr>
        <w:t xml:space="preserve">   </w:t>
      </w:r>
      <w:r>
        <w:rPr>
          <w:rFonts w:cs="Arial"/>
          <w:sz w:val="28"/>
          <w:szCs w:val="28"/>
          <w:lang w:val="ru-RU"/>
        </w:rPr>
        <w:t xml:space="preserve">                                               п. </w:t>
      </w:r>
      <w:r>
        <w:rPr>
          <w:rFonts w:cs="Arial"/>
          <w:sz w:val="28"/>
          <w:szCs w:val="28"/>
        </w:rPr>
        <w:t>Сухоногово</w:t>
      </w:r>
    </w:p>
    <w:p>
      <w:pPr>
        <w:pStyle w:val="Normal"/>
        <w:jc w:val="both"/>
        <w:rPr>
          <w:sz w:val="28"/>
          <w:szCs w:val="28"/>
        </w:rPr>
      </w:pPr>
      <w:r>
        <w:rPr>
          <w:sz w:val="28"/>
          <w:szCs w:val="28"/>
        </w:rPr>
      </w:r>
    </w:p>
    <w:tbl>
      <w:tblPr>
        <w:tblW w:w="9564" w:type="dxa"/>
        <w:jc w:val="left"/>
        <w:tblInd w:w="55" w:type="dxa"/>
        <w:tblLayout w:type="fixed"/>
        <w:tblCellMar>
          <w:top w:w="55" w:type="dxa"/>
          <w:left w:w="55" w:type="dxa"/>
          <w:bottom w:w="55" w:type="dxa"/>
          <w:right w:w="55" w:type="dxa"/>
        </w:tblCellMar>
      </w:tblPr>
      <w:tblGrid>
        <w:gridCol w:w="4957"/>
        <w:gridCol w:w="4606"/>
      </w:tblGrid>
      <w:tr>
        <w:trPr>
          <w:trHeight w:val="1644" w:hRule="atLeast"/>
        </w:trPr>
        <w:tc>
          <w:tcPr>
            <w:tcW w:w="4957" w:type="dxa"/>
            <w:tcBorders>
              <w:top w:val="single" w:sz="2" w:space="0" w:color="FFFFFF"/>
              <w:left w:val="single" w:sz="2" w:space="0" w:color="FFFFFF"/>
              <w:bottom w:val="single" w:sz="2" w:space="0" w:color="FFFFFF"/>
            </w:tcBorders>
          </w:tcPr>
          <w:p>
            <w:pPr>
              <w:pStyle w:val="Normal"/>
              <w:widowControl w:val="false"/>
              <w:jc w:val="both"/>
              <w:rPr/>
            </w:pPr>
            <w:r>
              <w:rPr>
                <w:rFonts w:eastAsia="Times New Roman" w:cs="Arial"/>
                <w:b w:val="false"/>
                <w:bCs w:val="false"/>
                <w:iCs/>
                <w:color w:val="000000"/>
                <w:sz w:val="28"/>
                <w:szCs w:val="28"/>
                <w:lang w:val="ru-RU"/>
              </w:rPr>
              <w:t xml:space="preserve">Об утверждении </w:t>
            </w:r>
            <w:r>
              <w:rPr>
                <w:rFonts w:eastAsia="Times New Roman" w:cs="Times New Roman"/>
                <w:b w:val="false"/>
                <w:bCs w:val="false"/>
                <w:iCs/>
                <w:color w:val="000000"/>
                <w:sz w:val="28"/>
                <w:szCs w:val="28"/>
                <w:lang w:val="ru-RU"/>
              </w:rPr>
              <w:t>муниципальной  программы «Развитие дорожного хозяйства в    Чернопенском сельском поселении Костромского муниципального района Костромской области»</w:t>
            </w:r>
          </w:p>
          <w:p>
            <w:pPr>
              <w:pStyle w:val="Normal"/>
              <w:widowControl w:val="false"/>
              <w:jc w:val="both"/>
              <w:rPr/>
            </w:pPr>
            <w:r>
              <w:rPr/>
            </w:r>
          </w:p>
        </w:tc>
        <w:tc>
          <w:tcPr>
            <w:tcW w:w="4606" w:type="dxa"/>
            <w:tcBorders>
              <w:top w:val="single" w:sz="2" w:space="0" w:color="FFFFFF"/>
              <w:left w:val="single" w:sz="2" w:space="0" w:color="FFFFFF"/>
              <w:bottom w:val="single" w:sz="2" w:space="0" w:color="FFFFFF"/>
              <w:right w:val="single" w:sz="2" w:space="0" w:color="FFFFFF"/>
            </w:tcBorders>
          </w:tcPr>
          <w:p>
            <w:pPr>
              <w:pStyle w:val="Normal"/>
              <w:widowControl w:val="false"/>
              <w:snapToGrid w:val="false"/>
              <w:jc w:val="both"/>
              <w:rPr>
                <w:sz w:val="28"/>
                <w:szCs w:val="28"/>
              </w:rPr>
            </w:pPr>
            <w:r>
              <w:rPr>
                <w:sz w:val="28"/>
                <w:szCs w:val="28"/>
              </w:rPr>
            </w:r>
          </w:p>
        </w:tc>
      </w:tr>
    </w:tbl>
    <w:p>
      <w:pPr>
        <w:pStyle w:val="Normal"/>
        <w:jc w:val="both"/>
        <w:rPr/>
      </w:pPr>
      <w:r>
        <w:rPr>
          <w:rFonts w:cs="Times New Roman"/>
          <w:sz w:val="28"/>
          <w:szCs w:val="28"/>
          <w:lang w:val="ru-RU"/>
        </w:rPr>
        <w:t xml:space="preserve">           </w:t>
      </w:r>
      <w:r>
        <w:rPr>
          <w:rFonts w:cs="Times New Roman"/>
          <w:sz w:val="28"/>
          <w:szCs w:val="28"/>
          <w:lang w:val="ru-RU"/>
        </w:rPr>
        <w:t>В соответствии с Федеральным законом от 06.10.2003 № 131 – 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муниципального образования Чернопенское сельское поселение Костромского муниципального района Костромской области</w:t>
      </w:r>
      <w:r>
        <w:rPr>
          <w:rFonts w:cs="Times New Roman"/>
          <w:bCs/>
          <w:sz w:val="28"/>
          <w:szCs w:val="28"/>
          <w:lang w:val="ru-RU"/>
        </w:rPr>
        <w:t>,</w:t>
      </w:r>
    </w:p>
    <w:p>
      <w:pPr>
        <w:pStyle w:val="Normal"/>
        <w:jc w:val="both"/>
        <w:rPr>
          <w:rFonts w:cs="Times New Roman"/>
          <w:bCs/>
          <w:sz w:val="28"/>
          <w:szCs w:val="28"/>
          <w:lang w:val="ru-RU"/>
        </w:rPr>
      </w:pPr>
      <w:r>
        <w:rPr>
          <w:rFonts w:cs="Times New Roman"/>
          <w:bCs/>
          <w:sz w:val="28"/>
          <w:szCs w:val="28"/>
          <w:lang w:val="ru-RU"/>
        </w:rPr>
        <w:t xml:space="preserve">          </w:t>
      </w:r>
      <w:r>
        <w:rPr>
          <w:rFonts w:eastAsia="Times New Roman" w:cs="Times New Roman"/>
          <w:bCs/>
          <w:sz w:val="28"/>
          <w:szCs w:val="28"/>
          <w:lang w:val="ru-RU"/>
        </w:rPr>
        <w:t xml:space="preserve">   </w:t>
      </w:r>
      <w:r>
        <w:rPr>
          <w:rFonts w:cs="Times New Roman"/>
          <w:bCs/>
          <w:color w:val="000000"/>
          <w:spacing w:val="-10"/>
          <w:sz w:val="28"/>
          <w:szCs w:val="28"/>
          <w:lang w:val="ru-RU"/>
        </w:rPr>
        <w:t>администрация ПОСТАНОВЛЯЕТ</w:t>
      </w:r>
      <w:r>
        <w:rPr>
          <w:rFonts w:cs="Times New Roman"/>
          <w:bCs/>
          <w:sz w:val="28"/>
          <w:szCs w:val="28"/>
          <w:lang w:val="ru-RU"/>
        </w:rPr>
        <w:t>:</w:t>
      </w:r>
    </w:p>
    <w:p>
      <w:pPr>
        <w:pStyle w:val="Normal"/>
        <w:jc w:val="both"/>
        <w:rPr/>
      </w:pPr>
      <w:r>
        <w:rPr>
          <w:rFonts w:cs="Times New Roman"/>
          <w:sz w:val="28"/>
          <w:szCs w:val="28"/>
        </w:rPr>
        <w:t xml:space="preserve">      </w:t>
      </w:r>
      <w:r>
        <w:rPr>
          <w:rFonts w:cs="Times New Roman"/>
          <w:sz w:val="28"/>
          <w:szCs w:val="28"/>
        </w:rPr>
        <w:t xml:space="preserve">1. </w:t>
      </w:r>
      <w:r>
        <w:rPr>
          <w:rFonts w:cs="Times New Roman"/>
          <w:sz w:val="28"/>
          <w:szCs w:val="28"/>
          <w:lang w:val="ru-RU" w:eastAsia="zxx" w:bidi="zxx"/>
        </w:rPr>
        <w:t>У</w:t>
      </w:r>
      <w:r>
        <w:rPr>
          <w:rFonts w:eastAsia="Times New Roman" w:cs="Arial"/>
          <w:b w:val="false"/>
          <w:bCs w:val="false"/>
          <w:iCs/>
          <w:color w:val="000000"/>
          <w:sz w:val="28"/>
          <w:szCs w:val="28"/>
          <w:lang w:val="ru-RU"/>
        </w:rPr>
        <w:t>тверд</w:t>
      </w:r>
      <w:r>
        <w:rPr>
          <w:rFonts w:eastAsia="Times New Roman" w:cs="Arial"/>
          <w:b w:val="false"/>
          <w:bCs w:val="false"/>
          <w:iCs/>
          <w:color w:val="000000"/>
          <w:sz w:val="28"/>
          <w:szCs w:val="28"/>
          <w:lang w:val="ru-RU" w:eastAsia="zxx" w:bidi="zxx"/>
        </w:rPr>
        <w:t xml:space="preserve">ить </w:t>
      </w:r>
      <w:r>
        <w:rPr>
          <w:rFonts w:eastAsia="Times New Roman" w:cs="Arial"/>
          <w:b w:val="false"/>
          <w:bCs w:val="false"/>
          <w:iCs/>
          <w:color w:val="000000"/>
          <w:sz w:val="28"/>
          <w:szCs w:val="28"/>
          <w:lang w:val="ru-RU"/>
        </w:rPr>
        <w:t xml:space="preserve"> </w:t>
      </w:r>
      <w:r>
        <w:rPr>
          <w:rFonts w:eastAsia="Times New Roman" w:cs="Times New Roman"/>
          <w:b w:val="false"/>
          <w:bCs w:val="false"/>
          <w:iCs/>
          <w:color w:val="000000"/>
          <w:sz w:val="28"/>
          <w:szCs w:val="28"/>
          <w:lang w:val="ru-RU"/>
        </w:rPr>
        <w:t>муниципальн</w:t>
      </w:r>
      <w:r>
        <w:rPr>
          <w:rFonts w:eastAsia="Times New Roman" w:cs="Times New Roman"/>
          <w:b w:val="false"/>
          <w:bCs w:val="false"/>
          <w:iCs/>
          <w:color w:val="000000"/>
          <w:sz w:val="28"/>
          <w:szCs w:val="28"/>
          <w:lang w:val="ru-RU" w:eastAsia="zxx" w:bidi="zxx"/>
        </w:rPr>
        <w:t>ую</w:t>
      </w:r>
      <w:r>
        <w:rPr>
          <w:rFonts w:eastAsia="Times New Roman" w:cs="Times New Roman"/>
          <w:b w:val="false"/>
          <w:bCs w:val="false"/>
          <w:iCs/>
          <w:color w:val="000000"/>
          <w:sz w:val="28"/>
          <w:szCs w:val="28"/>
          <w:lang w:val="ru-RU"/>
        </w:rPr>
        <w:t xml:space="preserve">  программ</w:t>
      </w:r>
      <w:r>
        <w:rPr>
          <w:rFonts w:eastAsia="Times New Roman" w:cs="Times New Roman"/>
          <w:b w:val="false"/>
          <w:bCs w:val="false"/>
          <w:iCs/>
          <w:color w:val="000000"/>
          <w:sz w:val="28"/>
          <w:szCs w:val="28"/>
          <w:lang w:val="ru-RU" w:eastAsia="zxx" w:bidi="zxx"/>
        </w:rPr>
        <w:t>у</w:t>
      </w:r>
      <w:r>
        <w:rPr>
          <w:rFonts w:eastAsia="Times New Roman" w:cs="Times New Roman"/>
          <w:b w:val="false"/>
          <w:bCs w:val="false"/>
          <w:iCs/>
          <w:color w:val="000000"/>
          <w:sz w:val="28"/>
          <w:szCs w:val="28"/>
          <w:lang w:val="ru-RU"/>
        </w:rPr>
        <w:t xml:space="preserve"> «Развитие дорожного хозяйства в Чернопенском сельском поселении Костромского муниципального района Костромской области» (Приложение).</w:t>
      </w:r>
    </w:p>
    <w:p>
      <w:pPr>
        <w:pStyle w:val="Normal"/>
        <w:jc w:val="both"/>
        <w:rPr/>
      </w:pPr>
      <w:r>
        <w:rPr>
          <w:rFonts w:cs="Times New Roman"/>
          <w:sz w:val="28"/>
          <w:szCs w:val="28"/>
        </w:rPr>
        <w:t xml:space="preserve">            </w:t>
      </w:r>
      <w:r>
        <w:rPr>
          <w:rFonts w:cs="Times New Roman"/>
          <w:sz w:val="28"/>
          <w:szCs w:val="28"/>
        </w:rPr>
        <w:t xml:space="preserve">2. </w:t>
      </w:r>
      <w:r>
        <w:rPr>
          <w:rFonts w:cs="Times New Roman"/>
          <w:sz w:val="28"/>
          <w:szCs w:val="28"/>
          <w:lang w:val="ru-RU"/>
        </w:rPr>
        <w:t>Считать утратившим силу:</w:t>
      </w:r>
    </w:p>
    <w:p>
      <w:pPr>
        <w:pStyle w:val="Normal"/>
        <w:jc w:val="both"/>
        <w:rPr/>
      </w:pPr>
      <w:r>
        <w:rPr>
          <w:rFonts w:cs="Times New Roman"/>
          <w:sz w:val="28"/>
          <w:szCs w:val="28"/>
          <w:lang w:val="ru-RU"/>
        </w:rPr>
        <w:t xml:space="preserve">     </w:t>
      </w:r>
      <w:r>
        <w:rPr>
          <w:rFonts w:cs="Times New Roman"/>
          <w:sz w:val="28"/>
          <w:szCs w:val="28"/>
          <w:lang w:val="ru-RU"/>
        </w:rPr>
        <w:t xml:space="preserve">2.1.  постановление  администрации  Чернопенского  сельского поселения от </w:t>
      </w:r>
      <w:r>
        <w:rPr>
          <w:rFonts w:eastAsia="Times New Roman" w:cs="Arial"/>
          <w:b w:val="false"/>
          <w:bCs w:val="false"/>
          <w:iCs/>
          <w:color w:val="000000"/>
          <w:sz w:val="28"/>
          <w:szCs w:val="28"/>
          <w:lang w:val="ru-RU"/>
        </w:rPr>
        <w:t xml:space="preserve">27.10.2023 № 118/2  «Об утверждении </w:t>
      </w:r>
      <w:r>
        <w:rPr>
          <w:rFonts w:eastAsia="Times New Roman" w:cs="Times New Roman"/>
          <w:b w:val="false"/>
          <w:bCs w:val="false"/>
          <w:iCs/>
          <w:color w:val="000000"/>
          <w:sz w:val="28"/>
          <w:szCs w:val="28"/>
          <w:lang w:val="ru-RU"/>
        </w:rPr>
        <w:t>муниципальной  программы «Развитие дорожного хозяйства в Чернопенском сельском поселении Костромского муниципального района Костромской области»»;</w:t>
      </w:r>
    </w:p>
    <w:p>
      <w:pPr>
        <w:pStyle w:val="Normal"/>
        <w:jc w:val="both"/>
        <w:rPr/>
      </w:pPr>
      <w:r>
        <w:rPr>
          <w:rFonts w:eastAsia="Times New Roman" w:cs="Times New Roman"/>
          <w:b w:val="false"/>
          <w:bCs w:val="false"/>
          <w:iCs/>
          <w:color w:val="000000"/>
          <w:sz w:val="28"/>
          <w:szCs w:val="28"/>
          <w:lang w:val="ru-RU"/>
        </w:rPr>
        <w:t xml:space="preserve">     </w:t>
      </w:r>
      <w:r>
        <w:rPr>
          <w:rFonts w:eastAsia="Times New Roman" w:cs="Times New Roman"/>
          <w:b w:val="false"/>
          <w:bCs w:val="false"/>
          <w:iCs/>
          <w:color w:val="000000"/>
          <w:sz w:val="28"/>
          <w:szCs w:val="28"/>
          <w:lang w:val="ru-RU"/>
        </w:rPr>
        <w:t xml:space="preserve">2.2.   постановление  администрации  Чернопенского  сельского поселения от 12.03.2024 № 20 </w:t>
      </w:r>
      <w:r>
        <w:rPr>
          <w:rFonts w:eastAsia="Times New Roman" w:cs="Arial"/>
          <w:b w:val="false"/>
          <w:bCs w:val="false"/>
          <w:iCs/>
          <w:color w:val="000000"/>
          <w:sz w:val="28"/>
          <w:szCs w:val="28"/>
          <w:lang w:val="ru-RU"/>
        </w:rPr>
        <w:t xml:space="preserve">«О внесении изменений в постановление администрации Чернопенского сельского поселения от 27.10.2023 № 118/2 «Об утверждении </w:t>
      </w:r>
      <w:r>
        <w:rPr>
          <w:rFonts w:eastAsia="Times New Roman" w:cs="Times New Roman"/>
          <w:b w:val="false"/>
          <w:bCs w:val="false"/>
          <w:iCs/>
          <w:color w:val="000000"/>
          <w:sz w:val="28"/>
          <w:szCs w:val="28"/>
          <w:lang w:val="ru-RU"/>
        </w:rPr>
        <w:t>муниципальной  программы «Развитие дорожного хозяйства в    Чернопенском сельском поселении Костромского муниципального района Костромской области»»;</w:t>
      </w:r>
    </w:p>
    <w:p>
      <w:pPr>
        <w:pStyle w:val="Normal"/>
        <w:jc w:val="both"/>
        <w:rPr/>
      </w:pPr>
      <w:r>
        <w:rPr>
          <w:rFonts w:eastAsia="Times New Roman" w:cs="Times New Roman"/>
          <w:b w:val="false"/>
          <w:bCs w:val="false"/>
          <w:iCs/>
          <w:color w:val="000000"/>
          <w:sz w:val="28"/>
          <w:szCs w:val="28"/>
          <w:lang w:val="ru-RU"/>
        </w:rPr>
        <w:t xml:space="preserve">     </w:t>
      </w:r>
      <w:r>
        <w:rPr>
          <w:rFonts w:eastAsia="Times New Roman" w:cs="Times New Roman"/>
          <w:b w:val="false"/>
          <w:bCs w:val="false"/>
          <w:iCs/>
          <w:color w:val="000000"/>
          <w:sz w:val="28"/>
          <w:szCs w:val="28"/>
          <w:lang w:val="ru-RU"/>
        </w:rPr>
        <w:t>2.3.  постановление   администрации  Чернопенского  сельского поселения от от 11.06.2024 № 33 «</w:t>
      </w:r>
      <w:r>
        <w:rPr>
          <w:rFonts w:eastAsia="Times New Roman" w:cs="Arial"/>
          <w:b w:val="false"/>
          <w:bCs w:val="false"/>
          <w:iCs/>
          <w:color w:val="000000"/>
          <w:sz w:val="28"/>
          <w:szCs w:val="28"/>
          <w:lang w:val="ru-RU"/>
        </w:rPr>
        <w:t xml:space="preserve">О внесении изменений в постановление администрации Чернопенского сельского поселения от 27.10.2023 № 118/2  «Об утверждении </w:t>
      </w:r>
      <w:r>
        <w:rPr>
          <w:rFonts w:eastAsia="Times New Roman" w:cs="Times New Roman"/>
          <w:b w:val="false"/>
          <w:bCs w:val="false"/>
          <w:iCs/>
          <w:color w:val="000000"/>
          <w:sz w:val="28"/>
          <w:szCs w:val="28"/>
          <w:lang w:val="ru-RU"/>
        </w:rPr>
        <w:t>муниципальной  программы «Развитие дорожного хозяйства в Чернопенском сельском поселении Костромского муниципального района Костромской области»» (в редакции постановления от 12.03.2024 № 20)»;</w:t>
      </w:r>
    </w:p>
    <w:p>
      <w:pPr>
        <w:pStyle w:val="Normal"/>
        <w:jc w:val="both"/>
        <w:rPr/>
      </w:pPr>
      <w:r>
        <w:rPr>
          <w:rFonts w:eastAsia="Times New Roman" w:cs="Times New Roman"/>
          <w:b w:val="false"/>
          <w:bCs w:val="false"/>
          <w:iCs/>
          <w:color w:val="000000"/>
          <w:sz w:val="28"/>
          <w:szCs w:val="28"/>
          <w:lang w:val="ru-RU"/>
        </w:rPr>
        <w:t xml:space="preserve">      </w:t>
      </w:r>
      <w:r>
        <w:rPr>
          <w:rFonts w:eastAsia="Times New Roman" w:cs="Times New Roman"/>
          <w:b w:val="false"/>
          <w:bCs w:val="false"/>
          <w:iCs/>
          <w:color w:val="000000"/>
          <w:sz w:val="28"/>
          <w:szCs w:val="28"/>
          <w:lang w:val="ru-RU"/>
        </w:rPr>
        <w:t xml:space="preserve">2.4.  постановление   администрации   Чернопенского  сельского поселения от от  </w:t>
      </w:r>
      <w:r>
        <w:rPr>
          <w:rFonts w:eastAsia="Times New Roman" w:cs="Times New Roman"/>
          <w:b w:val="false"/>
          <w:bCs w:val="false"/>
          <w:iCs/>
          <w:color w:val="000000"/>
          <w:sz w:val="28"/>
          <w:szCs w:val="28"/>
          <w:shd w:fill="auto" w:val="clear"/>
          <w:lang w:val="ru-RU"/>
        </w:rPr>
        <w:t>05.08.2024 № 48 «</w:t>
      </w:r>
      <w:r>
        <w:rPr>
          <w:rFonts w:eastAsia="Times New Roman" w:cs="Arial"/>
          <w:b w:val="false"/>
          <w:bCs w:val="false"/>
          <w:iCs/>
          <w:color w:val="000000"/>
          <w:sz w:val="28"/>
          <w:szCs w:val="28"/>
          <w:lang w:val="ru-RU"/>
        </w:rPr>
        <w:t xml:space="preserve">О внесении изменений в постановление администрации Чернопенского сельского поселения от 27.10.2023 № 118/2  «Об утверждении </w:t>
      </w:r>
      <w:r>
        <w:rPr>
          <w:rFonts w:eastAsia="Times New Roman" w:cs="Times New Roman"/>
          <w:b w:val="false"/>
          <w:bCs w:val="false"/>
          <w:iCs/>
          <w:color w:val="000000"/>
          <w:sz w:val="28"/>
          <w:szCs w:val="28"/>
          <w:lang w:val="ru-RU"/>
        </w:rPr>
        <w:t>муниципальной  программы «Развитие дорожного хозяйства в    Чернопенском сельском поселении Костромского муниципального района Костромской области»» (в редакции постановлений от 12.03.2024 № 20, от 11.06.2024 № 33)».</w:t>
      </w:r>
    </w:p>
    <w:p>
      <w:pPr>
        <w:pStyle w:val="Normal"/>
        <w:jc w:val="both"/>
        <w:rPr/>
      </w:pPr>
      <w:r>
        <w:rPr>
          <w:rFonts w:cs="Times New Roman"/>
          <w:sz w:val="28"/>
          <w:szCs w:val="28"/>
        </w:rPr>
        <w:t xml:space="preserve">        </w:t>
      </w:r>
      <w:r>
        <w:rPr>
          <w:rFonts w:cs="Times New Roman"/>
          <w:sz w:val="28"/>
          <w:szCs w:val="28"/>
        </w:rPr>
        <w:t>3. Настоящее    постановление вступает в силу с 1 января 2025  года  и подлежит официально</w:t>
      </w:r>
      <w:r>
        <w:rPr>
          <w:rFonts w:eastAsia="Times New Roman" w:cs="Times New Roman"/>
          <w:color w:val="auto"/>
          <w:sz w:val="28"/>
          <w:szCs w:val="28"/>
          <w:lang w:val="ru-RU" w:eastAsia="zh-CN" w:bidi="ar-SA"/>
        </w:rPr>
        <w:t>му</w:t>
      </w:r>
      <w:r>
        <w:rPr>
          <w:rFonts w:cs="Times New Roman"/>
          <w:sz w:val="28"/>
          <w:szCs w:val="28"/>
        </w:rPr>
        <w:t xml:space="preserve"> опубликованию </w:t>
      </w:r>
      <w:r>
        <w:rPr>
          <w:rFonts w:cs="Times New Roman"/>
          <w:sz w:val="28"/>
          <w:szCs w:val="28"/>
          <w:lang w:val="ru-RU"/>
        </w:rPr>
        <w:t>в информационном бюллетене «Чернопенский вестник»</w:t>
      </w:r>
      <w:r>
        <w:rPr>
          <w:rFonts w:cs="Times New Roman"/>
          <w:sz w:val="28"/>
          <w:szCs w:val="28"/>
        </w:rPr>
        <w:t>.</w:t>
      </w:r>
    </w:p>
    <w:p>
      <w:pPr>
        <w:pStyle w:val="Normal"/>
        <w:jc w:val="both"/>
        <w:rPr/>
      </w:pPr>
      <w:r>
        <w:rPr>
          <w:rFonts w:cs="Times New Roman"/>
          <w:sz w:val="28"/>
          <w:szCs w:val="28"/>
        </w:rPr>
        <w:t xml:space="preserve">           </w:t>
      </w:r>
      <w:r>
        <w:rPr>
          <w:sz w:val="28"/>
          <w:szCs w:val="28"/>
        </w:rPr>
        <w:t xml:space="preserve">         </w:t>
      </w:r>
    </w:p>
    <w:p>
      <w:pPr>
        <w:pStyle w:val="Normal"/>
        <w:jc w:val="both"/>
        <w:rPr>
          <w:sz w:val="28"/>
          <w:szCs w:val="28"/>
        </w:rPr>
      </w:pPr>
      <w:r>
        <w:rPr>
          <w:sz w:val="28"/>
          <w:szCs w:val="28"/>
        </w:rPr>
      </w:r>
    </w:p>
    <w:p>
      <w:pPr>
        <w:pStyle w:val="Normal"/>
        <w:jc w:val="both"/>
        <w:rPr>
          <w:sz w:val="28"/>
          <w:szCs w:val="28"/>
        </w:rPr>
      </w:pPr>
      <w:r>
        <w:rPr>
          <w:sz w:val="28"/>
          <w:szCs w:val="28"/>
        </w:rPr>
        <w:t xml:space="preserve">Глава Чернопенского </w:t>
      </w:r>
    </w:p>
    <w:p>
      <w:pPr>
        <w:pStyle w:val="Normal"/>
        <w:jc w:val="both"/>
        <w:rPr/>
      </w:pPr>
      <w:r>
        <w:rPr>
          <w:b w:val="false"/>
          <w:bCs w:val="false"/>
          <w:sz w:val="28"/>
          <w:szCs w:val="28"/>
        </w:rPr>
        <w:t xml:space="preserve">сельского поселения      </w:t>
        <w:tab/>
        <w:tab/>
        <w:t xml:space="preserve">                                                   Е.Н. Зубова</w:t>
      </w:r>
      <w:r>
        <w:rPr>
          <w:sz w:val="28"/>
          <w:szCs w:val="28"/>
        </w:rPr>
        <w:t xml:space="preserve">                                                                           </w:t>
      </w:r>
      <w:r>
        <w:rPr>
          <w:sz w:val="28"/>
          <w:szCs w:val="28"/>
          <w:lang w:val="ru-RU"/>
        </w:rPr>
        <w:t xml:space="preserve">                                                                             </w:t>
      </w:r>
    </w:p>
    <w:p>
      <w:pPr>
        <w:pStyle w:val="Normal"/>
        <w:jc w:val="both"/>
        <w:rPr>
          <w:sz w:val="28"/>
          <w:szCs w:val="28"/>
          <w:lang w:val="ru-RU"/>
        </w:rPr>
      </w:pPr>
      <w:r>
        <w:rPr>
          <w:sz w:val="28"/>
          <w:szCs w:val="28"/>
          <w:lang w:val="ru-RU"/>
        </w:rPr>
        <w:t xml:space="preserve">                                                                         </w:t>
      </w:r>
    </w:p>
    <w:p>
      <w:pPr>
        <w:pStyle w:val="Normal"/>
        <w:jc w:val="both"/>
        <w:rPr>
          <w:sz w:val="28"/>
          <w:szCs w:val="28"/>
          <w:lang w:val="ru-RU"/>
        </w:rPr>
      </w:pPr>
      <w:r>
        <w:rPr>
          <w:sz w:val="28"/>
          <w:szCs w:val="28"/>
          <w:lang w:val="ru-RU"/>
        </w:rPr>
        <w:t xml:space="preserve">                                                                                </w:t>
      </w:r>
    </w:p>
    <w:p>
      <w:pPr>
        <w:pStyle w:val="Normal"/>
        <w:jc w:val="both"/>
        <w:rPr>
          <w:sz w:val="28"/>
          <w:szCs w:val="28"/>
          <w:lang w:val="ru-RU"/>
        </w:rPr>
      </w:pPr>
      <w:r>
        <w:rPr>
          <w:sz w:val="28"/>
          <w:szCs w:val="28"/>
          <w:lang w:val="ru-RU"/>
        </w:rPr>
        <w:t xml:space="preserve">                                                                                   </w:t>
      </w:r>
    </w:p>
    <w:p>
      <w:pPr>
        <w:pStyle w:val="Normal"/>
        <w:jc w:val="both"/>
        <w:rPr>
          <w:sz w:val="28"/>
          <w:szCs w:val="28"/>
          <w:lang w:val="ru-RU"/>
        </w:rPr>
      </w:pPr>
      <w:r>
        <w:rPr>
          <w:sz w:val="28"/>
          <w:szCs w:val="28"/>
          <w:lang w:val="ru-RU"/>
        </w:rPr>
        <w:t xml:space="preserve">                                                                                    </w:t>
      </w:r>
      <w:r>
        <w:rPr>
          <w:sz w:val="28"/>
          <w:szCs w:val="28"/>
          <w:lang w:val="ru-RU"/>
        </w:rPr>
        <w:t>Приложение</w:t>
      </w:r>
    </w:p>
    <w:p>
      <w:pPr>
        <w:pStyle w:val="Normal"/>
        <w:jc w:val="both"/>
        <w:rPr>
          <w:sz w:val="28"/>
          <w:szCs w:val="28"/>
          <w:lang w:val="ru-RU"/>
        </w:rPr>
      </w:pPr>
      <w:r>
        <w:rPr>
          <w:sz w:val="28"/>
          <w:szCs w:val="28"/>
          <w:lang w:val="ru-RU"/>
        </w:rPr>
      </w:r>
    </w:p>
    <w:p>
      <w:pPr>
        <w:pStyle w:val="Normal"/>
        <w:jc w:val="both"/>
        <w:rPr>
          <w:sz w:val="28"/>
          <w:szCs w:val="28"/>
          <w:lang w:val="ru-RU"/>
        </w:rPr>
      </w:pPr>
      <w:r>
        <w:rPr>
          <w:sz w:val="28"/>
          <w:szCs w:val="28"/>
          <w:lang w:val="ru-RU"/>
        </w:rPr>
        <w:t xml:space="preserve">                                                                                   </w:t>
      </w:r>
      <w:r>
        <w:rPr>
          <w:sz w:val="28"/>
          <w:szCs w:val="28"/>
          <w:lang w:val="ru-RU"/>
        </w:rPr>
        <w:t xml:space="preserve">УТВЕРЖДЕНА </w:t>
      </w:r>
    </w:p>
    <w:p>
      <w:pPr>
        <w:pStyle w:val="Normal"/>
        <w:jc w:val="both"/>
        <w:rPr>
          <w:sz w:val="28"/>
          <w:szCs w:val="28"/>
          <w:lang w:val="ru-RU"/>
        </w:rPr>
      </w:pPr>
      <w:r>
        <w:rPr>
          <w:sz w:val="28"/>
          <w:szCs w:val="28"/>
          <w:lang w:val="ru-RU"/>
        </w:rPr>
        <w:t xml:space="preserve">                                                                        </w:t>
      </w:r>
      <w:r>
        <w:rPr>
          <w:sz w:val="28"/>
          <w:szCs w:val="28"/>
          <w:lang w:val="ru-RU"/>
        </w:rPr>
        <w:t xml:space="preserve">постановлением </w:t>
      </w:r>
      <w:r>
        <w:rPr>
          <w:sz w:val="28"/>
          <w:szCs w:val="28"/>
          <w:lang w:val="ru-RU" w:eastAsia="zxx" w:bidi="zxx"/>
        </w:rPr>
        <w:t>администрации</w:t>
      </w:r>
      <w:r>
        <w:rPr>
          <w:sz w:val="28"/>
          <w:szCs w:val="28"/>
          <w:lang w:val="ru-RU"/>
        </w:rPr>
        <w:t xml:space="preserve">                                                                                                   </w:t>
      </w:r>
    </w:p>
    <w:p>
      <w:pPr>
        <w:pStyle w:val="Normal"/>
        <w:jc w:val="both"/>
        <w:rPr>
          <w:sz w:val="28"/>
          <w:szCs w:val="28"/>
          <w:lang w:val="ru-RU"/>
        </w:rPr>
      </w:pPr>
      <w:r>
        <w:rPr>
          <w:sz w:val="28"/>
          <w:szCs w:val="28"/>
          <w:lang w:val="ru-RU"/>
        </w:rPr>
        <w:t xml:space="preserve">                                                                 </w:t>
      </w:r>
      <w:r>
        <w:rPr>
          <w:sz w:val="28"/>
          <w:szCs w:val="28"/>
          <w:lang w:val="ru-RU"/>
        </w:rPr>
        <w:t xml:space="preserve">Чернопенского сельского поселения  </w:t>
      </w:r>
    </w:p>
    <w:p>
      <w:pPr>
        <w:pStyle w:val="Normal"/>
        <w:tabs>
          <w:tab w:val="clear" w:pos="708"/>
          <w:tab w:val="left" w:pos="709" w:leader="none"/>
        </w:tabs>
        <w:jc w:val="both"/>
        <w:rPr/>
      </w:pPr>
      <w:r>
        <w:rPr>
          <w:b w:val="false"/>
          <w:bCs w:val="false"/>
          <w:sz w:val="28"/>
          <w:szCs w:val="28"/>
          <w:lang w:val="ru-RU"/>
        </w:rPr>
        <w:t xml:space="preserve">                                                                              </w:t>
      </w:r>
      <w:r>
        <w:rPr>
          <w:b w:val="false"/>
          <w:bCs w:val="false"/>
          <w:sz w:val="28"/>
          <w:szCs w:val="28"/>
          <w:lang w:val="ru-RU"/>
        </w:rPr>
        <w:t>от 29</w:t>
      </w:r>
      <w:r>
        <w:rPr>
          <w:b w:val="false"/>
          <w:bCs w:val="false"/>
          <w:sz w:val="28"/>
          <w:szCs w:val="28"/>
          <w:lang w:val="ru-RU" w:eastAsia="zxx" w:bidi="zxx"/>
        </w:rPr>
        <w:t>.10.2024</w:t>
      </w:r>
      <w:r>
        <w:rPr>
          <w:b w:val="false"/>
          <w:bCs w:val="false"/>
          <w:sz w:val="28"/>
          <w:szCs w:val="28"/>
          <w:shd w:fill="auto" w:val="clear"/>
          <w:lang w:val="ru-RU"/>
        </w:rPr>
        <w:t xml:space="preserve">    №  55 </w:t>
      </w:r>
    </w:p>
    <w:p>
      <w:pPr>
        <w:pStyle w:val="Normal"/>
        <w:tabs>
          <w:tab w:val="clear" w:pos="708"/>
          <w:tab w:val="left" w:pos="709" w:leader="none"/>
        </w:tabs>
        <w:jc w:val="both"/>
        <w:rPr>
          <w:b w:val="false"/>
          <w:b w:val="false"/>
          <w:bCs w:val="false"/>
          <w:sz w:val="28"/>
          <w:szCs w:val="28"/>
          <w:shd w:fill="auto" w:val="clear"/>
          <w:lang w:val="ru-RU"/>
        </w:rPr>
      </w:pPr>
      <w:r>
        <w:rPr>
          <w:b w:val="false"/>
          <w:bCs w:val="false"/>
          <w:sz w:val="28"/>
          <w:szCs w:val="28"/>
          <w:shd w:fill="auto" w:val="clear"/>
          <w:lang w:val="ru-RU"/>
        </w:rPr>
        <w:t xml:space="preserve">                                                                         </w:t>
      </w:r>
    </w:p>
    <w:p>
      <w:pPr>
        <w:pStyle w:val="Normal"/>
        <w:tabs>
          <w:tab w:val="clear" w:pos="708"/>
          <w:tab w:val="left" w:pos="709" w:leader="none"/>
        </w:tabs>
        <w:jc w:val="both"/>
        <w:rPr>
          <w:b w:val="false"/>
          <w:b w:val="false"/>
          <w:bCs w:val="false"/>
          <w:sz w:val="28"/>
          <w:szCs w:val="28"/>
          <w:shd w:fill="auto" w:val="clear"/>
          <w:lang w:val="ru-RU"/>
        </w:rPr>
      </w:pPr>
      <w:r>
        <w:rPr>
          <w:b w:val="false"/>
          <w:bCs w:val="false"/>
          <w:sz w:val="28"/>
          <w:szCs w:val="28"/>
          <w:shd w:fill="auto" w:val="clear"/>
          <w:lang w:val="ru-RU"/>
        </w:rPr>
      </w:r>
    </w:p>
    <w:p>
      <w:pPr>
        <w:pStyle w:val="Normal"/>
        <w:tabs>
          <w:tab w:val="clear" w:pos="708"/>
          <w:tab w:val="left" w:pos="709" w:leader="none"/>
        </w:tabs>
        <w:jc w:val="center"/>
        <w:rPr>
          <w:b w:val="false"/>
          <w:b w:val="false"/>
          <w:bCs w:val="false"/>
          <w:sz w:val="28"/>
          <w:szCs w:val="28"/>
        </w:rPr>
      </w:pPr>
      <w:r>
        <w:rPr>
          <w:b w:val="false"/>
          <w:bCs w:val="false"/>
          <w:sz w:val="28"/>
          <w:szCs w:val="28"/>
        </w:rPr>
        <w:t>Муниципальная  программа</w:t>
      </w:r>
    </w:p>
    <w:p>
      <w:pPr>
        <w:pStyle w:val="Normal"/>
        <w:keepLines/>
        <w:tabs>
          <w:tab w:val="clear" w:pos="708"/>
          <w:tab w:val="left" w:pos="709" w:leader="none"/>
        </w:tabs>
        <w:jc w:val="center"/>
        <w:rPr>
          <w:rFonts w:eastAsia="Times New Roman" w:cs="Times New Roman"/>
          <w:b w:val="false"/>
          <w:b w:val="false"/>
          <w:bCs w:val="false"/>
          <w:iCs/>
          <w:color w:val="000000"/>
          <w:sz w:val="28"/>
          <w:szCs w:val="28"/>
          <w:lang w:val="ru-RU"/>
        </w:rPr>
      </w:pPr>
      <w:r>
        <w:rPr>
          <w:rFonts w:eastAsia="Times New Roman" w:cs="Times New Roman"/>
          <w:b w:val="false"/>
          <w:bCs w:val="false"/>
          <w:iCs/>
          <w:color w:val="000000"/>
          <w:sz w:val="28"/>
          <w:szCs w:val="28"/>
          <w:lang w:val="ru-RU"/>
        </w:rPr>
        <w:t xml:space="preserve">«Развитие дорожного хозяйства в    Чернопенском сельском поселении Костромского муниципального района Костромской области» </w:t>
      </w:r>
    </w:p>
    <w:p>
      <w:pPr>
        <w:pStyle w:val="Normal"/>
        <w:keepLines/>
        <w:tabs>
          <w:tab w:val="clear" w:pos="708"/>
          <w:tab w:val="left" w:pos="709" w:leader="none"/>
        </w:tabs>
        <w:jc w:val="both"/>
        <w:rPr>
          <w:sz w:val="28"/>
          <w:szCs w:val="28"/>
        </w:rPr>
      </w:pPr>
      <w:r>
        <w:rPr>
          <w:sz w:val="28"/>
          <w:szCs w:val="28"/>
        </w:rPr>
      </w:r>
    </w:p>
    <w:p>
      <w:pPr>
        <w:pStyle w:val="Normal"/>
        <w:jc w:val="center"/>
        <w:rPr>
          <w:sz w:val="28"/>
          <w:szCs w:val="28"/>
        </w:rPr>
      </w:pPr>
      <w:r>
        <w:rPr>
          <w:sz w:val="28"/>
          <w:szCs w:val="28"/>
        </w:rPr>
        <w:t xml:space="preserve">Раздел I. Паспорт муниципальной программы </w:t>
      </w:r>
    </w:p>
    <w:p>
      <w:pPr>
        <w:pStyle w:val="Normal"/>
        <w:jc w:val="center"/>
        <w:rPr>
          <w:rFonts w:eastAsia="Times New Roman" w:cs="Times New Roman"/>
          <w:b w:val="false"/>
          <w:b w:val="false"/>
          <w:bCs w:val="false"/>
          <w:iCs/>
          <w:color w:val="000000"/>
          <w:sz w:val="28"/>
          <w:szCs w:val="28"/>
          <w:lang w:val="ru-RU"/>
        </w:rPr>
      </w:pPr>
      <w:r>
        <w:rPr>
          <w:rFonts w:eastAsia="Times New Roman" w:cs="Times New Roman"/>
          <w:b w:val="false"/>
          <w:bCs w:val="false"/>
          <w:iCs/>
          <w:color w:val="000000"/>
          <w:sz w:val="28"/>
          <w:szCs w:val="28"/>
          <w:lang w:val="ru-RU"/>
        </w:rPr>
        <w:t xml:space="preserve">«Развитие дорожного хозяйства в    Чернопенском сельском поселении Костромского муниципального района Костромской области» </w:t>
      </w:r>
    </w:p>
    <w:p>
      <w:pPr>
        <w:pStyle w:val="Normal"/>
        <w:jc w:val="center"/>
        <w:rPr>
          <w:rFonts w:eastAsia="Times New Roman" w:cs="Times New Roman"/>
          <w:b w:val="false"/>
          <w:b w:val="false"/>
          <w:bCs w:val="false"/>
          <w:iCs/>
          <w:color w:val="000000"/>
          <w:sz w:val="28"/>
          <w:szCs w:val="28"/>
          <w:lang w:val="ru-RU"/>
        </w:rPr>
      </w:pPr>
      <w:r>
        <w:rPr>
          <w:rFonts w:eastAsia="Times New Roman" w:cs="Times New Roman"/>
          <w:b w:val="false"/>
          <w:bCs w:val="false"/>
          <w:iCs/>
          <w:color w:val="000000"/>
          <w:sz w:val="28"/>
          <w:szCs w:val="28"/>
          <w:lang w:val="ru-RU"/>
        </w:rPr>
      </w:r>
    </w:p>
    <w:tbl>
      <w:tblPr>
        <w:tblW w:w="9600" w:type="dxa"/>
        <w:jc w:val="left"/>
        <w:tblInd w:w="75" w:type="dxa"/>
        <w:tblLayout w:type="fixed"/>
        <w:tblCellMar>
          <w:top w:w="0" w:type="dxa"/>
          <w:left w:w="75" w:type="dxa"/>
          <w:bottom w:w="0" w:type="dxa"/>
          <w:right w:w="75" w:type="dxa"/>
        </w:tblCellMar>
      </w:tblPr>
      <w:tblGrid>
        <w:gridCol w:w="4267"/>
        <w:gridCol w:w="5332"/>
      </w:tblGrid>
      <w:tr>
        <w:trPr/>
        <w:tc>
          <w:tcPr>
            <w:tcW w:w="4267" w:type="dxa"/>
            <w:tcBorders>
              <w:top w:val="single" w:sz="4" w:space="0" w:color="000000"/>
              <w:left w:val="single" w:sz="4" w:space="0" w:color="000000"/>
              <w:bottom w:val="single" w:sz="4"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t>Ответственный исполнитель муниципальной программы</w:t>
            </w:r>
          </w:p>
        </w:tc>
        <w:tc>
          <w:tcPr>
            <w:tcW w:w="533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Times New Roman" w:hAnsi="Times New Roman" w:cs="Times New Roman"/>
                <w:sz w:val="28"/>
                <w:szCs w:val="28"/>
              </w:rPr>
            </w:pPr>
            <w:r>
              <w:rPr>
                <w:rFonts w:cs="Times New Roman"/>
                <w:sz w:val="28"/>
                <w:szCs w:val="28"/>
              </w:rPr>
              <w:t>Администрация Чернопенского сельского поселения Костромского муниципального района Костромской области</w:t>
            </w:r>
          </w:p>
        </w:tc>
      </w:tr>
      <w:tr>
        <w:trPr/>
        <w:tc>
          <w:tcPr>
            <w:tcW w:w="4267" w:type="dxa"/>
            <w:tcBorders>
              <w:top w:val="single" w:sz="4" w:space="0" w:color="000000"/>
              <w:left w:val="single" w:sz="4" w:space="0" w:color="000000"/>
              <w:bottom w:val="single" w:sz="4"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t>Сроки реализации муниципальной программы</w:t>
            </w:r>
          </w:p>
        </w:tc>
        <w:tc>
          <w:tcPr>
            <w:tcW w:w="5332" w:type="dxa"/>
            <w:tcBorders>
              <w:top w:val="single" w:sz="4" w:space="0" w:color="000000"/>
              <w:left w:val="single" w:sz="4" w:space="0" w:color="000000"/>
              <w:bottom w:val="single" w:sz="4" w:space="0" w:color="000000"/>
              <w:right w:val="single" w:sz="4" w:space="0" w:color="000000"/>
            </w:tcBorders>
          </w:tcPr>
          <w:p>
            <w:pPr>
              <w:pStyle w:val="ConsPlusCell"/>
              <w:widowControl w:val="false"/>
              <w:snapToGrid w:val="false"/>
              <w:rPr>
                <w:rFonts w:ascii="Times New Roman" w:hAnsi="Times New Roman" w:cs="Times New Roman"/>
                <w:sz w:val="28"/>
                <w:szCs w:val="28"/>
              </w:rPr>
            </w:pPr>
            <w:r>
              <w:rPr>
                <w:rFonts w:cs="Times New Roman" w:ascii="Times New Roman" w:hAnsi="Times New Roman"/>
                <w:sz w:val="28"/>
                <w:szCs w:val="28"/>
              </w:rPr>
              <w:t>2025-2027 годы</w:t>
            </w:r>
          </w:p>
        </w:tc>
      </w:tr>
      <w:tr>
        <w:trPr/>
        <w:tc>
          <w:tcPr>
            <w:tcW w:w="4267" w:type="dxa"/>
            <w:tcBorders>
              <w:left w:val="single" w:sz="4" w:space="0" w:color="000000"/>
              <w:bottom w:val="single" w:sz="4" w:space="0" w:color="000000"/>
            </w:tcBorders>
          </w:tcPr>
          <w:p>
            <w:pPr>
              <w:pStyle w:val="Style31"/>
              <w:widowControl w:val="false"/>
              <w:spacing w:before="0" w:after="120"/>
              <w:jc w:val="both"/>
              <w:rPr>
                <w:rFonts w:ascii="Times New Roman" w:hAnsi="Times New Roman" w:cs="Times New Roman"/>
                <w:sz w:val="28"/>
                <w:szCs w:val="28"/>
              </w:rPr>
            </w:pPr>
            <w:r>
              <w:rPr>
                <w:rFonts w:cs="Times New Roman"/>
                <w:sz w:val="28"/>
                <w:szCs w:val="28"/>
              </w:rPr>
              <w:t>Участник(и) муниципальной программы (при наличии)</w:t>
            </w:r>
          </w:p>
        </w:tc>
        <w:tc>
          <w:tcPr>
            <w:tcW w:w="5332" w:type="dxa"/>
            <w:tcBorders>
              <w:left w:val="single" w:sz="4" w:space="0" w:color="000000"/>
              <w:bottom w:val="single" w:sz="4" w:space="0" w:color="000000"/>
              <w:right w:val="single" w:sz="4" w:space="0" w:color="000000"/>
            </w:tcBorders>
          </w:tcPr>
          <w:p>
            <w:pPr>
              <w:pStyle w:val="Normal"/>
              <w:widowControl w:val="false"/>
              <w:snapToGrid w:val="false"/>
              <w:jc w:val="both"/>
              <w:rPr>
                <w:rFonts w:ascii="Times New Roman" w:hAnsi="Times New Roman" w:cs="Times New Roman"/>
                <w:sz w:val="28"/>
                <w:szCs w:val="28"/>
              </w:rPr>
            </w:pPr>
            <w:r>
              <w:rPr>
                <w:rFonts w:cs="Times New Roman"/>
                <w:sz w:val="28"/>
                <w:szCs w:val="28"/>
              </w:rPr>
              <w:t>Администрация Чернопенского сельского поселения Костромского муниципального района Костромской области</w:t>
            </w:r>
          </w:p>
        </w:tc>
      </w:tr>
      <w:tr>
        <w:trPr/>
        <w:tc>
          <w:tcPr>
            <w:tcW w:w="4267" w:type="dxa"/>
            <w:tcBorders>
              <w:left w:val="single" w:sz="4" w:space="0" w:color="000000"/>
              <w:bottom w:val="single" w:sz="4"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t>Цели и задачи муниципальной программы</w:t>
            </w:r>
          </w:p>
        </w:tc>
        <w:tc>
          <w:tcPr>
            <w:tcW w:w="5332" w:type="dxa"/>
            <w:tcBorders>
              <w:left w:val="single" w:sz="4" w:space="0" w:color="000000"/>
              <w:bottom w:val="single" w:sz="4" w:space="0" w:color="000000"/>
              <w:right w:val="single" w:sz="4" w:space="0" w:color="000000"/>
            </w:tcBorders>
          </w:tcPr>
          <w:p>
            <w:pPr>
              <w:pStyle w:val="Normal"/>
              <w:widowControl w:val="false"/>
              <w:jc w:val="both"/>
              <w:rPr>
                <w:color w:val="auto"/>
                <w:sz w:val="28"/>
                <w:szCs w:val="28"/>
              </w:rPr>
            </w:pPr>
            <w:r>
              <w:rPr>
                <w:rFonts w:cs="Times New Roman"/>
                <w:color w:val="auto"/>
                <w:sz w:val="28"/>
                <w:szCs w:val="28"/>
              </w:rPr>
              <w:t xml:space="preserve">Цель программы: </w:t>
            </w:r>
            <w:r>
              <w:rPr>
                <w:rFonts w:cs="Times New Roman"/>
                <w:color w:val="auto"/>
                <w:sz w:val="28"/>
                <w:szCs w:val="28"/>
                <w:lang w:val="ru-RU"/>
              </w:rPr>
              <w:t>Р</w:t>
            </w:r>
            <w:r>
              <w:rPr>
                <w:rFonts w:cs="Times New Roman"/>
                <w:color w:val="auto"/>
                <w:sz w:val="28"/>
                <w:szCs w:val="28"/>
              </w:rPr>
              <w:t xml:space="preserve">азвитие дорожной деятельности в отношении автомобильных дорог общего пользования местного значения в границах </w:t>
            </w:r>
            <w:r>
              <w:rPr>
                <w:rFonts w:cs="Times New Roman"/>
                <w:color w:val="auto"/>
                <w:sz w:val="28"/>
                <w:szCs w:val="28"/>
                <w:lang w:val="ru-RU"/>
              </w:rPr>
              <w:t>населенных пунктов Чернопенского сельского поселения (далее — автомобильные дороги)</w:t>
            </w:r>
          </w:p>
          <w:p>
            <w:pPr>
              <w:pStyle w:val="Normal"/>
              <w:widowControl w:val="false"/>
              <w:jc w:val="both"/>
              <w:rPr>
                <w:rFonts w:ascii="Times New Roman" w:hAnsi="Times New Roman" w:cs="Times New Roman"/>
                <w:color w:val="auto"/>
                <w:sz w:val="28"/>
                <w:szCs w:val="28"/>
              </w:rPr>
            </w:pPr>
            <w:r>
              <w:rPr>
                <w:rFonts w:cs="Times New Roman"/>
                <w:color w:val="auto"/>
                <w:sz w:val="28"/>
                <w:szCs w:val="28"/>
              </w:rPr>
              <w:t>Задачи программы:</w:t>
            </w:r>
          </w:p>
          <w:p>
            <w:pPr>
              <w:pStyle w:val="Normal"/>
              <w:widowControl w:val="false"/>
              <w:jc w:val="both"/>
              <w:rPr>
                <w:rFonts w:ascii="Times New Roman" w:hAnsi="Times New Roman" w:cs="Times New Roman"/>
                <w:color w:val="auto"/>
                <w:sz w:val="28"/>
                <w:szCs w:val="28"/>
              </w:rPr>
            </w:pPr>
            <w:r>
              <w:rPr>
                <w:rFonts w:cs="Times New Roman"/>
                <w:color w:val="auto"/>
                <w:sz w:val="28"/>
                <w:szCs w:val="28"/>
              </w:rPr>
              <w:t xml:space="preserve">1. </w:t>
            </w:r>
            <w:r>
              <w:rPr>
                <w:rFonts w:cs="Times New Roman"/>
                <w:color w:val="auto"/>
                <w:sz w:val="28"/>
                <w:szCs w:val="28"/>
                <w:lang w:val="ru-RU"/>
              </w:rPr>
              <w:t>Улучшение   технического состояния</w:t>
            </w:r>
            <w:r>
              <w:rPr>
                <w:rFonts w:cs="Times New Roman"/>
                <w:color w:val="auto"/>
                <w:sz w:val="28"/>
                <w:szCs w:val="28"/>
              </w:rPr>
              <w:t xml:space="preserve"> автомобильны</w:t>
            </w:r>
            <w:r>
              <w:rPr>
                <w:rFonts w:cs="Times New Roman"/>
                <w:color w:val="auto"/>
                <w:sz w:val="28"/>
                <w:szCs w:val="28"/>
                <w:lang w:val="ru-RU"/>
              </w:rPr>
              <w:t>х</w:t>
            </w:r>
            <w:r>
              <w:rPr>
                <w:rFonts w:cs="Times New Roman"/>
                <w:color w:val="auto"/>
                <w:sz w:val="28"/>
                <w:szCs w:val="28"/>
              </w:rPr>
              <w:t xml:space="preserve"> дорог;</w:t>
            </w:r>
          </w:p>
          <w:p>
            <w:pPr>
              <w:pStyle w:val="Normal"/>
              <w:widowControl w:val="false"/>
              <w:jc w:val="both"/>
              <w:rPr>
                <w:rFonts w:ascii="Times New Roman" w:hAnsi="Times New Roman" w:cs="Times New Roman"/>
                <w:color w:val="auto"/>
                <w:sz w:val="28"/>
                <w:szCs w:val="28"/>
              </w:rPr>
            </w:pPr>
            <w:r>
              <w:rPr>
                <w:rFonts w:cs="Times New Roman"/>
                <w:color w:val="auto"/>
                <w:sz w:val="28"/>
                <w:szCs w:val="28"/>
              </w:rPr>
              <w:t>2.  Обеспечение безопасности дорожного  движения.</w:t>
            </w:r>
          </w:p>
        </w:tc>
      </w:tr>
      <w:tr>
        <w:trPr/>
        <w:tc>
          <w:tcPr>
            <w:tcW w:w="4267" w:type="dxa"/>
            <w:tcBorders>
              <w:left w:val="single" w:sz="4" w:space="0" w:color="000000"/>
              <w:bottom w:val="single" w:sz="4"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t>Перечень основных целевых показателей муниципальной программы</w:t>
            </w:r>
          </w:p>
        </w:tc>
        <w:tc>
          <w:tcPr>
            <w:tcW w:w="5332"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auto"/>
                <w:sz w:val="28"/>
                <w:szCs w:val="28"/>
              </w:rPr>
            </w:pPr>
            <w:r>
              <w:rPr>
                <w:rFonts w:cs="Times New Roman"/>
                <w:color w:val="auto"/>
                <w:sz w:val="28"/>
                <w:szCs w:val="28"/>
                <w:lang w:val="ru-RU"/>
              </w:rPr>
              <w:t>1. Площадь</w:t>
            </w:r>
            <w:r>
              <w:rPr>
                <w:rFonts w:cs="Times New Roman"/>
                <w:color w:val="auto"/>
                <w:sz w:val="28"/>
                <w:szCs w:val="28"/>
              </w:rPr>
              <w:t xml:space="preserve">  отремонтированных дорог местного значения в </w:t>
            </w:r>
            <w:r>
              <w:rPr>
                <w:rFonts w:cs="Times New Roman"/>
                <w:color w:val="auto"/>
                <w:sz w:val="28"/>
                <w:szCs w:val="28"/>
                <w:lang w:val="ru-RU"/>
              </w:rPr>
              <w:t>границах населенных пунктов.</w:t>
            </w:r>
          </w:p>
          <w:p>
            <w:pPr>
              <w:pStyle w:val="Normal"/>
              <w:widowControl w:val="false"/>
              <w:jc w:val="both"/>
              <w:rPr>
                <w:rFonts w:ascii="Times New Roman" w:hAnsi="Times New Roman" w:cs="Times New Roman"/>
                <w:color w:val="auto"/>
                <w:sz w:val="28"/>
                <w:szCs w:val="28"/>
                <w:lang w:val="ru-RU"/>
              </w:rPr>
            </w:pPr>
            <w:r>
              <w:rPr>
                <w:rFonts w:cs="Times New Roman"/>
                <w:color w:val="auto"/>
                <w:sz w:val="28"/>
                <w:szCs w:val="28"/>
                <w:lang w:val="ru-RU"/>
              </w:rPr>
              <w:t>2. Количество установленных знаков дорожного движения.</w:t>
            </w:r>
          </w:p>
          <w:p>
            <w:pPr>
              <w:pStyle w:val="Normal"/>
              <w:widowControl w:val="false"/>
              <w:jc w:val="both"/>
              <w:rPr>
                <w:rFonts w:ascii="Times New Roman" w:hAnsi="Times New Roman" w:cs="Times New Roman"/>
                <w:color w:val="auto"/>
                <w:sz w:val="28"/>
                <w:szCs w:val="28"/>
                <w:lang w:val="ru-RU"/>
              </w:rPr>
            </w:pPr>
            <w:r>
              <w:rPr>
                <w:rFonts w:cs="Times New Roman"/>
                <w:color w:val="auto"/>
                <w:sz w:val="28"/>
                <w:szCs w:val="28"/>
                <w:lang w:val="ru-RU"/>
              </w:rPr>
              <w:t>3.  Протяженность  дорог, обеспеченных нормативным содержанием</w:t>
            </w:r>
          </w:p>
        </w:tc>
      </w:tr>
      <w:tr>
        <w:trPr/>
        <w:tc>
          <w:tcPr>
            <w:tcW w:w="4267" w:type="dxa"/>
            <w:tcBorders>
              <w:left w:val="single" w:sz="4" w:space="0" w:color="000000"/>
              <w:bottom w:val="single" w:sz="4"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shd w:fill="auto" w:val="clear"/>
              </w:rPr>
              <w:t>Объемы финансирования муниципальной программы по годам реализации, тыс. рублей</w:t>
            </w:r>
          </w:p>
          <w:p>
            <w:pPr>
              <w:pStyle w:val="ConsPlusCell"/>
              <w:widowControl w:val="false"/>
              <w:rPr>
                <w:rFonts w:ascii="Times New Roman" w:hAnsi="Times New Roman" w:cs="Times New Roman"/>
                <w:sz w:val="28"/>
                <w:szCs w:val="28"/>
              </w:rPr>
            </w:pPr>
            <w:r>
              <w:rPr>
                <w:rFonts w:cs="Times New Roman" w:ascii="Times New Roman" w:hAnsi="Times New Roman"/>
                <w:sz w:val="28"/>
                <w:szCs w:val="28"/>
              </w:rPr>
              <w:t>(в редакции постановления от 12.03.2024 № 20)</w:t>
            </w:r>
          </w:p>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p>
            <w:pPr>
              <w:pStyle w:val="Normal"/>
              <w:widowControl w:val="false"/>
              <w:rPr/>
            </w:pPr>
            <w:r>
              <w:rPr/>
            </w:r>
          </w:p>
        </w:tc>
        <w:tc>
          <w:tcPr>
            <w:tcW w:w="5332" w:type="dxa"/>
            <w:tcBorders>
              <w:left w:val="single" w:sz="4" w:space="0" w:color="000000"/>
              <w:bottom w:val="single" w:sz="4" w:space="0" w:color="000000"/>
              <w:right w:val="single" w:sz="4" w:space="0" w:color="000000"/>
            </w:tcBorders>
          </w:tcPr>
          <w:p>
            <w:pPr>
              <w:pStyle w:val="Normal"/>
              <w:widowControl w:val="false"/>
              <w:jc w:val="both"/>
              <w:rPr>
                <w:rFonts w:cs="Times New Roman"/>
                <w:i w:val="false"/>
                <w:i w:val="false"/>
                <w:iCs w:val="false"/>
                <w:color w:val="000000"/>
                <w:sz w:val="28"/>
                <w:szCs w:val="28"/>
                <w:shd w:fill="auto" w:val="clear"/>
                <w:lang w:val="ru-RU"/>
              </w:rPr>
            </w:pPr>
            <w:r>
              <w:rPr>
                <w:rFonts w:cs="Times New Roman"/>
                <w:color w:val="000000"/>
                <w:sz w:val="28"/>
                <w:szCs w:val="28"/>
                <w:shd w:fill="auto" w:val="clear"/>
              </w:rPr>
              <w:t>ВСЕГО:</w:t>
            </w:r>
            <w:r>
              <w:rPr>
                <w:rFonts w:cs="Times New Roman"/>
                <w:i w:val="false"/>
                <w:iCs w:val="false"/>
                <w:color w:val="000000"/>
                <w:sz w:val="28"/>
                <w:szCs w:val="28"/>
                <w:shd w:fill="auto" w:val="clear"/>
                <w:lang w:val="ru-RU"/>
              </w:rPr>
              <w:t xml:space="preserve"> </w:t>
            </w:r>
            <w:r>
              <w:rPr>
                <w:rFonts w:cs="Times New Roman"/>
                <w:i w:val="false"/>
                <w:iCs w:val="false"/>
                <w:color w:val="000000"/>
                <w:sz w:val="28"/>
                <w:szCs w:val="28"/>
                <w:shd w:fill="auto" w:val="clear"/>
                <w:lang w:val="ru-RU" w:eastAsia="zxx" w:bidi="zxx"/>
              </w:rPr>
              <w:t xml:space="preserve"> 7 018 718</w:t>
            </w:r>
            <w:r>
              <w:rPr>
                <w:rFonts w:cs="Times New Roman"/>
                <w:i w:val="false"/>
                <w:iCs w:val="false"/>
                <w:color w:val="000000"/>
                <w:sz w:val="28"/>
                <w:szCs w:val="28"/>
                <w:shd w:fill="auto" w:val="clear"/>
                <w:lang w:val="ru-RU"/>
              </w:rPr>
              <w:t>,00 рубл</w:t>
            </w:r>
            <w:r>
              <w:rPr>
                <w:rFonts w:cs="Times New Roman"/>
                <w:i w:val="false"/>
                <w:iCs w:val="false"/>
                <w:color w:val="000000"/>
                <w:sz w:val="28"/>
                <w:szCs w:val="28"/>
                <w:shd w:fill="auto" w:val="clear"/>
                <w:lang w:val="ru-RU" w:eastAsia="zxx" w:bidi="zxx"/>
              </w:rPr>
              <w:t>ей</w:t>
            </w:r>
          </w:p>
          <w:p>
            <w:pPr>
              <w:pStyle w:val="Normal"/>
              <w:widowControl w:val="false"/>
              <w:jc w:val="both"/>
              <w:rPr>
                <w:color w:val="auto"/>
                <w:sz w:val="28"/>
                <w:szCs w:val="28"/>
                <w:shd w:fill="auto" w:val="clear"/>
              </w:rPr>
            </w:pPr>
            <w:r>
              <w:rPr>
                <w:rFonts w:cs="Times New Roman"/>
                <w:color w:val="000000"/>
                <w:sz w:val="28"/>
                <w:szCs w:val="28"/>
                <w:shd w:fill="auto" w:val="clear"/>
              </w:rPr>
              <w:t xml:space="preserve">в том числе: </w:t>
            </w:r>
            <w:r>
              <w:rPr>
                <w:rFonts w:cs="Times New Roman"/>
                <w:i/>
                <w:color w:val="000000"/>
                <w:sz w:val="28"/>
                <w:szCs w:val="28"/>
                <w:shd w:fill="auto" w:val="clear"/>
              </w:rPr>
              <w:t>(по годам реализации)</w:t>
            </w:r>
          </w:p>
          <w:p>
            <w:pPr>
              <w:pStyle w:val="Normal"/>
              <w:widowControl w:val="false"/>
              <w:jc w:val="both"/>
              <w:rPr>
                <w:shd w:fill="auto" w:val="clear"/>
              </w:rPr>
            </w:pPr>
            <w:r>
              <w:rPr>
                <w:rFonts w:cs="Times New Roman"/>
                <w:i w:val="false"/>
                <w:iCs w:val="false"/>
                <w:color w:val="000000"/>
                <w:sz w:val="28"/>
                <w:szCs w:val="28"/>
                <w:shd w:fill="auto" w:val="clear"/>
                <w:lang w:val="ru-RU"/>
              </w:rPr>
              <w:t xml:space="preserve">2025 год — </w:t>
            </w:r>
            <w:r>
              <w:rPr>
                <w:rFonts w:cs="Times New Roman"/>
                <w:i w:val="false"/>
                <w:iCs w:val="false"/>
                <w:color w:val="000000"/>
                <w:sz w:val="28"/>
                <w:szCs w:val="28"/>
                <w:shd w:fill="auto" w:val="clear"/>
                <w:lang w:val="ru-RU" w:eastAsia="zxx" w:bidi="zxx"/>
              </w:rPr>
              <w:t>4 257 349,00</w:t>
            </w:r>
            <w:r>
              <w:rPr>
                <w:rFonts w:cs="Times New Roman"/>
                <w:i w:val="false"/>
                <w:iCs w:val="false"/>
                <w:color w:val="000000"/>
                <w:sz w:val="28"/>
                <w:szCs w:val="28"/>
                <w:shd w:fill="auto" w:val="clear"/>
                <w:lang w:val="ru-RU"/>
              </w:rPr>
              <w:t xml:space="preserve"> рублей</w:t>
            </w:r>
          </w:p>
          <w:p>
            <w:pPr>
              <w:pStyle w:val="Normal"/>
              <w:widowControl w:val="false"/>
              <w:jc w:val="both"/>
              <w:rPr>
                <w:rFonts w:ascii="Times New Roman" w:hAnsi="Times New Roman" w:cs="Times New Roman"/>
                <w:i w:val="false"/>
                <w:i w:val="false"/>
                <w:iCs w:val="false"/>
                <w:color w:val="auto"/>
                <w:sz w:val="28"/>
                <w:szCs w:val="28"/>
                <w:shd w:fill="auto" w:val="clear"/>
                <w:lang w:val="ru-RU"/>
              </w:rPr>
            </w:pPr>
            <w:r>
              <w:rPr>
                <w:rFonts w:cs="Times New Roman"/>
                <w:i w:val="false"/>
                <w:iCs w:val="false"/>
                <w:color w:val="000000"/>
                <w:sz w:val="28"/>
                <w:szCs w:val="28"/>
                <w:shd w:fill="auto" w:val="clear"/>
                <w:lang w:val="ru-RU"/>
              </w:rPr>
              <w:t xml:space="preserve">2026 год — </w:t>
            </w:r>
            <w:r>
              <w:rPr>
                <w:rFonts w:cs="Times New Roman"/>
                <w:i w:val="false"/>
                <w:iCs w:val="false"/>
                <w:color w:val="000000"/>
                <w:sz w:val="28"/>
                <w:szCs w:val="28"/>
                <w:shd w:fill="auto" w:val="clear"/>
                <w:lang w:val="ru-RU" w:eastAsia="zxx" w:bidi="zxx"/>
              </w:rPr>
              <w:t>1 272 800</w:t>
            </w:r>
            <w:r>
              <w:rPr>
                <w:rFonts w:cs="Times New Roman"/>
                <w:i w:val="false"/>
                <w:iCs w:val="false"/>
                <w:color w:val="000000"/>
                <w:sz w:val="28"/>
                <w:szCs w:val="28"/>
                <w:shd w:fill="auto" w:val="clear"/>
                <w:lang w:val="ru-RU"/>
              </w:rPr>
              <w:t>,00 рублей</w:t>
            </w:r>
          </w:p>
          <w:p>
            <w:pPr>
              <w:pStyle w:val="Normal"/>
              <w:widowControl w:val="false"/>
              <w:jc w:val="both"/>
              <w:rPr>
                <w:rFonts w:ascii="Times New Roman" w:hAnsi="Times New Roman" w:cs="Times New Roman"/>
                <w:i w:val="false"/>
                <w:i w:val="false"/>
                <w:iCs w:val="false"/>
                <w:color w:val="auto"/>
                <w:sz w:val="28"/>
                <w:szCs w:val="28"/>
                <w:shd w:fill="auto" w:val="clear"/>
                <w:lang w:val="ru-RU"/>
              </w:rPr>
            </w:pPr>
            <w:r>
              <w:rPr>
                <w:rFonts w:cs="Times New Roman"/>
                <w:i w:val="false"/>
                <w:iCs w:val="false"/>
                <w:color w:val="000000"/>
                <w:sz w:val="28"/>
                <w:szCs w:val="28"/>
                <w:shd w:fill="auto" w:val="clear"/>
                <w:lang w:val="ru-RU"/>
              </w:rPr>
              <w:t xml:space="preserve">2027 год — </w:t>
            </w:r>
            <w:r>
              <w:rPr>
                <w:rFonts w:cs="Times New Roman"/>
                <w:i w:val="false"/>
                <w:iCs w:val="false"/>
                <w:color w:val="000000"/>
                <w:sz w:val="28"/>
                <w:szCs w:val="28"/>
                <w:shd w:fill="auto" w:val="clear"/>
                <w:lang w:val="ru-RU" w:eastAsia="zxx" w:bidi="zxx"/>
              </w:rPr>
              <w:t>1 488 549</w:t>
            </w:r>
            <w:r>
              <w:rPr>
                <w:rFonts w:cs="Times New Roman"/>
                <w:i w:val="false"/>
                <w:iCs w:val="false"/>
                <w:color w:val="000000"/>
                <w:sz w:val="28"/>
                <w:szCs w:val="28"/>
                <w:shd w:fill="auto" w:val="clear"/>
                <w:lang w:val="ru-RU"/>
              </w:rPr>
              <w:t>,00 рублей</w:t>
            </w:r>
          </w:p>
          <w:p>
            <w:pPr>
              <w:pStyle w:val="Normal"/>
              <w:widowControl w:val="false"/>
              <w:jc w:val="both"/>
              <w:rPr>
                <w:rFonts w:ascii="Times New Roman" w:hAnsi="Times New Roman" w:cs="Times New Roman"/>
                <w:i w:val="false"/>
                <w:i w:val="false"/>
                <w:iCs w:val="false"/>
                <w:color w:val="auto"/>
                <w:sz w:val="28"/>
                <w:szCs w:val="28"/>
                <w:shd w:fill="auto" w:val="clear"/>
                <w:lang w:val="ru-RU"/>
              </w:rPr>
            </w:pPr>
            <w:r>
              <w:rPr>
                <w:rFonts w:cs="Times New Roman"/>
                <w:i w:val="false"/>
                <w:iCs w:val="false"/>
                <w:color w:val="000000"/>
                <w:sz w:val="28"/>
                <w:szCs w:val="28"/>
                <w:shd w:fill="auto" w:val="clear"/>
                <w:lang w:val="ru-RU"/>
              </w:rPr>
            </w:r>
          </w:p>
          <w:p>
            <w:pPr>
              <w:pStyle w:val="Normal"/>
              <w:widowControl w:val="false"/>
              <w:jc w:val="both"/>
              <w:rPr>
                <w:rFonts w:ascii="Times New Roman" w:hAnsi="Times New Roman" w:cs="Times New Roman"/>
                <w:color w:val="auto"/>
                <w:sz w:val="28"/>
                <w:szCs w:val="28"/>
                <w:shd w:fill="auto" w:val="clear"/>
              </w:rPr>
            </w:pPr>
            <w:r>
              <w:rPr>
                <w:rFonts w:cs="Times New Roman"/>
                <w:color w:val="000000"/>
                <w:sz w:val="28"/>
                <w:szCs w:val="28"/>
                <w:shd w:fill="auto" w:val="clear"/>
              </w:rPr>
              <w:t>из них:</w:t>
            </w:r>
          </w:p>
          <w:p>
            <w:pPr>
              <w:pStyle w:val="Normal"/>
              <w:widowControl w:val="false"/>
              <w:jc w:val="both"/>
              <w:rPr>
                <w:rFonts w:ascii="Times New Roman" w:hAnsi="Times New Roman" w:cs="Times New Roman"/>
                <w:color w:val="auto"/>
                <w:sz w:val="28"/>
                <w:szCs w:val="28"/>
                <w:shd w:fill="auto" w:val="clear"/>
              </w:rPr>
            </w:pPr>
            <w:r>
              <w:rPr>
                <w:rFonts w:cs="Times New Roman"/>
                <w:color w:val="000000"/>
                <w:sz w:val="28"/>
                <w:szCs w:val="28"/>
                <w:shd w:fill="auto" w:val="clear"/>
              </w:rPr>
              <w:t>областной бюджет:</w:t>
            </w:r>
          </w:p>
          <w:p>
            <w:pPr>
              <w:pStyle w:val="Normal"/>
              <w:widowControl w:val="false"/>
              <w:jc w:val="both"/>
              <w:rPr>
                <w:color w:val="auto"/>
                <w:sz w:val="28"/>
                <w:szCs w:val="28"/>
                <w:shd w:fill="auto" w:val="clear"/>
              </w:rPr>
            </w:pPr>
            <w:r>
              <w:rPr>
                <w:rFonts w:cs="Times New Roman"/>
                <w:color w:val="000000"/>
                <w:sz w:val="28"/>
                <w:szCs w:val="28"/>
                <w:shd w:fill="auto" w:val="clear"/>
              </w:rPr>
              <w:t xml:space="preserve">в том числе: </w:t>
            </w:r>
            <w:r>
              <w:rPr>
                <w:rFonts w:cs="Times New Roman"/>
                <w:i/>
                <w:color w:val="000000"/>
                <w:sz w:val="28"/>
                <w:szCs w:val="28"/>
                <w:shd w:fill="auto" w:val="clear"/>
              </w:rPr>
              <w:t>(по годам реализации)</w:t>
            </w:r>
          </w:p>
          <w:p>
            <w:pPr>
              <w:pStyle w:val="Normal"/>
              <w:widowControl w:val="false"/>
              <w:jc w:val="both"/>
              <w:rPr>
                <w:rFonts w:ascii="Times New Roman" w:hAnsi="Times New Roman" w:cs="Times New Roman"/>
                <w:i w:val="false"/>
                <w:i w:val="false"/>
                <w:iCs w:val="false"/>
                <w:color w:val="auto"/>
                <w:sz w:val="28"/>
                <w:szCs w:val="28"/>
                <w:shd w:fill="auto" w:val="clear"/>
                <w:lang w:val="ru-RU"/>
              </w:rPr>
            </w:pPr>
            <w:r>
              <w:rPr>
                <w:rFonts w:cs="Times New Roman"/>
                <w:i w:val="false"/>
                <w:iCs w:val="false"/>
                <w:color w:val="000000"/>
                <w:sz w:val="28"/>
                <w:szCs w:val="28"/>
                <w:shd w:fill="auto" w:val="clear"/>
                <w:lang w:val="ru-RU"/>
              </w:rPr>
              <w:t>2025 год —</w:t>
            </w:r>
          </w:p>
          <w:p>
            <w:pPr>
              <w:pStyle w:val="Normal"/>
              <w:widowControl w:val="false"/>
              <w:jc w:val="both"/>
              <w:rPr>
                <w:rFonts w:ascii="Times New Roman" w:hAnsi="Times New Roman" w:cs="Times New Roman"/>
                <w:i w:val="false"/>
                <w:i w:val="false"/>
                <w:iCs w:val="false"/>
                <w:color w:val="auto"/>
                <w:sz w:val="28"/>
                <w:szCs w:val="28"/>
                <w:shd w:fill="auto" w:val="clear"/>
                <w:lang w:val="ru-RU"/>
              </w:rPr>
            </w:pPr>
            <w:r>
              <w:rPr>
                <w:rFonts w:cs="Times New Roman"/>
                <w:i w:val="false"/>
                <w:iCs w:val="false"/>
                <w:color w:val="000000"/>
                <w:sz w:val="28"/>
                <w:szCs w:val="28"/>
                <w:shd w:fill="auto" w:val="clear"/>
                <w:lang w:val="ru-RU"/>
              </w:rPr>
              <w:t>2026 год —</w:t>
            </w:r>
          </w:p>
          <w:p>
            <w:pPr>
              <w:pStyle w:val="Normal"/>
              <w:widowControl w:val="false"/>
              <w:jc w:val="both"/>
              <w:rPr>
                <w:rFonts w:ascii="Times New Roman" w:hAnsi="Times New Roman" w:cs="Times New Roman"/>
                <w:i w:val="false"/>
                <w:i w:val="false"/>
                <w:iCs w:val="false"/>
                <w:color w:val="auto"/>
                <w:sz w:val="28"/>
                <w:szCs w:val="28"/>
                <w:shd w:fill="auto" w:val="clear"/>
                <w:lang w:val="ru-RU"/>
              </w:rPr>
            </w:pPr>
            <w:r>
              <w:rPr>
                <w:rFonts w:cs="Times New Roman"/>
                <w:i w:val="false"/>
                <w:iCs w:val="false"/>
                <w:color w:val="000000"/>
                <w:sz w:val="28"/>
                <w:szCs w:val="28"/>
                <w:shd w:fill="auto" w:val="clear"/>
                <w:lang w:val="ru-RU"/>
              </w:rPr>
              <w:t>2027 год —</w:t>
            </w:r>
          </w:p>
          <w:p>
            <w:pPr>
              <w:pStyle w:val="Normal"/>
              <w:widowControl w:val="false"/>
              <w:jc w:val="both"/>
              <w:rPr>
                <w:rFonts w:ascii="Times New Roman" w:hAnsi="Times New Roman" w:cs="Times New Roman"/>
                <w:i w:val="false"/>
                <w:i w:val="false"/>
                <w:iCs w:val="false"/>
                <w:color w:val="auto"/>
                <w:sz w:val="28"/>
                <w:szCs w:val="28"/>
                <w:shd w:fill="auto" w:val="clear"/>
                <w:lang w:val="ru-RU"/>
              </w:rPr>
            </w:pPr>
            <w:r>
              <w:rPr>
                <w:rFonts w:cs="Times New Roman"/>
                <w:i w:val="false"/>
                <w:iCs w:val="false"/>
                <w:color w:val="000000"/>
                <w:sz w:val="28"/>
                <w:szCs w:val="28"/>
                <w:shd w:fill="auto" w:val="clear"/>
                <w:lang w:val="ru-RU"/>
              </w:rPr>
            </w:r>
          </w:p>
          <w:p>
            <w:pPr>
              <w:pStyle w:val="Normal"/>
              <w:widowControl w:val="false"/>
              <w:jc w:val="both"/>
              <w:rPr>
                <w:rFonts w:cs="Times New Roman"/>
                <w:i w:val="false"/>
                <w:i w:val="false"/>
                <w:iCs w:val="false"/>
                <w:color w:val="000000"/>
                <w:sz w:val="28"/>
                <w:szCs w:val="28"/>
                <w:shd w:fill="auto" w:val="clear"/>
                <w:lang w:val="ru-RU"/>
              </w:rPr>
            </w:pPr>
            <w:r>
              <w:rPr>
                <w:rFonts w:cs="Times New Roman"/>
                <w:color w:val="000000"/>
                <w:sz w:val="28"/>
                <w:szCs w:val="28"/>
                <w:shd w:fill="auto" w:val="clear"/>
              </w:rPr>
              <w:t>местный бюджет</w:t>
            </w:r>
            <w:r>
              <w:rPr>
                <w:rFonts w:cs="Times New Roman"/>
                <w:color w:val="000000"/>
                <w:sz w:val="28"/>
                <w:szCs w:val="28"/>
                <w:shd w:fill="auto" w:val="clear"/>
                <w:lang w:val="ru-RU"/>
              </w:rPr>
              <w:t xml:space="preserve">: </w:t>
            </w:r>
            <w:r>
              <w:rPr>
                <w:rFonts w:cs="Times New Roman"/>
                <w:i w:val="false"/>
                <w:iCs w:val="false"/>
                <w:color w:val="000000"/>
                <w:sz w:val="28"/>
                <w:szCs w:val="28"/>
                <w:shd w:fill="auto" w:val="clear"/>
                <w:lang w:val="ru-RU" w:eastAsia="zxx" w:bidi="zxx"/>
              </w:rPr>
              <w:t>7 018 718</w:t>
            </w:r>
            <w:r>
              <w:rPr>
                <w:rFonts w:cs="Times New Roman"/>
                <w:i w:val="false"/>
                <w:iCs w:val="false"/>
                <w:color w:val="000000"/>
                <w:sz w:val="28"/>
                <w:szCs w:val="28"/>
                <w:shd w:fill="auto" w:val="clear"/>
                <w:lang w:val="ru-RU"/>
              </w:rPr>
              <w:t>,00 рубл</w:t>
            </w:r>
            <w:r>
              <w:rPr>
                <w:rFonts w:cs="Times New Roman"/>
                <w:i w:val="false"/>
                <w:iCs w:val="false"/>
                <w:color w:val="000000"/>
                <w:sz w:val="28"/>
                <w:szCs w:val="28"/>
                <w:shd w:fill="auto" w:val="clear"/>
                <w:lang w:val="ru-RU" w:eastAsia="zxx" w:bidi="zxx"/>
              </w:rPr>
              <w:t>ей</w:t>
            </w:r>
          </w:p>
          <w:p>
            <w:pPr>
              <w:pStyle w:val="Normal"/>
              <w:widowControl w:val="false"/>
              <w:jc w:val="both"/>
              <w:rPr>
                <w:color w:val="auto"/>
                <w:sz w:val="28"/>
                <w:szCs w:val="28"/>
                <w:shd w:fill="auto" w:val="clear"/>
              </w:rPr>
            </w:pPr>
            <w:r>
              <w:rPr>
                <w:rFonts w:cs="Times New Roman"/>
                <w:color w:val="000000"/>
                <w:sz w:val="28"/>
                <w:szCs w:val="28"/>
                <w:shd w:fill="auto" w:val="clear"/>
              </w:rPr>
              <w:t xml:space="preserve">в том числе: </w:t>
            </w:r>
            <w:r>
              <w:rPr>
                <w:rFonts w:cs="Times New Roman"/>
                <w:i/>
                <w:color w:val="000000"/>
                <w:sz w:val="28"/>
                <w:szCs w:val="28"/>
                <w:shd w:fill="auto" w:val="clear"/>
              </w:rPr>
              <w:t>(по годам реализации)</w:t>
            </w:r>
          </w:p>
          <w:p>
            <w:pPr>
              <w:pStyle w:val="Normal"/>
              <w:widowControl w:val="false"/>
              <w:jc w:val="both"/>
              <w:rPr>
                <w:shd w:fill="auto" w:val="clear"/>
              </w:rPr>
            </w:pPr>
            <w:r>
              <w:rPr>
                <w:rFonts w:cs="Times New Roman"/>
                <w:i w:val="false"/>
                <w:iCs w:val="false"/>
                <w:color w:val="000000"/>
                <w:sz w:val="28"/>
                <w:szCs w:val="28"/>
                <w:shd w:fill="auto" w:val="clear"/>
                <w:lang w:val="ru-RU"/>
              </w:rPr>
              <w:t xml:space="preserve">2025 год — </w:t>
            </w:r>
            <w:r>
              <w:rPr>
                <w:rFonts w:cs="Times New Roman"/>
                <w:i w:val="false"/>
                <w:iCs w:val="false"/>
                <w:color w:val="000000"/>
                <w:sz w:val="28"/>
                <w:szCs w:val="28"/>
                <w:shd w:fill="auto" w:val="clear"/>
                <w:lang w:val="ru-RU" w:eastAsia="zxx" w:bidi="zxx"/>
              </w:rPr>
              <w:t>4 257 349,00</w:t>
            </w:r>
            <w:r>
              <w:rPr>
                <w:rFonts w:cs="Times New Roman"/>
                <w:i w:val="false"/>
                <w:iCs w:val="false"/>
                <w:color w:val="000000"/>
                <w:sz w:val="28"/>
                <w:szCs w:val="28"/>
                <w:shd w:fill="auto" w:val="clear"/>
                <w:lang w:val="ru-RU"/>
              </w:rPr>
              <w:t xml:space="preserve"> рублей</w:t>
            </w:r>
          </w:p>
          <w:p>
            <w:pPr>
              <w:pStyle w:val="Normal"/>
              <w:widowControl w:val="false"/>
              <w:jc w:val="both"/>
              <w:rPr>
                <w:rFonts w:ascii="Times New Roman" w:hAnsi="Times New Roman" w:cs="Times New Roman"/>
                <w:i w:val="false"/>
                <w:i w:val="false"/>
                <w:iCs w:val="false"/>
                <w:color w:val="auto"/>
                <w:sz w:val="28"/>
                <w:szCs w:val="28"/>
                <w:shd w:fill="auto" w:val="clear"/>
                <w:lang w:val="ru-RU"/>
              </w:rPr>
            </w:pPr>
            <w:r>
              <w:rPr>
                <w:rFonts w:cs="Times New Roman"/>
                <w:i w:val="false"/>
                <w:iCs w:val="false"/>
                <w:color w:val="000000"/>
                <w:sz w:val="28"/>
                <w:szCs w:val="28"/>
                <w:shd w:fill="auto" w:val="clear"/>
                <w:lang w:val="ru-RU"/>
              </w:rPr>
              <w:t xml:space="preserve">2026 год — </w:t>
            </w:r>
            <w:r>
              <w:rPr>
                <w:rFonts w:cs="Times New Roman"/>
                <w:i w:val="false"/>
                <w:iCs w:val="false"/>
                <w:color w:val="000000"/>
                <w:sz w:val="28"/>
                <w:szCs w:val="28"/>
                <w:shd w:fill="auto" w:val="clear"/>
                <w:lang w:val="ru-RU" w:eastAsia="zxx" w:bidi="zxx"/>
              </w:rPr>
              <w:t>1 272 800</w:t>
            </w:r>
            <w:r>
              <w:rPr>
                <w:rFonts w:cs="Times New Roman"/>
                <w:i w:val="false"/>
                <w:iCs w:val="false"/>
                <w:color w:val="000000"/>
                <w:sz w:val="28"/>
                <w:szCs w:val="28"/>
                <w:shd w:fill="auto" w:val="clear"/>
                <w:lang w:val="ru-RU"/>
              </w:rPr>
              <w:t>,00 рублей</w:t>
            </w:r>
          </w:p>
          <w:p>
            <w:pPr>
              <w:pStyle w:val="Normal"/>
              <w:widowControl w:val="false"/>
              <w:jc w:val="both"/>
              <w:rPr/>
            </w:pPr>
            <w:r>
              <w:rPr>
                <w:rFonts w:cs="Times New Roman"/>
                <w:i w:val="false"/>
                <w:iCs w:val="false"/>
                <w:color w:val="000000"/>
                <w:sz w:val="28"/>
                <w:szCs w:val="28"/>
                <w:shd w:fill="auto" w:val="clear"/>
                <w:lang w:val="ru-RU"/>
              </w:rPr>
              <w:t xml:space="preserve">2027 год — </w:t>
            </w:r>
            <w:r>
              <w:rPr>
                <w:rFonts w:cs="Times New Roman"/>
                <w:i w:val="false"/>
                <w:iCs w:val="false"/>
                <w:color w:val="000000"/>
                <w:sz w:val="28"/>
                <w:szCs w:val="28"/>
                <w:shd w:fill="auto" w:val="clear"/>
                <w:lang w:val="ru-RU" w:eastAsia="zxx" w:bidi="zxx"/>
              </w:rPr>
              <w:t>1 488 549</w:t>
            </w:r>
            <w:r>
              <w:rPr>
                <w:rFonts w:cs="Times New Roman"/>
                <w:i w:val="false"/>
                <w:iCs w:val="false"/>
                <w:color w:val="000000"/>
                <w:sz w:val="28"/>
                <w:szCs w:val="28"/>
                <w:shd w:fill="auto" w:val="clear"/>
                <w:lang w:val="ru-RU"/>
              </w:rPr>
              <w:t>,00 рублей</w:t>
            </w:r>
          </w:p>
          <w:p>
            <w:pPr>
              <w:pStyle w:val="Normal"/>
              <w:widowControl w:val="false"/>
              <w:jc w:val="both"/>
              <w:rPr>
                <w:rFonts w:ascii="Times New Roman" w:hAnsi="Times New Roman" w:cs="Times New Roman"/>
                <w:i w:val="false"/>
                <w:i w:val="false"/>
                <w:iCs w:val="false"/>
                <w:color w:val="auto"/>
                <w:sz w:val="28"/>
                <w:szCs w:val="28"/>
                <w:shd w:fill="auto" w:val="clear"/>
                <w:lang w:val="ru-RU"/>
              </w:rPr>
            </w:pPr>
            <w:r>
              <w:rPr>
                <w:rFonts w:cs="Times New Roman"/>
                <w:i w:val="false"/>
                <w:iCs w:val="false"/>
                <w:color w:val="000000"/>
                <w:sz w:val="28"/>
                <w:szCs w:val="28"/>
                <w:shd w:fill="auto" w:val="clear"/>
                <w:lang w:val="ru-RU"/>
              </w:rPr>
            </w:r>
          </w:p>
          <w:p>
            <w:pPr>
              <w:pStyle w:val="Normal"/>
              <w:widowControl w:val="false"/>
              <w:jc w:val="both"/>
              <w:rPr>
                <w:rFonts w:ascii="Times New Roman" w:hAnsi="Times New Roman" w:cs="Times New Roman"/>
                <w:color w:val="auto"/>
                <w:sz w:val="28"/>
                <w:szCs w:val="28"/>
                <w:shd w:fill="auto" w:val="clear"/>
              </w:rPr>
            </w:pPr>
            <w:r>
              <w:rPr>
                <w:rFonts w:cs="Times New Roman"/>
                <w:color w:val="000000"/>
                <w:sz w:val="28"/>
                <w:szCs w:val="28"/>
                <w:shd w:fill="auto" w:val="clear"/>
              </w:rPr>
              <w:t>внебюджетные источники:</w:t>
            </w:r>
          </w:p>
          <w:p>
            <w:pPr>
              <w:pStyle w:val="Normal"/>
              <w:widowControl w:val="false"/>
              <w:jc w:val="both"/>
              <w:rPr>
                <w:color w:val="auto"/>
                <w:sz w:val="28"/>
                <w:szCs w:val="28"/>
                <w:shd w:fill="auto" w:val="clear"/>
              </w:rPr>
            </w:pPr>
            <w:r>
              <w:rPr>
                <w:rFonts w:cs="Times New Roman"/>
                <w:color w:val="000000"/>
                <w:sz w:val="28"/>
                <w:szCs w:val="28"/>
                <w:shd w:fill="auto" w:val="clear"/>
              </w:rPr>
              <w:t xml:space="preserve">в том числе: </w:t>
            </w:r>
            <w:r>
              <w:rPr>
                <w:rFonts w:cs="Times New Roman"/>
                <w:i/>
                <w:color w:val="000000"/>
                <w:sz w:val="28"/>
                <w:szCs w:val="28"/>
                <w:shd w:fill="auto" w:val="clear"/>
              </w:rPr>
              <w:t>(по годам реализации)</w:t>
            </w:r>
          </w:p>
          <w:p>
            <w:pPr>
              <w:pStyle w:val="Normal"/>
              <w:widowControl w:val="false"/>
              <w:jc w:val="both"/>
              <w:rPr>
                <w:rFonts w:ascii="Times New Roman" w:hAnsi="Times New Roman" w:cs="Times New Roman"/>
                <w:i w:val="false"/>
                <w:i w:val="false"/>
                <w:iCs w:val="false"/>
                <w:color w:val="auto"/>
                <w:sz w:val="28"/>
                <w:szCs w:val="28"/>
                <w:shd w:fill="auto" w:val="clear"/>
                <w:lang w:val="ru-RU"/>
              </w:rPr>
            </w:pPr>
            <w:r>
              <w:rPr>
                <w:rFonts w:cs="Times New Roman"/>
                <w:i w:val="false"/>
                <w:iCs w:val="false"/>
                <w:color w:val="000000"/>
                <w:sz w:val="28"/>
                <w:szCs w:val="28"/>
                <w:shd w:fill="auto" w:val="clear"/>
                <w:lang w:val="ru-RU"/>
              </w:rPr>
              <w:t>2025 год —</w:t>
            </w:r>
          </w:p>
          <w:p>
            <w:pPr>
              <w:pStyle w:val="Normal"/>
              <w:widowControl w:val="false"/>
              <w:jc w:val="both"/>
              <w:rPr>
                <w:rFonts w:ascii="Times New Roman" w:hAnsi="Times New Roman" w:cs="Times New Roman"/>
                <w:i w:val="false"/>
                <w:i w:val="false"/>
                <w:iCs w:val="false"/>
                <w:color w:val="auto"/>
                <w:sz w:val="28"/>
                <w:szCs w:val="28"/>
                <w:shd w:fill="auto" w:val="clear"/>
                <w:lang w:val="ru-RU"/>
              </w:rPr>
            </w:pPr>
            <w:r>
              <w:rPr>
                <w:rFonts w:cs="Times New Roman"/>
                <w:i w:val="false"/>
                <w:iCs w:val="false"/>
                <w:color w:val="000000"/>
                <w:sz w:val="28"/>
                <w:szCs w:val="28"/>
                <w:shd w:fill="auto" w:val="clear"/>
                <w:lang w:val="ru-RU"/>
              </w:rPr>
              <w:t>2026 год —</w:t>
            </w:r>
          </w:p>
          <w:p>
            <w:pPr>
              <w:pStyle w:val="Normal"/>
              <w:widowControl w:val="false"/>
              <w:jc w:val="both"/>
              <w:rPr>
                <w:rFonts w:ascii="Times New Roman" w:hAnsi="Times New Roman" w:cs="Times New Roman"/>
                <w:i w:val="false"/>
                <w:i w:val="false"/>
                <w:iCs w:val="false"/>
                <w:color w:val="auto"/>
                <w:sz w:val="28"/>
                <w:szCs w:val="28"/>
                <w:shd w:fill="auto" w:val="clear"/>
                <w:lang w:val="ru-RU"/>
              </w:rPr>
            </w:pPr>
            <w:r>
              <w:rPr>
                <w:rFonts w:cs="Times New Roman"/>
                <w:i w:val="false"/>
                <w:iCs w:val="false"/>
                <w:color w:val="000000"/>
                <w:sz w:val="28"/>
                <w:szCs w:val="28"/>
                <w:shd w:fill="auto" w:val="clear"/>
                <w:lang w:val="ru-RU"/>
              </w:rPr>
              <w:t>2027 год —</w:t>
            </w:r>
          </w:p>
        </w:tc>
      </w:tr>
      <w:tr>
        <w:trPr/>
        <w:tc>
          <w:tcPr>
            <w:tcW w:w="4267" w:type="dxa"/>
            <w:tcBorders>
              <w:left w:val="single" w:sz="4" w:space="0" w:color="000000"/>
              <w:bottom w:val="single" w:sz="4" w:space="0" w:color="000000"/>
            </w:tcBorders>
          </w:tcPr>
          <w:p>
            <w:pPr>
              <w:pStyle w:val="Style31"/>
              <w:widowControl w:val="false"/>
              <w:spacing w:before="0" w:after="120"/>
              <w:jc w:val="both"/>
              <w:rPr>
                <w:rFonts w:ascii="Times New Roman" w:hAnsi="Times New Roman" w:cs="Times New Roman"/>
                <w:sz w:val="28"/>
                <w:szCs w:val="28"/>
              </w:rPr>
            </w:pPr>
            <w:r>
              <w:rPr>
                <w:rFonts w:cs="Times New Roman"/>
                <w:sz w:val="28"/>
                <w:szCs w:val="28"/>
              </w:rPr>
              <w:t>Наименование подпрограмм(ы) (при наличии)</w:t>
            </w:r>
          </w:p>
        </w:tc>
        <w:tc>
          <w:tcPr>
            <w:tcW w:w="5332"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auto"/>
                <w:sz w:val="28"/>
                <w:szCs w:val="28"/>
              </w:rPr>
            </w:pPr>
            <w:r>
              <w:rPr>
                <w:rFonts w:cs="Times New Roman"/>
                <w:color w:val="auto"/>
                <w:sz w:val="28"/>
                <w:szCs w:val="28"/>
              </w:rPr>
              <w:t>Подпрограмм</w:t>
            </w:r>
            <w:r>
              <w:rPr>
                <w:rFonts w:cs="Times New Roman"/>
                <w:color w:val="auto"/>
                <w:sz w:val="28"/>
                <w:szCs w:val="28"/>
                <w:lang w:val="ru-RU"/>
              </w:rPr>
              <w:t>ы</w:t>
            </w:r>
            <w:r>
              <w:rPr>
                <w:rFonts w:cs="Times New Roman"/>
                <w:color w:val="auto"/>
                <w:sz w:val="28"/>
                <w:szCs w:val="28"/>
              </w:rPr>
              <w:t xml:space="preserve"> </w:t>
            </w:r>
            <w:r>
              <w:rPr>
                <w:rFonts w:cs="Times New Roman"/>
                <w:color w:val="auto"/>
                <w:sz w:val="28"/>
                <w:szCs w:val="28"/>
                <w:lang w:val="ru-RU"/>
              </w:rPr>
              <w:t>отсутствуют</w:t>
            </w:r>
          </w:p>
        </w:tc>
      </w:tr>
    </w:tbl>
    <w:p>
      <w:pPr>
        <w:pStyle w:val="Normal"/>
        <w:jc w:val="center"/>
        <w:rPr>
          <w:sz w:val="28"/>
          <w:szCs w:val="28"/>
        </w:rPr>
      </w:pPr>
      <w:r>
        <w:rPr>
          <w:sz w:val="28"/>
          <w:szCs w:val="28"/>
        </w:rPr>
      </w:r>
    </w:p>
    <w:p>
      <w:pPr>
        <w:pStyle w:val="Normal"/>
        <w:jc w:val="center"/>
        <w:rPr>
          <w:sz w:val="28"/>
          <w:szCs w:val="28"/>
        </w:rPr>
      </w:pPr>
      <w:r>
        <w:rPr>
          <w:sz w:val="28"/>
          <w:szCs w:val="28"/>
        </w:rPr>
        <w:t>Раздел II. Характеристика и анализ текущего состояния сферы социально-экономического развития муниципального образования</w:t>
      </w:r>
    </w:p>
    <w:p>
      <w:pPr>
        <w:pStyle w:val="Normal"/>
        <w:jc w:val="both"/>
        <w:rPr>
          <w:sz w:val="28"/>
          <w:szCs w:val="28"/>
        </w:rPr>
      </w:pPr>
      <w:r>
        <w:rPr>
          <w:sz w:val="28"/>
          <w:szCs w:val="28"/>
        </w:rPr>
      </w:r>
    </w:p>
    <w:p>
      <w:pPr>
        <w:pStyle w:val="Normal"/>
        <w:jc w:val="both"/>
        <w:rPr/>
      </w:pPr>
      <w:r>
        <w:rPr>
          <w:sz w:val="28"/>
          <w:szCs w:val="28"/>
        </w:rPr>
        <w:t xml:space="preserve">     </w:t>
      </w:r>
      <w:r>
        <w:rPr>
          <w:rFonts w:eastAsia="Times New Roman" w:cs="Times New Roman"/>
          <w:color w:val="000000"/>
          <w:sz w:val="28"/>
          <w:szCs w:val="28"/>
        </w:rPr>
        <w:t xml:space="preserve">Программа разработана в соответствии с Федеральным  законам  </w:t>
      </w:r>
      <w:r>
        <w:rPr>
          <w:rFonts w:eastAsia="Times New Roman" w:cs="Times New Roman"/>
          <w:color w:val="000000"/>
          <w:sz w:val="28"/>
          <w:szCs w:val="28"/>
          <w:lang w:val="ru-RU"/>
        </w:rPr>
        <w:t>от 06.10.2003 № 131 – ФЗ «Об общих   принципах организации местного самоуправления в Российской Федерации»,  статьей 179 Бюджетного кодекса Российской Федерации,    Уставом муниципального образования Чернопенское сельское поселение Костромского муниципального района Костромской области</w:t>
      </w:r>
      <w:r>
        <w:rPr>
          <w:rFonts w:eastAsia="Times New Roman" w:cs="Times New Roman"/>
          <w:color w:val="000000"/>
          <w:sz w:val="28"/>
          <w:szCs w:val="28"/>
        </w:rPr>
        <w:t xml:space="preserve">. </w:t>
      </w:r>
    </w:p>
    <w:p>
      <w:pPr>
        <w:pStyle w:val="Normal"/>
        <w:jc w:val="both"/>
        <w:rPr>
          <w:rFonts w:ascii="Times New Roman" w:hAnsi="Times New Roman"/>
          <w:sz w:val="28"/>
          <w:szCs w:val="28"/>
        </w:rPr>
      </w:pPr>
      <w:r>
        <w:rPr>
          <w:rFonts w:eastAsia="Times New Roman" w:cs="Times New Roman"/>
          <w:color w:val="000000"/>
          <w:sz w:val="28"/>
          <w:szCs w:val="28"/>
        </w:rPr>
        <w:t xml:space="preserve">     </w:t>
      </w:r>
      <w:r>
        <w:rPr>
          <w:rFonts w:eastAsia="Times New Roman" w:cs="Times New Roman"/>
          <w:color w:val="000000"/>
          <w:sz w:val="28"/>
          <w:szCs w:val="28"/>
          <w:lang w:val="ru-RU"/>
        </w:rPr>
        <w:t xml:space="preserve">    </w:t>
      </w:r>
      <w:r>
        <w:rPr>
          <w:rFonts w:eastAsia="Times New Roman" w:cs="Times New Roman"/>
          <w:color w:val="000000"/>
          <w:sz w:val="28"/>
          <w:szCs w:val="28"/>
          <w:lang w:val="ru-RU"/>
        </w:rPr>
        <w:t xml:space="preserve">В  соответствии с п.5 ч.1, ч. 3 ст.14   Федерального закона от </w:t>
      </w:r>
      <w:r>
        <w:rPr>
          <w:rFonts w:eastAsia="Times New Roman" w:cs="Times New Roman"/>
          <w:b w:val="false"/>
          <w:bCs w:val="false"/>
          <w:i w:val="false"/>
          <w:iCs w:val="false"/>
          <w:color w:val="000000"/>
          <w:sz w:val="28"/>
          <w:szCs w:val="28"/>
          <w:u w:val="none"/>
          <w:lang w:val="ru-RU"/>
        </w:rPr>
        <w:t>06.10.2003 № 131-ФЗ «Об общих принципах организации местного самоуправления в Российской Федерации» к</w:t>
      </w:r>
      <w:r>
        <w:rPr>
          <w:rFonts w:eastAsia="Times New Roman" w:cs="Times New Roman"/>
          <w:b w:val="false"/>
          <w:bCs w:val="false"/>
          <w:i w:val="false"/>
          <w:iCs w:val="false"/>
          <w:color w:val="000000"/>
          <w:sz w:val="28"/>
          <w:szCs w:val="28"/>
          <w:u w:val="none"/>
        </w:rPr>
        <w:t xml:space="preserve"> вопросам местного значения </w:t>
      </w:r>
      <w:r>
        <w:rPr>
          <w:rFonts w:eastAsia="Times New Roman" w:cs="Times New Roman"/>
          <w:b w:val="false"/>
          <w:bCs w:val="false"/>
          <w:i w:val="false"/>
          <w:iCs w:val="false"/>
          <w:color w:val="000000"/>
          <w:sz w:val="28"/>
          <w:szCs w:val="28"/>
          <w:u w:val="none"/>
          <w:lang w:val="ru-RU"/>
        </w:rPr>
        <w:t xml:space="preserve">сельского </w:t>
      </w:r>
      <w:r>
        <w:rPr>
          <w:rFonts w:eastAsia="Times New Roman" w:cs="Times New Roman"/>
          <w:b w:val="false"/>
          <w:bCs w:val="false"/>
          <w:i w:val="false"/>
          <w:iCs w:val="false"/>
          <w:color w:val="000000"/>
          <w:sz w:val="28"/>
          <w:szCs w:val="28"/>
          <w:u w:val="none"/>
        </w:rPr>
        <w:t xml:space="preserve"> поселения  </w:t>
      </w:r>
      <w:r>
        <w:rPr>
          <w:rFonts w:eastAsia="Times New Roman" w:cs="Times New Roman"/>
          <w:b w:val="false"/>
          <w:bCs w:val="false"/>
          <w:i w:val="false"/>
          <w:iCs w:val="false"/>
          <w:color w:val="000000"/>
          <w:sz w:val="28"/>
          <w:szCs w:val="28"/>
          <w:u w:val="none"/>
          <w:lang w:val="ru-RU"/>
        </w:rPr>
        <w:t>относится</w:t>
      </w:r>
      <w:r>
        <w:rPr>
          <w:rFonts w:eastAsia="Times New Roman" w:cs="Times New Roman"/>
          <w:b w:val="false"/>
          <w:bCs w:val="false"/>
          <w:i w:val="false"/>
          <w:iCs w:val="false"/>
          <w:color w:val="000000"/>
          <w:sz w:val="28"/>
          <w:szCs w:val="28"/>
          <w:u w:val="none"/>
        </w:rPr>
        <w:t xml:space="preserve"> </w:t>
      </w:r>
      <w:r>
        <w:rPr>
          <w:rFonts w:eastAsia="Times New Roman" w:cs="Times New Roman"/>
          <w:b w:val="false"/>
          <w:bCs w:val="false"/>
          <w:i w:val="false"/>
          <w:iCs w:val="false"/>
          <w:color w:val="auto"/>
          <w:sz w:val="28"/>
          <w:szCs w:val="28"/>
          <w:u w:val="none"/>
        </w:rPr>
        <w:t xml:space="preserve"> </w:t>
      </w:r>
      <w:r>
        <w:rPr>
          <w:rFonts w:eastAsia="Times New Roman" w:cs="Times New Roman"/>
          <w:b w:val="false"/>
          <w:bCs w:val="false"/>
          <w:i w:val="false"/>
          <w:iCs w:val="false"/>
          <w:caps w:val="false"/>
          <w:smallCaps w:val="false"/>
          <w:color w:val="auto"/>
          <w:spacing w:val="0"/>
          <w:sz w:val="28"/>
          <w:szCs w:val="28"/>
          <w:u w:val="none"/>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r>
        <w:rPr>
          <w:rFonts w:eastAsia="Times New Roman" w:cs="Times New Roman"/>
          <w:b w:val="false"/>
          <w:bCs w:val="false"/>
          <w:i w:val="false"/>
          <w:iCs w:val="false"/>
          <w:caps w:val="false"/>
          <w:smallCaps w:val="false"/>
          <w:color w:val="auto"/>
          <w:spacing w:val="0"/>
          <w:sz w:val="28"/>
          <w:szCs w:val="28"/>
          <w:u w:val="none"/>
          <w:lang w:val="ru-RU"/>
        </w:rPr>
        <w:t xml:space="preserve">законодательством  </w:t>
      </w:r>
      <w:r>
        <w:rPr>
          <w:rFonts w:eastAsia="Times New Roman" w:cs="Times New Roman"/>
          <w:b w:val="false"/>
          <w:bCs w:val="false"/>
          <w:i w:val="false"/>
          <w:iCs w:val="false"/>
          <w:caps w:val="false"/>
          <w:smallCaps w:val="false"/>
          <w:color w:val="auto"/>
          <w:spacing w:val="0"/>
          <w:sz w:val="28"/>
          <w:szCs w:val="28"/>
          <w:u w:val="none"/>
        </w:rPr>
        <w:t>Российской Федерации.</w:t>
      </w:r>
    </w:p>
    <w:p>
      <w:pPr>
        <w:pStyle w:val="Normal"/>
        <w:jc w:val="both"/>
        <w:rPr>
          <w:rFonts w:ascii="Times New Roman" w:hAnsi="Times New Roman"/>
          <w:color w:val="auto"/>
          <w:sz w:val="28"/>
          <w:szCs w:val="28"/>
        </w:rPr>
      </w:pPr>
      <w:r>
        <w:rPr>
          <w:rFonts w:eastAsia="Times New Roman" w:cs="Times New Roman"/>
          <w:b w:val="false"/>
          <w:bCs w:val="false"/>
          <w:i w:val="false"/>
          <w:iCs w:val="false"/>
          <w:caps w:val="false"/>
          <w:smallCaps w:val="false"/>
          <w:color w:val="auto"/>
          <w:spacing w:val="0"/>
          <w:sz w:val="28"/>
          <w:szCs w:val="28"/>
          <w:u w:val="none"/>
          <w:lang w:val="ru-RU"/>
        </w:rPr>
        <w:t xml:space="preserve">     </w:t>
      </w:r>
      <w:r>
        <w:rPr>
          <w:rFonts w:eastAsia="Times New Roman" w:cs="Times New Roman"/>
          <w:b w:val="false"/>
          <w:bCs w:val="false"/>
          <w:i w:val="false"/>
          <w:iCs w:val="false"/>
          <w:caps w:val="false"/>
          <w:smallCaps w:val="false"/>
          <w:color w:val="auto"/>
          <w:spacing w:val="0"/>
          <w:sz w:val="28"/>
          <w:szCs w:val="28"/>
          <w:u w:val="none"/>
          <w:lang w:val="ru-RU"/>
        </w:rPr>
        <w:t>Д</w:t>
      </w:r>
      <w:r>
        <w:rPr>
          <w:rFonts w:eastAsia="Times New Roman" w:cs="Times New Roman"/>
          <w:b w:val="false"/>
          <w:bCs w:val="false"/>
          <w:i w:val="false"/>
          <w:iCs w:val="false"/>
          <w:caps w:val="false"/>
          <w:smallCaps w:val="false"/>
          <w:color w:val="auto"/>
          <w:spacing w:val="0"/>
          <w:sz w:val="28"/>
          <w:szCs w:val="28"/>
          <w:u w:val="none"/>
        </w:rPr>
        <w:t>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pPr>
        <w:pStyle w:val="Normal"/>
        <w:jc w:val="both"/>
        <w:rPr>
          <w:rFonts w:ascii="Times New Roman" w:hAnsi="Times New Roman"/>
          <w:sz w:val="28"/>
          <w:szCs w:val="28"/>
        </w:rPr>
      </w:pPr>
      <w:r>
        <w:rPr>
          <w:sz w:val="28"/>
          <w:szCs w:val="28"/>
        </w:rPr>
        <w:t xml:space="preserve">      </w:t>
      </w:r>
      <w:r>
        <w:rPr>
          <w:sz w:val="28"/>
          <w:szCs w:val="28"/>
        </w:rPr>
        <w:t xml:space="preserve">Чернопенское   сельское  поселение  имеет  сложившуюся   улично-дорожную сеть из автомобильных дорог местного значения в границах населённых пунктов.   Содержание улично-дорожной сети в нормативном состоянии является важным фактором жизнеобеспечения населения, способствующим стабильности социально-экономического развития сельского поселения.        </w:t>
      </w:r>
    </w:p>
    <w:p>
      <w:pPr>
        <w:pStyle w:val="Normal"/>
        <w:jc w:val="both"/>
        <w:rPr>
          <w:rFonts w:ascii="Times New Roman" w:hAnsi="Times New Roman"/>
          <w:sz w:val="28"/>
          <w:szCs w:val="28"/>
        </w:rPr>
      </w:pPr>
      <w:r>
        <w:rPr>
          <w:sz w:val="28"/>
          <w:szCs w:val="28"/>
        </w:rPr>
        <w:t xml:space="preserve">    </w:t>
      </w:r>
      <w:r>
        <w:rPr>
          <w:sz w:val="28"/>
          <w:szCs w:val="28"/>
        </w:rPr>
        <w:t>В условиях  возросшей интенсивности движения и нагрузки на автомобильные дороги большую актуальность приобретают мероприятия, связанные с повышением уровня содержания автомобильных дорог и улучшением их технического состояния.  Несоответствие состояния автомобильных дорог техническим регламентам и нормам может привести к увеличению числа аварийных ситуаций на автомобильных дорогах, отрицательно сказаться на безопасности дорожного движения.</w:t>
      </w:r>
    </w:p>
    <w:p>
      <w:pPr>
        <w:pStyle w:val="Normal"/>
        <w:jc w:val="both"/>
        <w:rPr>
          <w:rFonts w:ascii="Times New Roman" w:hAnsi="Times New Roman"/>
          <w:sz w:val="28"/>
          <w:szCs w:val="28"/>
        </w:rPr>
      </w:pPr>
      <w:r>
        <w:rPr>
          <w:rFonts w:eastAsia="Times New Roman" w:cs="Times New Roman"/>
          <w:strike w:val="false"/>
          <w:dstrike w:val="false"/>
          <w:color w:val="000000"/>
          <w:sz w:val="28"/>
          <w:szCs w:val="28"/>
          <w:u w:val="none"/>
        </w:rPr>
        <w:t xml:space="preserve">      </w:t>
      </w:r>
      <w:r>
        <w:rPr>
          <w:rFonts w:eastAsia="Times New Roman" w:cs="Times New Roman"/>
          <w:strike w:val="false"/>
          <w:dstrike w:val="false"/>
          <w:color w:val="000000"/>
          <w:sz w:val="28"/>
          <w:szCs w:val="28"/>
          <w:u w:val="none"/>
        </w:rPr>
        <w:t xml:space="preserve">За  последние  годы  значительно  ухудшилось  состояние дорожного покрытия улично-дорожной сети в поселке Сухоногово — административном центре Чернопенского сельского поселения.  </w:t>
      </w:r>
      <w:r>
        <w:rPr>
          <w:rFonts w:eastAsia="Times New Roman" w:cs="Times New Roman"/>
          <w:b w:val="false"/>
          <w:bCs w:val="false"/>
          <w:strike w:val="false"/>
          <w:dstrike w:val="false"/>
          <w:color w:val="000000"/>
          <w:sz w:val="28"/>
          <w:szCs w:val="28"/>
          <w:u w:val="none"/>
          <w:lang w:val="ru-RU" w:eastAsia="ru-RU"/>
        </w:rPr>
        <w:t xml:space="preserve">В связи с длительным сроком эксплуатации   дорог  </w:t>
      </w:r>
      <w:r>
        <w:rPr>
          <w:rFonts w:eastAsia="Times New Roman" w:cs="Times New Roman"/>
          <w:b w:val="false"/>
          <w:bCs/>
          <w:strike w:val="false"/>
          <w:dstrike w:val="false"/>
          <w:color w:val="000000"/>
          <w:sz w:val="28"/>
          <w:szCs w:val="28"/>
          <w:u w:val="none"/>
          <w:lang w:val="ru-RU" w:eastAsia="ru-RU"/>
        </w:rPr>
        <w:t>местного значения и улично-дорожной сети в границах населенного пункта Чернопенского сельского поселения— п.Сухоногово</w:t>
      </w:r>
      <w:r>
        <w:rPr>
          <w:rFonts w:eastAsia="Times New Roman" w:cs="Times New Roman"/>
          <w:b w:val="false"/>
          <w:bCs w:val="false"/>
          <w:strike w:val="false"/>
          <w:dstrike w:val="false"/>
          <w:color w:val="000000"/>
          <w:sz w:val="28"/>
          <w:szCs w:val="28"/>
          <w:u w:val="none"/>
          <w:lang w:val="ru-RU" w:eastAsia="ru-RU"/>
        </w:rPr>
        <w:t xml:space="preserve">,   увеличением интенсивности движения транспорта, износа дорожного покрытия, а также вследствие погодно - климатических условий, возникла необходимость в проведении ремонта </w:t>
      </w:r>
      <w:r>
        <w:rPr>
          <w:rFonts w:eastAsia="Times New Roman" w:cs="Times New Roman"/>
          <w:b w:val="false"/>
          <w:bCs w:val="false"/>
          <w:iCs/>
          <w:strike w:val="false"/>
          <w:dstrike w:val="false"/>
          <w:color w:val="000000"/>
          <w:sz w:val="28"/>
          <w:szCs w:val="28"/>
          <w:u w:val="none"/>
          <w:lang w:val="ru-RU" w:eastAsia="ru-RU"/>
        </w:rPr>
        <w:t>автомобильных дорог  местного значения</w:t>
      </w:r>
      <w:r>
        <w:rPr>
          <w:rFonts w:eastAsia="Times New Roman" w:cs="Times New Roman"/>
          <w:b w:val="false"/>
          <w:bCs w:val="false"/>
          <w:strike w:val="false"/>
          <w:dstrike w:val="false"/>
          <w:color w:val="000000"/>
          <w:sz w:val="28"/>
          <w:szCs w:val="28"/>
          <w:u w:val="none"/>
          <w:lang w:val="ru-RU" w:eastAsia="ru-RU"/>
        </w:rPr>
        <w:t>.  Наиболее распространенными дефектами  покрытий являются износ, выбоины, трещины и т. д., что существенно влияет на    безопасность движения на дорогах, сохранению жизни и здоровья жителей, их имуществу.</w:t>
      </w:r>
    </w:p>
    <w:p>
      <w:pPr>
        <w:pStyle w:val="Normal"/>
        <w:jc w:val="both"/>
        <w:rPr/>
      </w:pPr>
      <w:r>
        <w:rPr>
          <w:rFonts w:eastAsia="Times New Roman" w:cs="Times New Roman"/>
          <w:b w:val="false"/>
          <w:bCs w:val="false"/>
          <w:strike w:val="false"/>
          <w:dstrike w:val="false"/>
          <w:color w:val="000000"/>
          <w:sz w:val="28"/>
          <w:szCs w:val="28"/>
          <w:u w:val="none"/>
          <w:lang w:val="ru-RU" w:eastAsia="ru-RU"/>
        </w:rPr>
        <w:t xml:space="preserve">     </w:t>
      </w:r>
      <w:r>
        <w:rPr>
          <w:rFonts w:eastAsia="Times New Roman" w:cs="Times New Roman"/>
          <w:b w:val="false"/>
          <w:bCs w:val="false"/>
          <w:strike w:val="false"/>
          <w:dstrike w:val="false"/>
          <w:color w:val="000000"/>
          <w:sz w:val="28"/>
          <w:szCs w:val="28"/>
          <w:u w:val="none"/>
          <w:lang w:val="ru-RU" w:eastAsia="ru-RU"/>
        </w:rPr>
        <w:t xml:space="preserve">Протяженность  улично-дорожной  сети  в  поселке Сухоногово составляет 11 километров,  площадь  дорожного покрытия 66000 кв. метров. </w:t>
      </w:r>
      <w:bookmarkStart w:id="45" w:name="P0024"/>
      <w:bookmarkEnd w:id="45"/>
      <w:r>
        <w:rPr>
          <w:rFonts w:eastAsia="Times New Roman" w:cs="Times New Roman"/>
          <w:b w:val="false"/>
          <w:bCs w:val="false"/>
          <w:i w:val="false"/>
          <w:caps w:val="false"/>
          <w:smallCaps w:val="false"/>
          <w:strike w:val="false"/>
          <w:dstrike w:val="false"/>
          <w:color w:val="000000"/>
          <w:spacing w:val="0"/>
          <w:sz w:val="28"/>
          <w:szCs w:val="28"/>
          <w:u w:val="none"/>
          <w:lang w:val="ru-RU" w:eastAsia="ru-RU"/>
        </w:rPr>
        <w:t>Для повышения уровня безопасности дорожного движения, связанного с техническими средствами организации дорожного движения — дорожными  знаками, установленными на улично-дорожной сети,  был разработан и согласован с УГИБДД МВД по  Костромской области Проект организации дорожного движения на территории п.Сухоногово.</w:t>
      </w:r>
      <w:bookmarkStart w:id="46" w:name="redstr"/>
      <w:bookmarkEnd w:id="46"/>
    </w:p>
    <w:p>
      <w:pPr>
        <w:pStyle w:val="Normal"/>
        <w:jc w:val="both"/>
        <w:rPr/>
      </w:pPr>
      <w:r>
        <w:rPr>
          <w:rStyle w:val="Style29"/>
          <w:rFonts w:eastAsia="Calibri" w:cs="Times New Roman"/>
          <w:b w:val="false"/>
          <w:bCs w:val="false"/>
          <w:strike w:val="false"/>
          <w:dstrike w:val="false"/>
          <w:color w:val="00000A"/>
          <w:sz w:val="28"/>
          <w:szCs w:val="28"/>
          <w:u w:val="none"/>
          <w:shd w:fill="auto" w:val="clear"/>
          <w:lang w:val="ru-RU" w:eastAsia="ru-RU"/>
        </w:rPr>
        <w:t xml:space="preserve">      </w:t>
      </w:r>
      <w:r>
        <w:rPr>
          <w:rStyle w:val="Style29"/>
          <w:rFonts w:eastAsia="Calibri" w:cs="Times New Roman"/>
          <w:b w:val="false"/>
          <w:bCs w:val="false"/>
          <w:strike w:val="false"/>
          <w:dstrike w:val="false"/>
          <w:color w:val="00000A"/>
          <w:sz w:val="28"/>
          <w:szCs w:val="28"/>
          <w:u w:val="none"/>
          <w:shd w:fill="auto" w:val="clear"/>
          <w:lang w:val="ru-RU" w:eastAsia="ru-RU"/>
        </w:rPr>
        <w:t xml:space="preserve">Общая   протяженность   автомобильных   дорог  общего пользования местного значения в населенных пунктах Чернопенского сельского поселения составляет   32,6 километра. В зимний период необходимо предусматривать мероприятия по  </w:t>
      </w:r>
      <w:r>
        <w:rPr>
          <w:rStyle w:val="Style29"/>
          <w:rFonts w:eastAsia="Times New Roman" w:cs="Times New Roman"/>
          <w:b w:val="false"/>
          <w:bCs w:val="false"/>
          <w:strike w:val="false"/>
          <w:dstrike w:val="false"/>
          <w:color w:val="00000A"/>
          <w:sz w:val="28"/>
          <w:szCs w:val="28"/>
          <w:u w:val="none"/>
          <w:shd w:fill="auto" w:val="clear"/>
          <w:lang w:val="ru-RU" w:eastAsia="ru-RU"/>
        </w:rPr>
        <w:t xml:space="preserve">очистке проезжей части дорог, улиц,  площадей от снега, льда, обработка противогололедными материалами, в летний период — окашивать обочины дорог, улиц, проводить грейдирование, подсыпку гравием. </w:t>
      </w:r>
      <w:r>
        <w:rPr>
          <w:rFonts w:eastAsia="Times New Roman" w:cs="Times New Roman"/>
          <w:bCs/>
          <w:strike w:val="false"/>
          <w:dstrike w:val="false"/>
          <w:color w:val="000000"/>
          <w:sz w:val="28"/>
          <w:szCs w:val="28"/>
          <w:u w:val="none"/>
          <w:lang w:val="ru-RU"/>
        </w:rPr>
        <w:t xml:space="preserve">                            </w:t>
      </w:r>
    </w:p>
    <w:p>
      <w:pPr>
        <w:pStyle w:val="Normal"/>
        <w:jc w:val="both"/>
        <w:rPr>
          <w:rFonts w:ascii="Times New Roman" w:hAnsi="Times New Roman"/>
          <w:sz w:val="28"/>
          <w:szCs w:val="28"/>
        </w:rPr>
      </w:pPr>
      <w:r>
        <w:rPr>
          <w:bCs/>
          <w:sz w:val="28"/>
          <w:szCs w:val="28"/>
          <w:lang w:val="ru-RU"/>
        </w:rPr>
        <w:t xml:space="preserve">        </w:t>
      </w:r>
      <w:r>
        <w:rPr>
          <w:bCs/>
          <w:sz w:val="28"/>
          <w:szCs w:val="28"/>
          <w:lang w:val="ru-RU"/>
        </w:rPr>
        <w:t xml:space="preserve">Проблема   </w:t>
      </w:r>
      <w:r>
        <w:rPr>
          <w:rFonts w:cs="Times New Roman"/>
          <w:b w:val="false"/>
          <w:bCs w:val="false"/>
          <w:iCs/>
          <w:sz w:val="28"/>
          <w:szCs w:val="28"/>
          <w:lang w:val="ru-RU"/>
        </w:rPr>
        <w:t xml:space="preserve">содержания  и </w:t>
      </w:r>
      <w:r>
        <w:rPr>
          <w:bCs/>
          <w:sz w:val="28"/>
          <w:szCs w:val="28"/>
          <w:lang w:val="ru-RU"/>
        </w:rPr>
        <w:t>р</w:t>
      </w:r>
      <w:r>
        <w:rPr>
          <w:rFonts w:cs="Times New Roman"/>
          <w:b w:val="false"/>
          <w:bCs w:val="false"/>
          <w:iCs/>
          <w:sz w:val="28"/>
          <w:szCs w:val="28"/>
          <w:lang w:val="ru-RU"/>
        </w:rPr>
        <w:t xml:space="preserve">емонта      автомобильных   дорог  местного значения в границах </w:t>
      </w:r>
      <w:r>
        <w:rPr>
          <w:bCs/>
          <w:sz w:val="28"/>
          <w:szCs w:val="28"/>
          <w:lang w:val="ru-RU"/>
        </w:rPr>
        <w:t xml:space="preserve"> </w:t>
      </w:r>
      <w:r>
        <w:rPr>
          <w:rFonts w:cs="Times New Roman"/>
          <w:bCs/>
          <w:color w:val="000000"/>
          <w:sz w:val="28"/>
          <w:szCs w:val="28"/>
          <w:lang w:val="ru-RU" w:eastAsia="zxx" w:bidi="zxx"/>
        </w:rPr>
        <w:t>населенных пунктах Чернопенского сельского поселения</w:t>
      </w:r>
      <w:r>
        <w:rPr>
          <w:bCs/>
          <w:sz w:val="28"/>
          <w:szCs w:val="28"/>
          <w:lang w:val="ru-RU"/>
        </w:rPr>
        <w:t xml:space="preserve">  является социально-значимой проблемой. Ее решение необходимо для поддержания и сохранения условий жизнеобеспечения большинства жителей поселения, в том числе и безопасности детей.   На решение существующих проблем, в том числе на обеспечение безопасности дорожного движения нацелены мероприятия программы. </w:t>
      </w:r>
    </w:p>
    <w:p>
      <w:pPr>
        <w:pStyle w:val="Normal"/>
        <w:jc w:val="both"/>
        <w:rPr>
          <w:rFonts w:ascii="Times New Roman" w:hAnsi="Times New Roman"/>
          <w:sz w:val="28"/>
          <w:szCs w:val="28"/>
        </w:rPr>
      </w:pPr>
      <w:r>
        <w:rPr>
          <w:rFonts w:eastAsia="Times New Roman" w:cs="Times New Roman"/>
          <w:strike w:val="false"/>
          <w:dstrike w:val="false"/>
          <w:color w:val="000000"/>
          <w:sz w:val="28"/>
          <w:szCs w:val="28"/>
          <w:u w:val="none"/>
          <w:lang w:val="ru-RU"/>
        </w:rPr>
        <w:t xml:space="preserve">        </w:t>
      </w:r>
      <w:r>
        <w:rPr>
          <w:rFonts w:eastAsia="Times New Roman" w:cs="Times New Roman"/>
          <w:strike w:val="false"/>
          <w:dstrike w:val="false"/>
          <w:color w:val="000000"/>
          <w:sz w:val="28"/>
          <w:szCs w:val="28"/>
          <w:u w:val="none"/>
        </w:rPr>
        <w:t xml:space="preserve">Анализ проблем, связанных с неудовлетворительным состоянием улично-дорожной сети, показывает необходимость комплексного подхода к их решению, что предполагает использование программно - целевого метода.  Программный подход представляется единственно возможным, поскольку позволяет сконцентрировать финансовые ресурсы на конкретные мероприятия Программы. </w:t>
      </w:r>
      <w:r>
        <w:rPr>
          <w:sz w:val="28"/>
          <w:szCs w:val="28"/>
        </w:rPr>
        <w:t xml:space="preserve">     </w:t>
      </w:r>
    </w:p>
    <w:p>
      <w:pPr>
        <w:pStyle w:val="Normal"/>
        <w:jc w:val="both"/>
        <w:rPr>
          <w:rFonts w:ascii="Times New Roman" w:hAnsi="Times New Roman"/>
          <w:sz w:val="28"/>
          <w:szCs w:val="28"/>
        </w:rPr>
      </w:pPr>
      <w:r>
        <w:rPr>
          <w:sz w:val="28"/>
          <w:szCs w:val="28"/>
        </w:rPr>
        <w:t xml:space="preserve">     </w:t>
      </w:r>
    </w:p>
    <w:p>
      <w:pPr>
        <w:pStyle w:val="Normal"/>
        <w:jc w:val="center"/>
        <w:rPr>
          <w:sz w:val="28"/>
          <w:szCs w:val="28"/>
        </w:rPr>
      </w:pPr>
      <w:r>
        <w:rPr>
          <w:sz w:val="28"/>
          <w:szCs w:val="28"/>
        </w:rPr>
        <w:t>Раздел III.  Цели и задачи муниципальной программы, целевые показатели реализации муниципальной программы</w:t>
      </w:r>
    </w:p>
    <w:p>
      <w:pPr>
        <w:pStyle w:val="Normal"/>
        <w:jc w:val="both"/>
        <w:rPr>
          <w:sz w:val="28"/>
          <w:szCs w:val="28"/>
        </w:rPr>
      </w:pPr>
      <w:r>
        <w:rPr>
          <w:sz w:val="28"/>
          <w:szCs w:val="28"/>
        </w:rPr>
      </w:r>
    </w:p>
    <w:p>
      <w:pPr>
        <w:pStyle w:val="Normal"/>
        <w:jc w:val="both"/>
        <w:rPr/>
      </w:pPr>
      <w:r>
        <w:rPr>
          <w:sz w:val="28"/>
          <w:szCs w:val="28"/>
        </w:rPr>
        <w:t xml:space="preserve">     </w:t>
      </w:r>
      <w:r>
        <w:rPr>
          <w:sz w:val="28"/>
          <w:szCs w:val="28"/>
          <w:lang w:val="ru-RU"/>
        </w:rPr>
        <w:t>Ц</w:t>
      </w:r>
      <w:r>
        <w:rPr>
          <w:sz w:val="28"/>
          <w:szCs w:val="28"/>
        </w:rPr>
        <w:t xml:space="preserve">елью  </w:t>
      </w:r>
      <w:r>
        <w:rPr>
          <w:sz w:val="28"/>
          <w:szCs w:val="28"/>
          <w:lang w:val="ru-RU"/>
        </w:rPr>
        <w:t>м</w:t>
      </w:r>
      <w:r>
        <w:rPr>
          <w:sz w:val="28"/>
          <w:szCs w:val="28"/>
        </w:rPr>
        <w:t xml:space="preserve">униципальной программы  является:  </w:t>
      </w:r>
      <w:r>
        <w:rPr>
          <w:rFonts w:cs="Times New Roman"/>
          <w:sz w:val="28"/>
          <w:szCs w:val="28"/>
          <w:lang w:val="ru-RU"/>
        </w:rPr>
        <w:t xml:space="preserve">Создание условий для осуществления дорожной деятельности в отношении </w:t>
      </w:r>
      <w:r>
        <w:rPr>
          <w:rFonts w:cs="Times New Roman"/>
          <w:color w:val="000000"/>
          <w:sz w:val="28"/>
          <w:szCs w:val="28"/>
          <w:lang w:val="ru-RU"/>
        </w:rPr>
        <w:t xml:space="preserve">автомобильных дорог  местного значения в границах  </w:t>
      </w:r>
      <w:r>
        <w:rPr>
          <w:rFonts w:cs="Times New Roman"/>
          <w:color w:val="000000"/>
          <w:sz w:val="28"/>
          <w:szCs w:val="28"/>
          <w:lang w:val="ru-RU" w:eastAsia="zxx" w:bidi="zxx"/>
        </w:rPr>
        <w:t>населенных пунктах Чернопенского сельского поселения</w:t>
      </w:r>
      <w:r>
        <w:rPr>
          <w:rFonts w:eastAsia="Times New Roman" w:cs="Times New Roman"/>
          <w:b w:val="false"/>
          <w:bCs w:val="false"/>
          <w:iCs/>
          <w:color w:val="000000"/>
          <w:sz w:val="28"/>
          <w:szCs w:val="28"/>
          <w:lang w:val="ru-RU"/>
        </w:rPr>
        <w:t xml:space="preserve">. </w:t>
      </w:r>
    </w:p>
    <w:p>
      <w:pPr>
        <w:pStyle w:val="Normal"/>
        <w:jc w:val="both"/>
        <w:rPr>
          <w:sz w:val="28"/>
          <w:szCs w:val="28"/>
        </w:rPr>
      </w:pPr>
      <w:r>
        <w:rPr>
          <w:sz w:val="28"/>
          <w:szCs w:val="28"/>
        </w:rPr>
        <w:t xml:space="preserve">      </w:t>
      </w:r>
      <w:r>
        <w:rPr>
          <w:sz w:val="28"/>
          <w:szCs w:val="28"/>
        </w:rPr>
        <w:t>Для  достижения  поставленной  цели  предусматриваются следующие задачи:</w:t>
      </w:r>
    </w:p>
    <w:p>
      <w:pPr>
        <w:pStyle w:val="Normal"/>
        <w:jc w:val="both"/>
        <w:rPr/>
      </w:pPr>
      <w:r>
        <w:rPr>
          <w:rFonts w:cs="Times New Roman"/>
          <w:color w:val="000000"/>
          <w:sz w:val="28"/>
          <w:szCs w:val="28"/>
        </w:rPr>
        <w:t xml:space="preserve">       </w:t>
      </w:r>
      <w:r>
        <w:rPr>
          <w:rFonts w:cs="Times New Roman"/>
          <w:color w:val="000000"/>
          <w:sz w:val="28"/>
          <w:szCs w:val="28"/>
        </w:rPr>
        <w:t xml:space="preserve">1. Приведение в нормативное состояние  дорог  местного  значения   </w:t>
      </w:r>
      <w:r>
        <w:rPr>
          <w:rFonts w:cs="Times New Roman"/>
          <w:color w:val="000000"/>
          <w:sz w:val="28"/>
          <w:szCs w:val="28"/>
          <w:lang w:val="ru-RU" w:eastAsia="zxx" w:bidi="zxx"/>
        </w:rPr>
        <w:t>в населенных пунктах Чернопенского сельского поселения.</w:t>
      </w:r>
    </w:p>
    <w:p>
      <w:pPr>
        <w:pStyle w:val="Normal"/>
        <w:jc w:val="both"/>
        <w:rPr>
          <w:sz w:val="28"/>
          <w:szCs w:val="28"/>
        </w:rPr>
      </w:pPr>
      <w:r>
        <w:rPr>
          <w:rFonts w:cs="Times New Roman"/>
          <w:sz w:val="28"/>
          <w:szCs w:val="28"/>
        </w:rPr>
        <w:t xml:space="preserve">    </w:t>
      </w:r>
      <w:r>
        <w:rPr>
          <w:rFonts w:cs="Times New Roman"/>
          <w:sz w:val="28"/>
          <w:szCs w:val="28"/>
        </w:rPr>
        <w:t xml:space="preserve">2.  Обеспечение безопасности дорожного  движения  на территории </w:t>
      </w:r>
      <w:r>
        <w:rPr>
          <w:rFonts w:cs="Times New Roman"/>
          <w:color w:val="000000"/>
          <w:sz w:val="28"/>
          <w:szCs w:val="28"/>
        </w:rPr>
        <w:t>Чернопенского сельского поселения</w:t>
      </w:r>
      <w:r>
        <w:rPr>
          <w:rFonts w:cs="Times New Roman"/>
          <w:sz w:val="28"/>
          <w:szCs w:val="28"/>
        </w:rPr>
        <w:t xml:space="preserve">. </w:t>
      </w:r>
    </w:p>
    <w:p>
      <w:pPr>
        <w:pStyle w:val="Normal"/>
        <w:jc w:val="right"/>
        <w:rPr>
          <w:sz w:val="28"/>
          <w:szCs w:val="28"/>
          <w:shd w:fill="auto" w:val="clear"/>
        </w:rPr>
      </w:pPr>
      <w:r>
        <w:rPr>
          <w:sz w:val="28"/>
          <w:szCs w:val="28"/>
          <w:shd w:fill="auto" w:val="clear"/>
        </w:rPr>
        <w:t xml:space="preserve"> </w:t>
      </w:r>
    </w:p>
    <w:tbl>
      <w:tblPr>
        <w:tblW w:w="9351" w:type="dxa"/>
        <w:jc w:val="left"/>
        <w:tblInd w:w="55" w:type="dxa"/>
        <w:tblLayout w:type="fixed"/>
        <w:tblCellMar>
          <w:top w:w="55" w:type="dxa"/>
          <w:left w:w="55" w:type="dxa"/>
          <w:bottom w:w="55" w:type="dxa"/>
          <w:right w:w="55" w:type="dxa"/>
        </w:tblCellMar>
      </w:tblPr>
      <w:tblGrid>
        <w:gridCol w:w="357"/>
        <w:gridCol w:w="3094"/>
        <w:gridCol w:w="1331"/>
        <w:gridCol w:w="1553"/>
        <w:gridCol w:w="1554"/>
        <w:gridCol w:w="1461"/>
      </w:tblGrid>
      <w:tr>
        <w:trPr/>
        <w:tc>
          <w:tcPr>
            <w:tcW w:w="357" w:type="dxa"/>
            <w:vMerge w:val="restart"/>
            <w:tcBorders>
              <w:top w:val="single" w:sz="2" w:space="0" w:color="000000"/>
              <w:left w:val="single" w:sz="2" w:space="0" w:color="000000"/>
              <w:bottom w:val="single" w:sz="2" w:space="0" w:color="000000"/>
            </w:tcBorders>
          </w:tcPr>
          <w:p>
            <w:pPr>
              <w:pStyle w:val="Style50"/>
              <w:widowControl w:val="false"/>
              <w:jc w:val="both"/>
              <w:rPr>
                <w:sz w:val="24"/>
                <w:szCs w:val="24"/>
              </w:rPr>
            </w:pPr>
            <w:r>
              <w:rPr>
                <w:sz w:val="24"/>
                <w:szCs w:val="24"/>
              </w:rPr>
              <w:t xml:space="preserve">№ </w:t>
            </w:r>
            <w:r>
              <w:rPr>
                <w:sz w:val="24"/>
                <w:szCs w:val="24"/>
              </w:rPr>
              <w:t>п/п</w:t>
            </w:r>
          </w:p>
        </w:tc>
        <w:tc>
          <w:tcPr>
            <w:tcW w:w="3094" w:type="dxa"/>
            <w:vMerge w:val="restart"/>
            <w:tcBorders>
              <w:top w:val="single" w:sz="2" w:space="0" w:color="000000"/>
              <w:left w:val="single" w:sz="2" w:space="0" w:color="000000"/>
              <w:bottom w:val="single" w:sz="2" w:space="0" w:color="000000"/>
            </w:tcBorders>
          </w:tcPr>
          <w:p>
            <w:pPr>
              <w:pStyle w:val="Style50"/>
              <w:widowControl w:val="false"/>
              <w:jc w:val="center"/>
              <w:rPr>
                <w:sz w:val="24"/>
                <w:szCs w:val="24"/>
              </w:rPr>
            </w:pPr>
            <w:r>
              <w:rPr>
                <w:sz w:val="24"/>
                <w:szCs w:val="24"/>
              </w:rPr>
              <w:t>Наименование цели, задач, целевых показателей</w:t>
            </w:r>
          </w:p>
        </w:tc>
        <w:tc>
          <w:tcPr>
            <w:tcW w:w="1331" w:type="dxa"/>
            <w:vMerge w:val="restart"/>
            <w:tcBorders>
              <w:top w:val="single" w:sz="2" w:space="0" w:color="000000"/>
              <w:left w:val="single" w:sz="2" w:space="0" w:color="000000"/>
              <w:bottom w:val="single" w:sz="2" w:space="0" w:color="000000"/>
            </w:tcBorders>
          </w:tcPr>
          <w:p>
            <w:pPr>
              <w:pStyle w:val="Style50"/>
              <w:widowControl w:val="false"/>
              <w:jc w:val="center"/>
              <w:rPr>
                <w:sz w:val="24"/>
                <w:szCs w:val="24"/>
              </w:rPr>
            </w:pPr>
            <w:r>
              <w:rPr>
                <w:sz w:val="24"/>
                <w:szCs w:val="24"/>
              </w:rPr>
              <w:t>Единица измерения</w:t>
            </w:r>
          </w:p>
        </w:tc>
        <w:tc>
          <w:tcPr>
            <w:tcW w:w="4568" w:type="dxa"/>
            <w:gridSpan w:val="3"/>
            <w:tcBorders>
              <w:top w:val="single" w:sz="2" w:space="0" w:color="000000"/>
              <w:left w:val="single" w:sz="2" w:space="0" w:color="000000"/>
              <w:bottom w:val="single" w:sz="2" w:space="0" w:color="000000"/>
              <w:right w:val="single" w:sz="2" w:space="0" w:color="000000"/>
            </w:tcBorders>
          </w:tcPr>
          <w:p>
            <w:pPr>
              <w:pStyle w:val="Style50"/>
              <w:widowControl w:val="false"/>
              <w:jc w:val="center"/>
              <w:rPr>
                <w:sz w:val="24"/>
                <w:szCs w:val="24"/>
              </w:rPr>
            </w:pPr>
            <w:r>
              <w:rPr>
                <w:sz w:val="24"/>
                <w:szCs w:val="24"/>
              </w:rPr>
              <w:t>Значение целевого показателя</w:t>
            </w:r>
          </w:p>
        </w:tc>
      </w:tr>
      <w:tr>
        <w:trPr/>
        <w:tc>
          <w:tcPr>
            <w:tcW w:w="357" w:type="dxa"/>
            <w:vMerge w:val="continue"/>
            <w:tcBorders>
              <w:top w:val="single" w:sz="2" w:space="0" w:color="000000"/>
              <w:left w:val="single" w:sz="2" w:space="0" w:color="000000"/>
              <w:bottom w:val="single" w:sz="2" w:space="0" w:color="000000"/>
            </w:tcBorders>
          </w:tcPr>
          <w:p>
            <w:pPr>
              <w:pStyle w:val="Normal"/>
              <w:widowControl w:val="false"/>
              <w:rPr/>
            </w:pPr>
            <w:r>
              <w:rPr/>
            </w:r>
          </w:p>
        </w:tc>
        <w:tc>
          <w:tcPr>
            <w:tcW w:w="3094" w:type="dxa"/>
            <w:vMerge w:val="continue"/>
            <w:tcBorders>
              <w:top w:val="single" w:sz="2" w:space="0" w:color="000000"/>
              <w:left w:val="single" w:sz="2" w:space="0" w:color="000000"/>
              <w:bottom w:val="single" w:sz="2" w:space="0" w:color="000000"/>
            </w:tcBorders>
          </w:tcPr>
          <w:p>
            <w:pPr>
              <w:pStyle w:val="Normal"/>
              <w:widowControl w:val="false"/>
              <w:rPr/>
            </w:pPr>
            <w:r>
              <w:rPr/>
            </w:r>
          </w:p>
        </w:tc>
        <w:tc>
          <w:tcPr>
            <w:tcW w:w="1331" w:type="dxa"/>
            <w:vMerge w:val="continue"/>
            <w:tcBorders>
              <w:top w:val="single" w:sz="2" w:space="0" w:color="000000"/>
              <w:left w:val="single" w:sz="2" w:space="0" w:color="000000"/>
              <w:bottom w:val="single" w:sz="2" w:space="0" w:color="000000"/>
            </w:tcBorders>
          </w:tcPr>
          <w:p>
            <w:pPr>
              <w:pStyle w:val="Normal"/>
              <w:widowControl w:val="false"/>
              <w:rPr/>
            </w:pPr>
            <w:r>
              <w:rPr/>
            </w:r>
          </w:p>
        </w:tc>
        <w:tc>
          <w:tcPr>
            <w:tcW w:w="1553" w:type="dxa"/>
            <w:tcBorders>
              <w:left w:val="single" w:sz="2" w:space="0" w:color="000000"/>
              <w:bottom w:val="single" w:sz="2" w:space="0" w:color="000000"/>
            </w:tcBorders>
          </w:tcPr>
          <w:p>
            <w:pPr>
              <w:pStyle w:val="Style50"/>
              <w:widowControl w:val="false"/>
              <w:jc w:val="center"/>
              <w:rPr>
                <w:sz w:val="24"/>
                <w:szCs w:val="24"/>
                <w:shd w:fill="auto" w:val="clear"/>
              </w:rPr>
            </w:pPr>
            <w:r>
              <w:rPr>
                <w:sz w:val="24"/>
                <w:szCs w:val="24"/>
                <w:shd w:fill="auto" w:val="clear"/>
              </w:rPr>
              <w:t>20</w:t>
            </w:r>
            <w:r>
              <w:rPr>
                <w:sz w:val="24"/>
                <w:szCs w:val="24"/>
                <w:shd w:fill="auto" w:val="clear"/>
                <w:lang w:val="ru-RU" w:eastAsia="zxx" w:bidi="zxx"/>
              </w:rPr>
              <w:t>25</w:t>
            </w:r>
            <w:r>
              <w:rPr>
                <w:sz w:val="24"/>
                <w:szCs w:val="24"/>
                <w:shd w:fill="auto" w:val="clear"/>
              </w:rPr>
              <w:t xml:space="preserve"> год</w:t>
            </w:r>
          </w:p>
        </w:tc>
        <w:tc>
          <w:tcPr>
            <w:tcW w:w="1554" w:type="dxa"/>
            <w:tcBorders>
              <w:left w:val="single" w:sz="2" w:space="0" w:color="000000"/>
              <w:bottom w:val="single" w:sz="2" w:space="0" w:color="000000"/>
            </w:tcBorders>
          </w:tcPr>
          <w:p>
            <w:pPr>
              <w:pStyle w:val="Style50"/>
              <w:widowControl w:val="false"/>
              <w:jc w:val="center"/>
              <w:rPr>
                <w:sz w:val="24"/>
                <w:szCs w:val="24"/>
                <w:shd w:fill="auto" w:val="clear"/>
              </w:rPr>
            </w:pPr>
            <w:r>
              <w:rPr>
                <w:sz w:val="24"/>
                <w:szCs w:val="24"/>
                <w:shd w:fill="auto" w:val="clear"/>
              </w:rPr>
              <w:t>20</w:t>
            </w:r>
            <w:r>
              <w:rPr>
                <w:sz w:val="24"/>
                <w:szCs w:val="24"/>
                <w:shd w:fill="auto" w:val="clear"/>
                <w:lang w:val="ru-RU" w:eastAsia="zxx" w:bidi="zxx"/>
              </w:rPr>
              <w:t>26</w:t>
            </w:r>
            <w:r>
              <w:rPr>
                <w:sz w:val="24"/>
                <w:szCs w:val="24"/>
                <w:shd w:fill="auto" w:val="clear"/>
              </w:rPr>
              <w:t xml:space="preserve"> год</w:t>
            </w:r>
          </w:p>
        </w:tc>
        <w:tc>
          <w:tcPr>
            <w:tcW w:w="1461" w:type="dxa"/>
            <w:tcBorders>
              <w:left w:val="single" w:sz="2" w:space="0" w:color="000000"/>
              <w:bottom w:val="single" w:sz="2" w:space="0" w:color="000000"/>
              <w:right w:val="single" w:sz="2" w:space="0" w:color="000000"/>
            </w:tcBorders>
          </w:tcPr>
          <w:p>
            <w:pPr>
              <w:pStyle w:val="Style50"/>
              <w:widowControl w:val="false"/>
              <w:jc w:val="center"/>
              <w:rPr>
                <w:sz w:val="24"/>
                <w:szCs w:val="24"/>
              </w:rPr>
            </w:pPr>
            <w:r>
              <w:rPr>
                <w:sz w:val="24"/>
                <w:szCs w:val="24"/>
              </w:rPr>
              <w:t>202</w:t>
            </w:r>
            <w:r>
              <w:rPr>
                <w:sz w:val="24"/>
                <w:szCs w:val="24"/>
                <w:lang w:val="ru-RU" w:eastAsia="zxx" w:bidi="zxx"/>
              </w:rPr>
              <w:t>7</w:t>
            </w:r>
            <w:r>
              <w:rPr>
                <w:sz w:val="24"/>
                <w:szCs w:val="24"/>
              </w:rPr>
              <w:t xml:space="preserve"> год</w:t>
            </w:r>
          </w:p>
        </w:tc>
      </w:tr>
      <w:tr>
        <w:trPr/>
        <w:tc>
          <w:tcPr>
            <w:tcW w:w="9350" w:type="dxa"/>
            <w:gridSpan w:val="6"/>
            <w:tcBorders>
              <w:left w:val="single" w:sz="2" w:space="0" w:color="000000"/>
              <w:bottom w:val="single" w:sz="2" w:space="0" w:color="000000"/>
              <w:right w:val="single" w:sz="2" w:space="0" w:color="000000"/>
            </w:tcBorders>
          </w:tcPr>
          <w:p>
            <w:pPr>
              <w:pStyle w:val="Style50"/>
              <w:widowControl w:val="false"/>
              <w:jc w:val="both"/>
              <w:rPr>
                <w:sz w:val="24"/>
                <w:szCs w:val="24"/>
                <w:shd w:fill="auto" w:val="clear"/>
              </w:rPr>
            </w:pPr>
            <w:r>
              <w:rPr>
                <w:sz w:val="24"/>
                <w:szCs w:val="24"/>
                <w:shd w:fill="auto" w:val="clear"/>
              </w:rPr>
              <w:t xml:space="preserve">Цель:  </w:t>
            </w:r>
            <w:r>
              <w:rPr>
                <w:rFonts w:cs="Times New Roman"/>
                <w:color w:val="000000"/>
                <w:sz w:val="28"/>
                <w:szCs w:val="28"/>
                <w:shd w:fill="auto" w:val="clear"/>
              </w:rPr>
              <w:t xml:space="preserve"> </w:t>
            </w:r>
            <w:r>
              <w:rPr>
                <w:rFonts w:cs="Times New Roman"/>
                <w:color w:val="000000"/>
                <w:sz w:val="24"/>
                <w:szCs w:val="24"/>
                <w:shd w:fill="auto" w:val="clear"/>
              </w:rPr>
              <w:t>п</w:t>
            </w:r>
            <w:r>
              <w:rPr>
                <w:rFonts w:cs="Times New Roman"/>
                <w:color w:val="000000"/>
                <w:sz w:val="24"/>
                <w:szCs w:val="24"/>
                <w:shd w:fill="auto" w:val="clear"/>
                <w:lang w:val="ru-RU"/>
              </w:rPr>
              <w:t>овышение качества</w:t>
            </w:r>
            <w:r>
              <w:rPr>
                <w:rFonts w:cs="Times New Roman"/>
                <w:color w:val="000000"/>
                <w:sz w:val="28"/>
                <w:szCs w:val="28"/>
                <w:shd w:fill="auto" w:val="clear"/>
                <w:lang w:val="ru-RU"/>
              </w:rPr>
              <w:t xml:space="preserve"> </w:t>
            </w:r>
            <w:r>
              <w:rPr>
                <w:rFonts w:cs="Times New Roman"/>
                <w:color w:val="000000"/>
                <w:sz w:val="24"/>
                <w:szCs w:val="24"/>
                <w:shd w:fill="auto" w:val="clear"/>
                <w:lang w:val="ru-RU"/>
              </w:rPr>
              <w:t xml:space="preserve">  дорог  местного значения </w:t>
            </w:r>
            <w:r>
              <w:rPr>
                <w:rFonts w:eastAsia="Times New Roman" w:cs="Times New Roman"/>
                <w:b w:val="false"/>
                <w:bCs w:val="false"/>
                <w:iCs/>
                <w:color w:val="000000"/>
                <w:sz w:val="24"/>
                <w:szCs w:val="24"/>
                <w:shd w:fill="auto" w:val="clear"/>
                <w:lang w:val="ru-RU"/>
              </w:rPr>
              <w:t>в границах населенных пунктов</w:t>
            </w:r>
          </w:p>
        </w:tc>
      </w:tr>
      <w:tr>
        <w:trPr/>
        <w:tc>
          <w:tcPr>
            <w:tcW w:w="357" w:type="dxa"/>
            <w:tcBorders>
              <w:left w:val="single" w:sz="2" w:space="0" w:color="000000"/>
              <w:bottom w:val="single" w:sz="2" w:space="0" w:color="000000"/>
            </w:tcBorders>
          </w:tcPr>
          <w:p>
            <w:pPr>
              <w:pStyle w:val="Style50"/>
              <w:widowControl w:val="false"/>
              <w:jc w:val="both"/>
              <w:rPr>
                <w:sz w:val="24"/>
                <w:szCs w:val="24"/>
              </w:rPr>
            </w:pPr>
            <w:r>
              <w:rPr>
                <w:sz w:val="24"/>
                <w:szCs w:val="24"/>
              </w:rPr>
              <w:t>1</w:t>
            </w:r>
          </w:p>
        </w:tc>
        <w:tc>
          <w:tcPr>
            <w:tcW w:w="8993" w:type="dxa"/>
            <w:gridSpan w:val="5"/>
            <w:tcBorders>
              <w:left w:val="single" w:sz="2" w:space="0" w:color="000000"/>
              <w:bottom w:val="single" w:sz="2" w:space="0" w:color="000000"/>
              <w:right w:val="single" w:sz="2" w:space="0" w:color="000000"/>
            </w:tcBorders>
          </w:tcPr>
          <w:p>
            <w:pPr>
              <w:pStyle w:val="Normal"/>
              <w:widowControl w:val="false"/>
              <w:jc w:val="both"/>
              <w:rPr>
                <w:rFonts w:ascii="Times New Roman" w:hAnsi="Times New Roman" w:cs="Times New Roman"/>
                <w:color w:val="000000"/>
                <w:sz w:val="24"/>
                <w:szCs w:val="24"/>
                <w:shd w:fill="auto" w:val="clear"/>
              </w:rPr>
            </w:pPr>
            <w:r>
              <w:rPr>
                <w:rFonts w:cs="Times New Roman"/>
                <w:color w:val="000000"/>
                <w:sz w:val="24"/>
                <w:szCs w:val="24"/>
                <w:shd w:fill="auto" w:val="clear"/>
                <w:lang w:val="ru-RU"/>
              </w:rPr>
              <w:t xml:space="preserve">Задача </w:t>
            </w:r>
            <w:r>
              <w:rPr>
                <w:rFonts w:cs="Times New Roman"/>
                <w:color w:val="000000"/>
                <w:sz w:val="24"/>
                <w:szCs w:val="24"/>
                <w:shd w:fill="auto" w:val="clear"/>
              </w:rPr>
              <w:t>1. Приведение в нормативное состояние  дорог  местного  значения</w:t>
            </w:r>
            <w:r>
              <w:rPr>
                <w:rFonts w:cs="Times New Roman"/>
                <w:color w:val="000000"/>
                <w:sz w:val="24"/>
                <w:szCs w:val="24"/>
                <w:shd w:fill="auto" w:val="clear"/>
                <w:lang w:val="ru-RU"/>
              </w:rPr>
              <w:t xml:space="preserve"> в   </w:t>
            </w:r>
            <w:r>
              <w:rPr>
                <w:rFonts w:cs="Times New Roman"/>
                <w:color w:val="000000"/>
                <w:sz w:val="24"/>
                <w:szCs w:val="24"/>
                <w:shd w:fill="auto" w:val="clear"/>
                <w:lang w:val="ru-RU" w:eastAsia="zxx" w:bidi="zxx"/>
              </w:rPr>
              <w:t>населенных пунктах Чернопенского сельского поселения</w:t>
            </w:r>
          </w:p>
        </w:tc>
      </w:tr>
      <w:tr>
        <w:trPr/>
        <w:tc>
          <w:tcPr>
            <w:tcW w:w="357" w:type="dxa"/>
            <w:tcBorders>
              <w:left w:val="single" w:sz="2" w:space="0" w:color="000000"/>
              <w:bottom w:val="single" w:sz="2" w:space="0" w:color="000000"/>
            </w:tcBorders>
          </w:tcPr>
          <w:p>
            <w:pPr>
              <w:pStyle w:val="Style50"/>
              <w:widowControl w:val="false"/>
              <w:jc w:val="both"/>
              <w:rPr>
                <w:sz w:val="24"/>
                <w:szCs w:val="24"/>
              </w:rPr>
            </w:pPr>
            <w:r>
              <w:rPr>
                <w:sz w:val="24"/>
                <w:szCs w:val="24"/>
              </w:rPr>
              <w:t>1.1</w:t>
            </w:r>
          </w:p>
        </w:tc>
        <w:tc>
          <w:tcPr>
            <w:tcW w:w="3094" w:type="dxa"/>
            <w:tcBorders>
              <w:left w:val="single" w:sz="2" w:space="0" w:color="000000"/>
              <w:bottom w:val="single" w:sz="2" w:space="0" w:color="000000"/>
            </w:tcBorders>
          </w:tcPr>
          <w:p>
            <w:pPr>
              <w:pStyle w:val="Normal"/>
              <w:widowControl w:val="false"/>
              <w:jc w:val="both"/>
              <w:rPr>
                <w:rFonts w:ascii="Times New Roman" w:hAnsi="Times New Roman" w:cs="Times New Roman"/>
                <w:sz w:val="24"/>
                <w:szCs w:val="24"/>
                <w:shd w:fill="auto" w:val="clear"/>
              </w:rPr>
            </w:pPr>
            <w:r>
              <w:rPr>
                <w:rFonts w:cs="Times New Roman"/>
                <w:sz w:val="24"/>
                <w:szCs w:val="24"/>
                <w:shd w:fill="auto" w:val="clear"/>
                <w:lang w:val="ru-RU"/>
              </w:rPr>
              <w:t>Площадь</w:t>
            </w:r>
            <w:r>
              <w:rPr>
                <w:rFonts w:cs="Times New Roman"/>
                <w:sz w:val="24"/>
                <w:szCs w:val="24"/>
                <w:shd w:fill="auto" w:val="clear"/>
              </w:rPr>
              <w:t xml:space="preserve">  отремонтированных дорог местного значения в </w:t>
            </w:r>
            <w:r>
              <w:rPr>
                <w:rFonts w:cs="Times New Roman"/>
                <w:sz w:val="24"/>
                <w:szCs w:val="24"/>
                <w:shd w:fill="auto" w:val="clear"/>
                <w:lang w:val="ru-RU"/>
              </w:rPr>
              <w:t>границах населенных пунктов</w:t>
            </w:r>
          </w:p>
        </w:tc>
        <w:tc>
          <w:tcPr>
            <w:tcW w:w="1331" w:type="dxa"/>
            <w:tcBorders>
              <w:left w:val="single" w:sz="2" w:space="0" w:color="000000"/>
              <w:bottom w:val="single" w:sz="2" w:space="0" w:color="000000"/>
            </w:tcBorders>
          </w:tcPr>
          <w:p>
            <w:pPr>
              <w:pStyle w:val="Style50"/>
              <w:widowControl w:val="false"/>
              <w:jc w:val="both"/>
              <w:rPr>
                <w:sz w:val="24"/>
                <w:szCs w:val="24"/>
                <w:shd w:fill="auto" w:val="clear"/>
                <w:lang w:val="ru-RU"/>
              </w:rPr>
            </w:pPr>
            <w:r>
              <w:rPr>
                <w:sz w:val="24"/>
                <w:szCs w:val="24"/>
                <w:shd w:fill="auto" w:val="clear"/>
                <w:lang w:val="ru-RU"/>
              </w:rPr>
              <w:t>Кв. м</w:t>
            </w:r>
          </w:p>
        </w:tc>
        <w:tc>
          <w:tcPr>
            <w:tcW w:w="1553" w:type="dxa"/>
            <w:tcBorders>
              <w:left w:val="single" w:sz="2" w:space="0" w:color="000000"/>
              <w:bottom w:val="single" w:sz="2" w:space="0" w:color="000000"/>
            </w:tcBorders>
          </w:tcPr>
          <w:p>
            <w:pPr>
              <w:pStyle w:val="Style50"/>
              <w:widowControl w:val="false"/>
              <w:jc w:val="center"/>
              <w:rPr>
                <w:sz w:val="24"/>
                <w:szCs w:val="24"/>
                <w:shd w:fill="auto" w:val="clear"/>
                <w:lang w:val="ru-RU"/>
              </w:rPr>
            </w:pPr>
            <w:r>
              <w:rPr>
                <w:sz w:val="24"/>
                <w:szCs w:val="24"/>
                <w:shd w:fill="auto" w:val="clear"/>
                <w:lang w:val="ru-RU"/>
              </w:rPr>
              <w:t xml:space="preserve"> </w:t>
            </w:r>
            <w:r>
              <w:rPr>
                <w:sz w:val="24"/>
                <w:szCs w:val="24"/>
                <w:shd w:fill="auto" w:val="clear"/>
                <w:lang w:val="ru-RU"/>
              </w:rPr>
              <w:t>450,</w:t>
            </w:r>
          </w:p>
          <w:p>
            <w:pPr>
              <w:pStyle w:val="Style50"/>
              <w:widowControl w:val="false"/>
              <w:jc w:val="center"/>
              <w:rPr>
                <w:rFonts w:cs="Times New Roman"/>
                <w:sz w:val="24"/>
                <w:szCs w:val="24"/>
                <w:shd w:fill="auto" w:val="clear"/>
                <w:lang w:val="ru-RU"/>
              </w:rPr>
            </w:pPr>
            <w:r>
              <w:rPr>
                <w:rFonts w:cs="Times New Roman"/>
                <w:sz w:val="24"/>
                <w:szCs w:val="24"/>
                <w:shd w:fill="auto" w:val="clear"/>
                <w:lang w:val="ru-RU"/>
              </w:rPr>
              <w:t>1680</w:t>
            </w:r>
          </w:p>
        </w:tc>
        <w:tc>
          <w:tcPr>
            <w:tcW w:w="1554" w:type="dxa"/>
            <w:tcBorders>
              <w:left w:val="single" w:sz="2" w:space="0" w:color="000000"/>
              <w:bottom w:val="single" w:sz="2" w:space="0" w:color="000000"/>
            </w:tcBorders>
          </w:tcPr>
          <w:p>
            <w:pPr>
              <w:pStyle w:val="Style50"/>
              <w:widowControl w:val="false"/>
              <w:jc w:val="center"/>
              <w:rPr>
                <w:rFonts w:cs="Times New Roman"/>
                <w:sz w:val="24"/>
                <w:szCs w:val="24"/>
                <w:shd w:fill="auto" w:val="clear"/>
                <w:lang w:val="ru-RU"/>
              </w:rPr>
            </w:pPr>
            <w:r>
              <w:rPr>
                <w:rFonts w:cs="Times New Roman"/>
                <w:sz w:val="24"/>
                <w:szCs w:val="24"/>
                <w:shd w:fill="auto" w:val="clear"/>
                <w:lang w:val="ru-RU"/>
              </w:rPr>
            </w:r>
          </w:p>
        </w:tc>
        <w:tc>
          <w:tcPr>
            <w:tcW w:w="1461" w:type="dxa"/>
            <w:tcBorders>
              <w:left w:val="single" w:sz="2" w:space="0" w:color="000000"/>
              <w:bottom w:val="single" w:sz="2" w:space="0" w:color="000000"/>
              <w:right w:val="single" w:sz="2" w:space="0" w:color="000000"/>
            </w:tcBorders>
          </w:tcPr>
          <w:p>
            <w:pPr>
              <w:pStyle w:val="Style50"/>
              <w:widowControl w:val="false"/>
              <w:jc w:val="center"/>
              <w:rPr>
                <w:sz w:val="24"/>
                <w:szCs w:val="24"/>
                <w:shd w:fill="auto" w:val="clear"/>
                <w:lang w:val="zxx" w:eastAsia="zxx" w:bidi="zxx"/>
              </w:rPr>
            </w:pPr>
            <w:r>
              <w:rPr>
                <w:sz w:val="24"/>
                <w:szCs w:val="24"/>
                <w:shd w:fill="auto" w:val="clear"/>
                <w:lang w:val="zxx" w:eastAsia="zxx" w:bidi="zxx"/>
              </w:rPr>
            </w:r>
          </w:p>
        </w:tc>
      </w:tr>
      <w:tr>
        <w:trPr/>
        <w:tc>
          <w:tcPr>
            <w:tcW w:w="357" w:type="dxa"/>
            <w:tcBorders>
              <w:left w:val="single" w:sz="2" w:space="0" w:color="000000"/>
              <w:bottom w:val="single" w:sz="2" w:space="0" w:color="000000"/>
            </w:tcBorders>
          </w:tcPr>
          <w:p>
            <w:pPr>
              <w:pStyle w:val="Style50"/>
              <w:widowControl w:val="false"/>
              <w:jc w:val="both"/>
              <w:rPr>
                <w:sz w:val="24"/>
                <w:szCs w:val="24"/>
              </w:rPr>
            </w:pPr>
            <w:r>
              <w:rPr>
                <w:sz w:val="24"/>
                <w:szCs w:val="24"/>
              </w:rPr>
              <w:t>2</w:t>
            </w:r>
          </w:p>
        </w:tc>
        <w:tc>
          <w:tcPr>
            <w:tcW w:w="8993" w:type="dxa"/>
            <w:gridSpan w:val="5"/>
            <w:tcBorders>
              <w:left w:val="single" w:sz="2" w:space="0" w:color="000000"/>
              <w:bottom w:val="single" w:sz="2" w:space="0" w:color="000000"/>
              <w:right w:val="single" w:sz="2" w:space="0" w:color="000000"/>
            </w:tcBorders>
          </w:tcPr>
          <w:p>
            <w:pPr>
              <w:pStyle w:val="Style50"/>
              <w:widowControl w:val="false"/>
              <w:jc w:val="both"/>
              <w:rPr>
                <w:sz w:val="24"/>
                <w:szCs w:val="24"/>
                <w:lang w:val="ru-RU"/>
              </w:rPr>
            </w:pPr>
            <w:r>
              <w:rPr>
                <w:sz w:val="24"/>
                <w:szCs w:val="24"/>
                <w:lang w:val="ru-RU"/>
              </w:rPr>
              <w:t xml:space="preserve">Задача 2. </w:t>
            </w:r>
            <w:r>
              <w:rPr>
                <w:rFonts w:cs="Times New Roman"/>
                <w:sz w:val="24"/>
                <w:szCs w:val="24"/>
                <w:lang w:val="ru-RU"/>
              </w:rPr>
              <w:t xml:space="preserve">Обеспечение безопасности дорожного  движения  на территории </w:t>
            </w:r>
            <w:r>
              <w:rPr>
                <w:rFonts w:cs="Times New Roman"/>
                <w:color w:val="000000"/>
                <w:sz w:val="24"/>
                <w:szCs w:val="24"/>
                <w:lang w:val="ru-RU"/>
              </w:rPr>
              <w:t>Чернопенского сельского поселения</w:t>
            </w:r>
            <w:r>
              <w:rPr>
                <w:rFonts w:cs="Times New Roman"/>
                <w:sz w:val="24"/>
                <w:szCs w:val="24"/>
                <w:lang w:val="ru-RU"/>
              </w:rPr>
              <w:t>.</w:t>
            </w:r>
          </w:p>
        </w:tc>
      </w:tr>
      <w:tr>
        <w:trPr/>
        <w:tc>
          <w:tcPr>
            <w:tcW w:w="357" w:type="dxa"/>
            <w:tcBorders>
              <w:left w:val="single" w:sz="2" w:space="0" w:color="000000"/>
              <w:bottom w:val="single" w:sz="2" w:space="0" w:color="000000"/>
            </w:tcBorders>
          </w:tcPr>
          <w:p>
            <w:pPr>
              <w:pStyle w:val="Style50"/>
              <w:widowControl w:val="false"/>
              <w:jc w:val="both"/>
              <w:rPr>
                <w:sz w:val="24"/>
                <w:szCs w:val="24"/>
              </w:rPr>
            </w:pPr>
            <w:r>
              <w:rPr>
                <w:sz w:val="24"/>
                <w:szCs w:val="24"/>
              </w:rPr>
              <w:t>2.1</w:t>
            </w:r>
          </w:p>
        </w:tc>
        <w:tc>
          <w:tcPr>
            <w:tcW w:w="3094" w:type="dxa"/>
            <w:tcBorders>
              <w:left w:val="single" w:sz="2" w:space="0" w:color="000000"/>
              <w:bottom w:val="single" w:sz="2" w:space="0" w:color="000000"/>
            </w:tcBorders>
          </w:tcPr>
          <w:p>
            <w:pPr>
              <w:pStyle w:val="Normal"/>
              <w:widowControl w:val="false"/>
              <w:jc w:val="both"/>
              <w:rPr>
                <w:rFonts w:ascii="Times New Roman" w:hAnsi="Times New Roman" w:cs="Times New Roman"/>
                <w:sz w:val="24"/>
                <w:szCs w:val="24"/>
                <w:lang w:val="ru-RU"/>
              </w:rPr>
            </w:pPr>
            <w:r>
              <w:rPr>
                <w:rFonts w:cs="Times New Roman"/>
                <w:sz w:val="24"/>
                <w:szCs w:val="24"/>
                <w:lang w:val="ru-RU"/>
              </w:rPr>
              <w:t>Протяженность  дорог, обеспеченных нормативным содержанием</w:t>
            </w:r>
          </w:p>
        </w:tc>
        <w:tc>
          <w:tcPr>
            <w:tcW w:w="1331" w:type="dxa"/>
            <w:tcBorders>
              <w:left w:val="single" w:sz="2" w:space="0" w:color="000000"/>
              <w:bottom w:val="single" w:sz="2" w:space="0" w:color="000000"/>
            </w:tcBorders>
          </w:tcPr>
          <w:p>
            <w:pPr>
              <w:pStyle w:val="Style50"/>
              <w:widowControl w:val="false"/>
              <w:jc w:val="both"/>
              <w:rPr>
                <w:sz w:val="24"/>
                <w:szCs w:val="24"/>
                <w:lang w:val="ru-RU"/>
              </w:rPr>
            </w:pPr>
            <w:r>
              <w:rPr>
                <w:sz w:val="24"/>
                <w:szCs w:val="24"/>
                <w:lang w:val="ru-RU"/>
              </w:rPr>
              <w:t>км</w:t>
            </w:r>
          </w:p>
        </w:tc>
        <w:tc>
          <w:tcPr>
            <w:tcW w:w="1553" w:type="dxa"/>
            <w:tcBorders>
              <w:left w:val="single" w:sz="2" w:space="0" w:color="000000"/>
              <w:bottom w:val="single" w:sz="2" w:space="0" w:color="000000"/>
            </w:tcBorders>
          </w:tcPr>
          <w:p>
            <w:pPr>
              <w:pStyle w:val="Style50"/>
              <w:widowControl w:val="false"/>
              <w:jc w:val="center"/>
              <w:rPr>
                <w:sz w:val="24"/>
                <w:szCs w:val="24"/>
                <w:lang w:val="ru-RU"/>
              </w:rPr>
            </w:pPr>
            <w:r>
              <w:rPr>
                <w:sz w:val="24"/>
                <w:szCs w:val="24"/>
                <w:lang w:val="ru-RU"/>
              </w:rPr>
              <w:t>32,6</w:t>
            </w:r>
          </w:p>
        </w:tc>
        <w:tc>
          <w:tcPr>
            <w:tcW w:w="1554" w:type="dxa"/>
            <w:tcBorders>
              <w:left w:val="single" w:sz="2" w:space="0" w:color="000000"/>
              <w:bottom w:val="single" w:sz="2" w:space="0" w:color="000000"/>
            </w:tcBorders>
          </w:tcPr>
          <w:p>
            <w:pPr>
              <w:pStyle w:val="Style50"/>
              <w:widowControl w:val="false"/>
              <w:jc w:val="center"/>
              <w:rPr>
                <w:rFonts w:cs="Times New Roman"/>
                <w:sz w:val="24"/>
                <w:szCs w:val="24"/>
                <w:shd w:fill="auto" w:val="clear"/>
                <w:lang w:val="ru-RU"/>
              </w:rPr>
            </w:pPr>
            <w:r>
              <w:rPr>
                <w:rFonts w:cs="Times New Roman"/>
                <w:sz w:val="24"/>
                <w:szCs w:val="24"/>
                <w:shd w:fill="auto" w:val="clear"/>
                <w:lang w:val="ru-RU"/>
              </w:rPr>
              <w:t>32,6</w:t>
            </w:r>
          </w:p>
        </w:tc>
        <w:tc>
          <w:tcPr>
            <w:tcW w:w="1461" w:type="dxa"/>
            <w:tcBorders>
              <w:left w:val="single" w:sz="2" w:space="0" w:color="000000"/>
              <w:bottom w:val="single" w:sz="2" w:space="0" w:color="000000"/>
              <w:right w:val="single" w:sz="2" w:space="0" w:color="000000"/>
            </w:tcBorders>
          </w:tcPr>
          <w:p>
            <w:pPr>
              <w:pStyle w:val="Style50"/>
              <w:widowControl w:val="false"/>
              <w:jc w:val="center"/>
              <w:rPr>
                <w:sz w:val="24"/>
                <w:szCs w:val="24"/>
                <w:shd w:fill="auto" w:val="clear"/>
                <w:lang w:val="ru-RU"/>
              </w:rPr>
            </w:pPr>
            <w:r>
              <w:rPr>
                <w:sz w:val="24"/>
                <w:szCs w:val="24"/>
                <w:shd w:fill="auto" w:val="clear"/>
                <w:lang w:val="ru-RU"/>
              </w:rPr>
              <w:t>32,6</w:t>
            </w:r>
          </w:p>
          <w:p>
            <w:pPr>
              <w:pStyle w:val="Style50"/>
              <w:widowControl w:val="false"/>
              <w:jc w:val="center"/>
              <w:rPr>
                <w:sz w:val="24"/>
                <w:szCs w:val="24"/>
                <w:shd w:fill="auto" w:val="clear"/>
                <w:lang w:val="ru-RU"/>
              </w:rPr>
            </w:pPr>
            <w:r>
              <w:rPr>
                <w:sz w:val="24"/>
                <w:szCs w:val="24"/>
                <w:shd w:fill="auto" w:val="clear"/>
                <w:lang w:val="ru-RU"/>
              </w:rPr>
            </w:r>
          </w:p>
        </w:tc>
      </w:tr>
    </w:tbl>
    <w:p>
      <w:pPr>
        <w:sectPr>
          <w:footerReference w:type="default" r:id="rId7"/>
          <w:type w:val="nextPage"/>
          <w:pgSz w:w="11906" w:h="16838"/>
          <w:pgMar w:left="1701" w:right="850" w:header="0" w:top="1560" w:footer="708" w:bottom="1134" w:gutter="0"/>
          <w:pgNumType w:fmt="decimal"/>
          <w:formProt w:val="false"/>
          <w:textDirection w:val="lrTb"/>
          <w:docGrid w:type="default" w:linePitch="360" w:charSpace="0"/>
        </w:sectPr>
      </w:pPr>
    </w:p>
    <w:p>
      <w:pPr>
        <w:pStyle w:val="Normal"/>
        <w:jc w:val="center"/>
        <w:rPr/>
      </w:pPr>
      <w:r>
        <w:rPr>
          <w:sz w:val="28"/>
          <w:szCs w:val="28"/>
        </w:rPr>
        <w:t xml:space="preserve">Раздел </w:t>
      </w:r>
      <w:r>
        <w:rPr>
          <w:sz w:val="28"/>
          <w:szCs w:val="28"/>
          <w:lang w:val="en-US"/>
        </w:rPr>
        <w:t>IV.</w:t>
      </w:r>
      <w:r>
        <w:rPr>
          <w:sz w:val="28"/>
          <w:szCs w:val="28"/>
        </w:rPr>
        <w:t xml:space="preserve">  </w:t>
      </w:r>
      <w:r>
        <w:rPr>
          <w:sz w:val="28"/>
          <w:szCs w:val="28"/>
          <w:lang w:val="ru-RU"/>
        </w:rPr>
        <w:t xml:space="preserve">План мероприятий по выполнению </w:t>
      </w:r>
      <w:r>
        <w:rPr>
          <w:sz w:val="28"/>
          <w:szCs w:val="28"/>
        </w:rPr>
        <w:t xml:space="preserve"> муниципальной программы</w:t>
      </w:r>
    </w:p>
    <w:p>
      <w:pPr>
        <w:pStyle w:val="Normal"/>
        <w:jc w:val="center"/>
        <w:rPr>
          <w:rFonts w:cs="Times New Roman"/>
          <w:sz w:val="28"/>
          <w:szCs w:val="28"/>
          <w:shd w:fill="auto" w:val="clear"/>
        </w:rPr>
      </w:pPr>
      <w:r>
        <w:rPr>
          <w:rFonts w:cs="Times New Roman"/>
          <w:sz w:val="28"/>
          <w:szCs w:val="28"/>
          <w:shd w:fill="auto" w:val="clear"/>
        </w:rPr>
      </w:r>
    </w:p>
    <w:p>
      <w:pPr>
        <w:pStyle w:val="Normal"/>
        <w:jc w:val="both"/>
        <w:rPr>
          <w:rFonts w:cs="Times New Roman"/>
          <w:sz w:val="28"/>
          <w:szCs w:val="28"/>
          <w:shd w:fill="auto" w:val="clear"/>
        </w:rPr>
      </w:pPr>
      <w:r>
        <w:rPr>
          <w:rFonts w:cs="Times New Roman"/>
          <w:sz w:val="28"/>
          <w:szCs w:val="28"/>
          <w:shd w:fill="auto" w:val="clear"/>
        </w:rPr>
      </w:r>
    </w:p>
    <w:p>
      <w:pPr>
        <w:pStyle w:val="Normal"/>
        <w:jc w:val="center"/>
        <w:rPr>
          <w:sz w:val="28"/>
          <w:szCs w:val="28"/>
        </w:rPr>
      </w:pPr>
      <w:r>
        <w:rPr>
          <w:sz w:val="28"/>
          <w:szCs w:val="28"/>
        </w:rPr>
        <w:t>ПЛАН МЕРОПРИЯТИЙ</w:t>
      </w:r>
    </w:p>
    <w:p>
      <w:pPr>
        <w:pStyle w:val="Normal"/>
        <w:jc w:val="center"/>
        <w:rPr>
          <w:sz w:val="28"/>
          <w:szCs w:val="28"/>
        </w:rPr>
      </w:pPr>
      <w:r>
        <w:rPr>
          <w:sz w:val="28"/>
          <w:szCs w:val="28"/>
        </w:rPr>
        <w:t xml:space="preserve">по выполнению </w:t>
      </w:r>
      <w:r>
        <w:rPr>
          <w:sz w:val="28"/>
          <w:szCs w:val="28"/>
          <w:lang w:val="ru-RU"/>
        </w:rPr>
        <w:t>м</w:t>
      </w:r>
      <w:r>
        <w:rPr>
          <w:sz w:val="28"/>
          <w:szCs w:val="28"/>
        </w:rPr>
        <w:t xml:space="preserve">униципальной программы </w:t>
      </w:r>
    </w:p>
    <w:p>
      <w:pPr>
        <w:pStyle w:val="Normal"/>
        <w:jc w:val="center"/>
        <w:rPr>
          <w:rFonts w:eastAsia="Times New Roman" w:cs="Times New Roman"/>
          <w:b w:val="false"/>
          <w:b w:val="false"/>
          <w:bCs w:val="false"/>
          <w:iCs/>
          <w:color w:val="000000"/>
          <w:sz w:val="28"/>
          <w:szCs w:val="28"/>
          <w:shd w:fill="auto" w:val="clear"/>
          <w:lang w:val="ru-RU"/>
        </w:rPr>
      </w:pPr>
      <w:r>
        <w:rPr>
          <w:rFonts w:eastAsia="Times New Roman" w:cs="Times New Roman"/>
          <w:b w:val="false"/>
          <w:bCs w:val="false"/>
          <w:iCs/>
          <w:color w:val="000000"/>
          <w:sz w:val="28"/>
          <w:szCs w:val="28"/>
          <w:shd w:fill="auto" w:val="clear"/>
          <w:lang w:val="ru-RU"/>
        </w:rPr>
        <w:t xml:space="preserve">«Развитие дорожного хозяйства в    Чернопенском сельском поселении Костромского муниципального района Костромской области» </w:t>
      </w:r>
    </w:p>
    <w:p>
      <w:pPr>
        <w:pStyle w:val="Normal"/>
        <w:jc w:val="center"/>
        <w:rPr>
          <w:rFonts w:eastAsia="Times New Roman" w:cs="Times New Roman"/>
          <w:b w:val="false"/>
          <w:b w:val="false"/>
          <w:bCs w:val="false"/>
          <w:iCs/>
          <w:color w:val="000000"/>
          <w:sz w:val="28"/>
          <w:szCs w:val="28"/>
          <w:shd w:fill="auto" w:val="clear"/>
          <w:lang w:val="ru-RU"/>
        </w:rPr>
      </w:pPr>
      <w:r>
        <w:rPr>
          <w:rFonts w:eastAsia="Times New Roman" w:cs="Times New Roman"/>
          <w:b w:val="false"/>
          <w:bCs w:val="false"/>
          <w:iCs/>
          <w:color w:val="000000"/>
          <w:sz w:val="28"/>
          <w:szCs w:val="28"/>
          <w:shd w:fill="auto" w:val="clear"/>
          <w:lang w:val="ru-RU"/>
        </w:rPr>
      </w:r>
    </w:p>
    <w:tbl>
      <w:tblPr>
        <w:tblW w:w="14575" w:type="dxa"/>
        <w:jc w:val="left"/>
        <w:tblInd w:w="55" w:type="dxa"/>
        <w:tblLayout w:type="fixed"/>
        <w:tblCellMar>
          <w:top w:w="55" w:type="dxa"/>
          <w:left w:w="55" w:type="dxa"/>
          <w:bottom w:w="55" w:type="dxa"/>
          <w:right w:w="55" w:type="dxa"/>
        </w:tblCellMar>
      </w:tblPr>
      <w:tblGrid>
        <w:gridCol w:w="562"/>
        <w:gridCol w:w="3128"/>
        <w:gridCol w:w="1695"/>
        <w:gridCol w:w="1695"/>
        <w:gridCol w:w="1710"/>
        <w:gridCol w:w="1635"/>
        <w:gridCol w:w="4149"/>
      </w:tblGrid>
      <w:tr>
        <w:trPr/>
        <w:tc>
          <w:tcPr>
            <w:tcW w:w="562" w:type="dxa"/>
            <w:vMerge w:val="restart"/>
            <w:tcBorders>
              <w:top w:val="single" w:sz="2" w:space="0" w:color="000000"/>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t xml:space="preserve">№ </w:t>
            </w:r>
            <w:r>
              <w:rPr>
                <w:rFonts w:cs="Times New Roman"/>
                <w:sz w:val="22"/>
                <w:szCs w:val="22"/>
                <w:lang w:val="ru-RU"/>
              </w:rPr>
              <w:t>п/п</w:t>
            </w:r>
          </w:p>
        </w:tc>
        <w:tc>
          <w:tcPr>
            <w:tcW w:w="3128" w:type="dxa"/>
            <w:vMerge w:val="restart"/>
            <w:tcBorders>
              <w:top w:val="single" w:sz="2" w:space="0" w:color="000000"/>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t>Наименование мероприятия  и источники финансирования</w:t>
            </w:r>
          </w:p>
        </w:tc>
        <w:tc>
          <w:tcPr>
            <w:tcW w:w="10884" w:type="dxa"/>
            <w:gridSpan w:val="5"/>
            <w:tcBorders>
              <w:top w:val="single" w:sz="2" w:space="0" w:color="000000"/>
              <w:left w:val="single" w:sz="2" w:space="0" w:color="000000"/>
              <w:bottom w:val="single" w:sz="2" w:space="0" w:color="000000"/>
              <w:right w:val="single" w:sz="2" w:space="0" w:color="000000"/>
            </w:tcBorders>
          </w:tcPr>
          <w:p>
            <w:pPr>
              <w:pStyle w:val="Style50"/>
              <w:widowControl w:val="false"/>
              <w:jc w:val="center"/>
              <w:rPr>
                <w:rFonts w:cs="Times New Roman"/>
                <w:sz w:val="22"/>
                <w:szCs w:val="22"/>
              </w:rPr>
            </w:pPr>
            <w:r>
              <w:rPr>
                <w:rFonts w:cs="Times New Roman"/>
                <w:sz w:val="22"/>
                <w:szCs w:val="22"/>
              </w:rPr>
              <w:t xml:space="preserve">Объем расходов на выполнение мероприятий </w:t>
            </w:r>
            <w:r>
              <w:rPr>
                <w:rFonts w:cs="Times New Roman"/>
                <w:sz w:val="22"/>
                <w:szCs w:val="22"/>
                <w:lang w:val="ru-RU"/>
              </w:rPr>
              <w:t>за счет всех источников ресурсного обеспечения</w:t>
            </w:r>
            <w:r>
              <w:rPr>
                <w:rFonts w:cs="Times New Roman"/>
                <w:sz w:val="22"/>
                <w:szCs w:val="22"/>
              </w:rPr>
              <w:t>,</w:t>
            </w:r>
          </w:p>
          <w:p>
            <w:pPr>
              <w:pStyle w:val="Style50"/>
              <w:widowControl w:val="false"/>
              <w:jc w:val="center"/>
              <w:rPr>
                <w:rFonts w:cs="Times New Roman"/>
                <w:sz w:val="22"/>
                <w:szCs w:val="22"/>
              </w:rPr>
            </w:pPr>
            <w:r>
              <w:rPr>
                <w:rFonts w:cs="Times New Roman"/>
                <w:sz w:val="22"/>
                <w:szCs w:val="22"/>
              </w:rPr>
              <w:t xml:space="preserve"> </w:t>
            </w:r>
            <w:r>
              <w:rPr>
                <w:rFonts w:cs="Times New Roman"/>
                <w:sz w:val="22"/>
                <w:szCs w:val="22"/>
              </w:rPr>
              <w:t>тыс. руб.</w:t>
            </w:r>
          </w:p>
        </w:tc>
      </w:tr>
      <w:tr>
        <w:trPr/>
        <w:tc>
          <w:tcPr>
            <w:tcW w:w="562" w:type="dxa"/>
            <w:vMerge w:val="continue"/>
            <w:tcBorders>
              <w:top w:val="single" w:sz="2" w:space="0" w:color="000000"/>
              <w:left w:val="single" w:sz="2" w:space="0" w:color="000000"/>
              <w:bottom w:val="single" w:sz="2" w:space="0" w:color="000000"/>
            </w:tcBorders>
          </w:tcPr>
          <w:p>
            <w:pPr>
              <w:pStyle w:val="Normal"/>
              <w:widowControl w:val="false"/>
              <w:rPr/>
            </w:pPr>
            <w:r>
              <w:rPr/>
            </w:r>
          </w:p>
        </w:tc>
        <w:tc>
          <w:tcPr>
            <w:tcW w:w="3128" w:type="dxa"/>
            <w:vMerge w:val="continue"/>
            <w:tcBorders>
              <w:top w:val="single" w:sz="2" w:space="0" w:color="000000"/>
              <w:left w:val="single" w:sz="2" w:space="0" w:color="000000"/>
              <w:bottom w:val="single" w:sz="2" w:space="0" w:color="000000"/>
            </w:tcBorders>
          </w:tcPr>
          <w:p>
            <w:pPr>
              <w:pStyle w:val="Normal"/>
              <w:widowControl w:val="false"/>
              <w:rPr/>
            </w:pPr>
            <w:r>
              <w:rPr/>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Всего</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20</w:t>
            </w:r>
            <w:r>
              <w:rPr>
                <w:rFonts w:cs="Times New Roman"/>
                <w:sz w:val="22"/>
                <w:szCs w:val="22"/>
                <w:shd w:fill="auto" w:val="clear"/>
                <w:lang w:val="ru-RU" w:eastAsia="zxx" w:bidi="zxx"/>
              </w:rPr>
              <w:t>25</w:t>
            </w:r>
            <w:r>
              <w:rPr>
                <w:rFonts w:cs="Times New Roman"/>
                <w:sz w:val="22"/>
                <w:szCs w:val="22"/>
                <w:shd w:fill="auto" w:val="clear"/>
                <w:lang w:val="ru-RU"/>
              </w:rPr>
              <w:t xml:space="preserve"> год</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20</w:t>
            </w:r>
            <w:r>
              <w:rPr>
                <w:rFonts w:cs="Times New Roman"/>
                <w:sz w:val="22"/>
                <w:szCs w:val="22"/>
                <w:shd w:fill="auto" w:val="clear"/>
                <w:lang w:val="ru-RU" w:eastAsia="zxx" w:bidi="zxx"/>
              </w:rPr>
              <w:t>26</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202</w:t>
            </w:r>
            <w:r>
              <w:rPr>
                <w:rFonts w:cs="Times New Roman"/>
                <w:sz w:val="22"/>
                <w:szCs w:val="22"/>
                <w:shd w:fill="auto" w:val="clear"/>
                <w:lang w:val="ru-RU" w:eastAsia="zxx" w:bidi="zxx"/>
              </w:rPr>
              <w:t>7</w:t>
            </w:r>
          </w:p>
          <w:p>
            <w:pPr>
              <w:pStyle w:val="Style50"/>
              <w:widowControl w:val="false"/>
              <w:jc w:val="center"/>
              <w:rPr>
                <w:rFonts w:cs="Times New Roman"/>
                <w:sz w:val="22"/>
                <w:szCs w:val="22"/>
                <w:lang w:val="ru-RU"/>
              </w:rPr>
            </w:pPr>
            <w:r>
              <w:rPr>
                <w:rFonts w:cs="Times New Roman"/>
                <w:sz w:val="22"/>
                <w:szCs w:val="22"/>
                <w:lang w:val="ru-RU"/>
              </w:rPr>
            </w:r>
          </w:p>
        </w:tc>
        <w:tc>
          <w:tcPr>
            <w:tcW w:w="4149" w:type="dxa"/>
            <w:tcBorders>
              <w:left w:val="single" w:sz="2" w:space="0" w:color="000000"/>
              <w:bottom w:val="single" w:sz="2" w:space="0" w:color="000000"/>
              <w:right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t>Ожидаемый результат</w:t>
            </w:r>
          </w:p>
          <w:p>
            <w:pPr>
              <w:pStyle w:val="Style50"/>
              <w:widowControl w:val="false"/>
              <w:jc w:val="center"/>
              <w:rPr>
                <w:rFonts w:cs="Times New Roman"/>
                <w:sz w:val="22"/>
                <w:szCs w:val="22"/>
                <w:lang w:val="ru-RU"/>
              </w:rPr>
            </w:pPr>
            <w:r>
              <w:rPr>
                <w:rFonts w:cs="Times New Roman"/>
                <w:sz w:val="22"/>
                <w:szCs w:val="22"/>
                <w:lang w:val="ru-RU"/>
              </w:rPr>
              <w:t>(краткое описание)</w:t>
            </w:r>
          </w:p>
        </w:tc>
      </w:tr>
      <w:tr>
        <w:trPr/>
        <w:tc>
          <w:tcPr>
            <w:tcW w:w="562" w:type="dxa"/>
            <w:vMerge w:val="restart"/>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t>1</w:t>
            </w:r>
          </w:p>
        </w:tc>
        <w:tc>
          <w:tcPr>
            <w:tcW w:w="3128" w:type="dxa"/>
            <w:tcBorders>
              <w:left w:val="single" w:sz="2" w:space="0" w:color="000000"/>
              <w:bottom w:val="single" w:sz="2" w:space="0" w:color="000000"/>
            </w:tcBorders>
          </w:tcPr>
          <w:p>
            <w:pPr>
              <w:pStyle w:val="ConsPlusCell"/>
              <w:widowControl w:val="false"/>
              <w:jc w:val="center"/>
              <w:rPr>
                <w:rFonts w:ascii="Times New Roman" w:hAnsi="Times New Roman"/>
                <w:b w:val="false"/>
                <w:b w:val="false"/>
                <w:bCs w:val="false"/>
                <w:sz w:val="22"/>
                <w:szCs w:val="22"/>
              </w:rPr>
            </w:pPr>
            <w:r>
              <w:rPr>
                <w:rFonts w:ascii="Times New Roman" w:hAnsi="Times New Roman"/>
                <w:b w:val="false"/>
                <w:bCs w:val="false"/>
                <w:sz w:val="22"/>
                <w:szCs w:val="22"/>
              </w:rPr>
              <w:t>Всего по муниципальной программе,</w:t>
            </w:r>
          </w:p>
          <w:p>
            <w:pPr>
              <w:pStyle w:val="ConsPlusCell"/>
              <w:widowControl w:val="false"/>
              <w:jc w:val="center"/>
              <w:rPr>
                <w:rFonts w:ascii="Times New Roman" w:hAnsi="Times New Roman"/>
                <w:b w:val="false"/>
                <w:b w:val="false"/>
                <w:bCs w:val="false"/>
                <w:sz w:val="22"/>
                <w:szCs w:val="22"/>
              </w:rPr>
            </w:pPr>
            <w:r>
              <w:rPr>
                <w:rFonts w:ascii="Times New Roman" w:hAnsi="Times New Roman"/>
                <w:b w:val="false"/>
                <w:bCs w:val="false"/>
                <w:sz w:val="22"/>
                <w:szCs w:val="22"/>
              </w:rPr>
              <w:t>в том числе</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7 018,718</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4 257,349</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1 272,800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1 488,549</w:t>
            </w:r>
          </w:p>
        </w:tc>
        <w:tc>
          <w:tcPr>
            <w:tcW w:w="4149" w:type="dxa"/>
            <w:vMerge w:val="restart"/>
            <w:tcBorders>
              <w:left w:val="single" w:sz="2" w:space="0" w:color="000000"/>
              <w:bottom w:val="single" w:sz="2" w:space="0" w:color="000000"/>
              <w:right w:val="single" w:sz="2" w:space="0" w:color="000000"/>
            </w:tcBorders>
          </w:tcPr>
          <w:p>
            <w:pPr>
              <w:pStyle w:val="Style50"/>
              <w:widowControl w:val="false"/>
              <w:jc w:val="both"/>
              <w:rPr>
                <w:rFonts w:ascii="Times New Roman" w:hAnsi="Times New Roman" w:cs="Times New Roman"/>
                <w:color w:val="000000"/>
                <w:sz w:val="22"/>
                <w:szCs w:val="22"/>
                <w:lang w:val="ru-RU"/>
              </w:rPr>
            </w:pPr>
            <w:r>
              <w:rPr>
                <w:rFonts w:cs="Times New Roman"/>
                <w:color w:val="000000"/>
                <w:sz w:val="22"/>
                <w:szCs w:val="22"/>
                <w:lang w:val="ru-RU"/>
              </w:rPr>
              <w:t>Приведение в нормативное состояние автомобильных дорог  местного  значения в границах населенных пунктов Чернопенского сельского поселения. Обеспечение безопасности дорожного  движения  на территории Чернопенского сельского поселения.</w:t>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3128"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федеральный бюджет</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4149"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3128"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областной бюджет</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0,0</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0,0</w:t>
            </w:r>
          </w:p>
        </w:tc>
        <w:tc>
          <w:tcPr>
            <w:tcW w:w="4149"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3128"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местный бюджет</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7 018,718</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4 257,349</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1 272,800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1 488,549</w:t>
            </w:r>
          </w:p>
        </w:tc>
        <w:tc>
          <w:tcPr>
            <w:tcW w:w="4149"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3128"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внебюджетные источники</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0,0</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4149"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restart"/>
            <w:tcBorders>
              <w:left w:val="single" w:sz="2" w:space="0" w:color="000000"/>
              <w:bottom w:val="single" w:sz="2" w:space="0" w:color="000000"/>
            </w:tcBorders>
          </w:tcPr>
          <w:p>
            <w:pPr>
              <w:pStyle w:val="Normal"/>
              <w:widowControl w:val="false"/>
              <w:rPr/>
            </w:pPr>
            <w:r>
              <w:rPr/>
              <w:t>1.</w:t>
            </w:r>
            <w:r>
              <w:rPr>
                <w:lang w:val="ru-RU"/>
              </w:rPr>
              <w:t>1</w:t>
            </w:r>
          </w:p>
        </w:tc>
        <w:tc>
          <w:tcPr>
            <w:tcW w:w="3128" w:type="dxa"/>
            <w:tcBorders>
              <w:left w:val="single" w:sz="2" w:space="0" w:color="000000"/>
              <w:bottom w:val="single" w:sz="2" w:space="0" w:color="000000"/>
            </w:tcBorders>
          </w:tcPr>
          <w:p>
            <w:pPr>
              <w:pStyle w:val="Style50"/>
              <w:widowControl w:val="false"/>
              <w:ind w:left="350" w:right="0" w:hanging="0"/>
              <w:jc w:val="center"/>
              <w:rPr>
                <w:rFonts w:ascii="Times New Roman" w:hAnsi="Times New Roman" w:cs="Times New Roman"/>
                <w:b w:val="false"/>
                <w:b w:val="false"/>
                <w:bCs w:val="false"/>
                <w:sz w:val="24"/>
                <w:szCs w:val="24"/>
                <w:lang w:val="ru-RU"/>
              </w:rPr>
            </w:pPr>
            <w:r>
              <w:rPr>
                <w:rFonts w:cs="Times New Roman"/>
                <w:b w:val="false"/>
                <w:bCs w:val="false"/>
                <w:sz w:val="22"/>
                <w:szCs w:val="22"/>
                <w:lang w:val="ru-RU"/>
              </w:rPr>
              <w:t>Мероприятие: Содержание</w:t>
            </w:r>
            <w:r>
              <w:rPr>
                <w:rStyle w:val="Style29"/>
                <w:rFonts w:eastAsia="Calibri" w:cs="Times New Roman"/>
                <w:b w:val="false"/>
                <w:bCs w:val="false"/>
                <w:color w:val="00000A"/>
                <w:sz w:val="22"/>
                <w:szCs w:val="22"/>
                <w:shd w:fill="auto" w:val="clear"/>
                <w:lang w:val="ru-RU"/>
              </w:rPr>
              <w:t xml:space="preserve"> автомобильных дорог общего пользования местного значения в границах населенных пунктов</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4 065,749</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1 310,000</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1 270,000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1 485,749</w:t>
            </w:r>
          </w:p>
        </w:tc>
        <w:tc>
          <w:tcPr>
            <w:tcW w:w="4149" w:type="dxa"/>
            <w:vMerge w:val="restart"/>
            <w:tcBorders>
              <w:left w:val="single" w:sz="2" w:space="0" w:color="000000"/>
              <w:bottom w:val="single" w:sz="2" w:space="0" w:color="000000"/>
              <w:right w:val="single" w:sz="2" w:space="0" w:color="000000"/>
            </w:tcBorders>
          </w:tcPr>
          <w:p>
            <w:pPr>
              <w:pStyle w:val="Normal"/>
              <w:widowControl w:val="false"/>
              <w:jc w:val="both"/>
              <w:rPr>
                <w:lang w:val="ru-RU"/>
              </w:rPr>
            </w:pPr>
            <w:r>
              <w:rPr>
                <w:sz w:val="22"/>
                <w:szCs w:val="22"/>
                <w:lang w:val="ru-RU"/>
              </w:rPr>
              <w:t xml:space="preserve">Организовано содержание </w:t>
            </w:r>
            <w:r>
              <w:rPr>
                <w:rStyle w:val="Style29"/>
                <w:rFonts w:eastAsia="Calibri" w:cs="Times New Roman"/>
                <w:b w:val="false"/>
                <w:bCs w:val="false"/>
                <w:color w:val="00000A"/>
                <w:sz w:val="22"/>
                <w:szCs w:val="22"/>
                <w:shd w:fill="auto" w:val="clear"/>
                <w:lang w:val="ru-RU"/>
              </w:rPr>
              <w:t>автомобильных дорог общего пользования местного значения</w:t>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3128"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федеральный бюджет</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4149"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3128"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областной бюджет</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4149"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3128"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местный бюджет</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4 065,749</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1 310,000</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1 270,000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1 485,749</w:t>
            </w:r>
          </w:p>
        </w:tc>
        <w:tc>
          <w:tcPr>
            <w:tcW w:w="4149"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3128"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внебюджетные источники</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4149"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restart"/>
            <w:tcBorders>
              <w:left w:val="single" w:sz="2" w:space="0" w:color="000000"/>
              <w:bottom w:val="single" w:sz="2" w:space="0" w:color="000000"/>
            </w:tcBorders>
          </w:tcPr>
          <w:p>
            <w:pPr>
              <w:pStyle w:val="Normal"/>
              <w:widowControl w:val="false"/>
              <w:rPr/>
            </w:pPr>
            <w:r>
              <w:rPr/>
              <w:t>1.</w:t>
            </w:r>
            <w:r>
              <w:rPr>
                <w:lang w:val="ru-RU"/>
              </w:rPr>
              <w:t>2</w:t>
            </w:r>
          </w:p>
        </w:tc>
        <w:tc>
          <w:tcPr>
            <w:tcW w:w="3128" w:type="dxa"/>
            <w:tcBorders>
              <w:left w:val="single" w:sz="2" w:space="0" w:color="000000"/>
              <w:bottom w:val="single" w:sz="2" w:space="0" w:color="000000"/>
            </w:tcBorders>
          </w:tcPr>
          <w:p>
            <w:pPr>
              <w:pStyle w:val="Style50"/>
              <w:widowControl w:val="false"/>
              <w:ind w:left="350" w:right="0" w:hanging="0"/>
              <w:jc w:val="center"/>
              <w:rPr>
                <w:rFonts w:ascii="Times New Roman" w:hAnsi="Times New Roman" w:cs="Times New Roman"/>
                <w:b w:val="false"/>
                <w:b w:val="false"/>
                <w:bCs w:val="false"/>
                <w:sz w:val="22"/>
                <w:szCs w:val="22"/>
                <w:lang w:val="ru-RU"/>
              </w:rPr>
            </w:pPr>
            <w:r>
              <w:rPr>
                <w:rFonts w:cs="Times New Roman"/>
                <w:b w:val="false"/>
                <w:bCs w:val="false"/>
                <w:sz w:val="22"/>
                <w:szCs w:val="22"/>
                <w:lang w:val="ru-RU"/>
              </w:rPr>
              <w:t>Мероприятие:</w:t>
            </w:r>
          </w:p>
          <w:p>
            <w:pPr>
              <w:pStyle w:val="Style50"/>
              <w:widowControl w:val="false"/>
              <w:ind w:left="350" w:right="0" w:hanging="0"/>
              <w:jc w:val="center"/>
              <w:rPr>
                <w:rFonts w:ascii="Times New Roman" w:hAnsi="Times New Roman" w:cs="Times New Roman"/>
                <w:b w:val="false"/>
                <w:b w:val="false"/>
                <w:bCs w:val="false"/>
                <w:sz w:val="22"/>
                <w:szCs w:val="22"/>
                <w:lang w:val="ru-RU"/>
              </w:rPr>
            </w:pPr>
            <w:r>
              <w:rPr>
                <w:rStyle w:val="Style29"/>
                <w:rFonts w:eastAsia="Calibri" w:cs="Times New Roman"/>
                <w:b w:val="false"/>
                <w:bCs w:val="false"/>
                <w:color w:val="00000A"/>
                <w:kern w:val="2"/>
                <w:sz w:val="22"/>
                <w:szCs w:val="22"/>
                <w:shd w:fill="auto" w:val="clear"/>
                <w:lang w:val="ru-RU"/>
              </w:rPr>
              <w:t>Уплата налога на имущество (Остановочный комплекс)</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8,400</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t>2,800</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t>2,800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lang w:val="ru-RU"/>
              </w:rPr>
            </w:pPr>
            <w:r>
              <w:rPr>
                <w:rFonts w:cs="Times New Roman"/>
                <w:sz w:val="22"/>
                <w:szCs w:val="22"/>
                <w:lang w:val="ru-RU"/>
              </w:rPr>
              <w:t>2,800</w:t>
            </w:r>
          </w:p>
        </w:tc>
        <w:tc>
          <w:tcPr>
            <w:tcW w:w="4149" w:type="dxa"/>
            <w:vMerge w:val="restart"/>
            <w:tcBorders>
              <w:left w:val="single" w:sz="2" w:space="0" w:color="000000"/>
              <w:bottom w:val="single" w:sz="2" w:space="0" w:color="000000"/>
              <w:right w:val="single" w:sz="2" w:space="0" w:color="000000"/>
            </w:tcBorders>
          </w:tcPr>
          <w:p>
            <w:pPr>
              <w:pStyle w:val="Style50"/>
              <w:widowControl w:val="false"/>
              <w:ind w:left="0" w:right="0" w:hanging="0"/>
              <w:jc w:val="both"/>
              <w:rPr>
                <w:rFonts w:ascii="Times New Roman" w:hAnsi="Times New Roman" w:eastAsia="Calibri" w:cs="Times New Roman"/>
                <w:b w:val="false"/>
                <w:b w:val="false"/>
                <w:bCs w:val="false"/>
                <w:color w:val="00000A"/>
                <w:sz w:val="22"/>
                <w:szCs w:val="22"/>
                <w:shd w:fill="auto" w:val="clear"/>
                <w:lang w:val="ru-RU" w:eastAsia="zxx" w:bidi="zxx"/>
              </w:rPr>
            </w:pPr>
            <w:r>
              <w:rPr>
                <w:rStyle w:val="Style29"/>
                <w:rFonts w:eastAsia="Calibri" w:cs="Times New Roman"/>
                <w:b w:val="false"/>
                <w:bCs w:val="false"/>
                <w:color w:val="00000A"/>
                <w:kern w:val="2"/>
                <w:sz w:val="22"/>
                <w:szCs w:val="22"/>
                <w:shd w:fill="auto" w:val="clear"/>
                <w:lang w:val="ru-RU" w:eastAsia="zxx" w:bidi="zxx"/>
              </w:rPr>
              <w:t>Организована уплата налога на имущество</w:t>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3128"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федеральный бюджет</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4149"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3128"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областной бюджет</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4149"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3128"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местный бюджет</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eastAsia="zxx" w:bidi="zxx"/>
              </w:rPr>
            </w:pPr>
            <w:r>
              <w:rPr>
                <w:rFonts w:cs="Times New Roman"/>
                <w:sz w:val="22"/>
                <w:szCs w:val="22"/>
                <w:shd w:fill="auto" w:val="clear"/>
                <w:lang w:val="ru-RU" w:eastAsia="zxx" w:bidi="zxx"/>
              </w:rPr>
              <w:t>8,400</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2,800</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2,800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2,800</w:t>
            </w:r>
          </w:p>
        </w:tc>
        <w:tc>
          <w:tcPr>
            <w:tcW w:w="4149"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3128"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внебюджетные источники</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4149"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restart"/>
            <w:tcBorders>
              <w:left w:val="single" w:sz="2" w:space="0" w:color="000000"/>
              <w:bottom w:val="single" w:sz="2" w:space="0" w:color="000000"/>
            </w:tcBorders>
          </w:tcPr>
          <w:p>
            <w:pPr>
              <w:pStyle w:val="Normal"/>
              <w:widowControl w:val="false"/>
              <w:rPr/>
            </w:pPr>
            <w:r>
              <w:rPr/>
              <w:t>1.3</w:t>
            </w:r>
          </w:p>
        </w:tc>
        <w:tc>
          <w:tcPr>
            <w:tcW w:w="3128" w:type="dxa"/>
            <w:tcBorders>
              <w:left w:val="single" w:sz="2" w:space="0" w:color="000000"/>
              <w:bottom w:val="single" w:sz="2" w:space="0" w:color="000000"/>
            </w:tcBorders>
          </w:tcPr>
          <w:p>
            <w:pPr>
              <w:pStyle w:val="Style50"/>
              <w:widowControl w:val="false"/>
              <w:ind w:left="350" w:right="0" w:hanging="0"/>
              <w:jc w:val="center"/>
              <w:rPr>
                <w:rFonts w:ascii="Times New Roman" w:hAnsi="Times New Roman" w:cs="Times New Roman"/>
                <w:b w:val="false"/>
                <w:b w:val="false"/>
                <w:bCs w:val="false"/>
                <w:sz w:val="22"/>
                <w:szCs w:val="22"/>
                <w:lang w:val="ru-RU"/>
              </w:rPr>
            </w:pPr>
            <w:r>
              <w:rPr>
                <w:rFonts w:cs="Times New Roman"/>
                <w:b w:val="false"/>
                <w:bCs w:val="false"/>
                <w:sz w:val="22"/>
                <w:szCs w:val="22"/>
                <w:lang w:val="ru-RU"/>
              </w:rPr>
              <w:t>Мероприятие:</w:t>
            </w:r>
          </w:p>
          <w:p>
            <w:pPr>
              <w:pStyle w:val="Style50"/>
              <w:widowControl w:val="false"/>
              <w:ind w:left="350" w:right="0" w:hanging="0"/>
              <w:jc w:val="center"/>
              <w:rPr>
                <w:rFonts w:ascii="Times New Roman" w:hAnsi="Times New Roman" w:eastAsia="Calibri" w:cs="Times New Roman"/>
                <w:b w:val="false"/>
                <w:b w:val="false"/>
                <w:bCs w:val="false"/>
                <w:color w:val="00000A"/>
                <w:kern w:val="2"/>
                <w:sz w:val="22"/>
                <w:szCs w:val="22"/>
                <w:shd w:fill="auto" w:val="clear"/>
                <w:lang w:val="ru-RU" w:eastAsia="zxx" w:bidi="zxx"/>
              </w:rPr>
            </w:pPr>
            <w:r>
              <w:rPr>
                <w:rStyle w:val="Style29"/>
                <w:rFonts w:eastAsia="Calibri" w:cs="Times New Roman"/>
                <w:b w:val="false"/>
                <w:bCs w:val="false"/>
                <w:color w:val="00000A"/>
                <w:kern w:val="2"/>
                <w:sz w:val="22"/>
                <w:szCs w:val="22"/>
                <w:shd w:fill="auto" w:val="clear"/>
                <w:lang w:val="ru-RU" w:eastAsia="zxx" w:bidi="zxx"/>
              </w:rPr>
              <w:t>Ремонт автомобильных дорог общего пользования местного значения в границах населенных пунктов</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4149" w:type="dxa"/>
            <w:vMerge w:val="restart"/>
            <w:tcBorders>
              <w:left w:val="single" w:sz="2" w:space="0" w:color="000000"/>
              <w:bottom w:val="single" w:sz="2" w:space="0" w:color="000000"/>
              <w:right w:val="single" w:sz="2" w:space="0" w:color="000000"/>
            </w:tcBorders>
          </w:tcPr>
          <w:p>
            <w:pPr>
              <w:pStyle w:val="Style50"/>
              <w:widowControl w:val="false"/>
              <w:suppressLineNumbers/>
              <w:ind w:left="113" w:right="0" w:hanging="0"/>
              <w:jc w:val="both"/>
              <w:rPr>
                <w:rFonts w:ascii="Times New Roman" w:hAnsi="Times New Roman" w:eastAsia="Calibri" w:cs="Times New Roman"/>
                <w:b w:val="false"/>
                <w:b w:val="false"/>
                <w:bCs w:val="false"/>
                <w:color w:val="00000A"/>
                <w:kern w:val="2"/>
                <w:sz w:val="22"/>
                <w:szCs w:val="22"/>
                <w:shd w:fill="auto" w:val="clear"/>
                <w:lang w:val="ru-RU" w:eastAsia="zxx" w:bidi="zxx"/>
              </w:rPr>
            </w:pPr>
            <w:r>
              <w:rPr>
                <w:rStyle w:val="Style29"/>
                <w:rFonts w:eastAsia="Calibri" w:cs="Times New Roman"/>
                <w:b w:val="false"/>
                <w:bCs w:val="false"/>
                <w:color w:val="00000A"/>
                <w:kern w:val="2"/>
                <w:sz w:val="22"/>
                <w:szCs w:val="22"/>
                <w:shd w:fill="auto" w:val="clear"/>
                <w:lang w:val="ru-RU" w:eastAsia="zxx" w:bidi="zxx"/>
              </w:rPr>
              <w:t>Осуществлен ремонт автомобильных дорог общего пользования местного значения в границах населенных пунктов</w:t>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3128"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федеральный бюджет</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4149"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3128"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областной бюджет</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4149"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3128"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местный бюджет</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4149"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3128"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внебюджетные источники</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4149"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restart"/>
            <w:tcBorders>
              <w:left w:val="single" w:sz="2" w:space="0" w:color="000000"/>
              <w:bottom w:val="single" w:sz="2" w:space="0" w:color="000000"/>
            </w:tcBorders>
          </w:tcPr>
          <w:p>
            <w:pPr>
              <w:pStyle w:val="Normal"/>
              <w:widowControl w:val="false"/>
              <w:rPr/>
            </w:pPr>
            <w:r>
              <w:rPr/>
              <w:t>1.4</w:t>
            </w:r>
          </w:p>
        </w:tc>
        <w:tc>
          <w:tcPr>
            <w:tcW w:w="3128" w:type="dxa"/>
            <w:tcBorders>
              <w:left w:val="single" w:sz="2" w:space="0" w:color="000000"/>
              <w:bottom w:val="single" w:sz="2" w:space="0" w:color="000000"/>
            </w:tcBorders>
          </w:tcPr>
          <w:p>
            <w:pPr>
              <w:pStyle w:val="Style50"/>
              <w:widowControl w:val="false"/>
              <w:ind w:left="350" w:right="0" w:hanging="0"/>
              <w:jc w:val="center"/>
              <w:rPr>
                <w:rFonts w:ascii="Times New Roman" w:hAnsi="Times New Roman" w:cs="Times New Roman"/>
                <w:b w:val="false"/>
                <w:b w:val="false"/>
                <w:bCs w:val="false"/>
                <w:sz w:val="22"/>
                <w:szCs w:val="22"/>
                <w:lang w:val="ru-RU"/>
              </w:rPr>
            </w:pPr>
            <w:r>
              <w:rPr>
                <w:rFonts w:cs="Times New Roman"/>
                <w:b w:val="false"/>
                <w:bCs w:val="false"/>
                <w:sz w:val="22"/>
                <w:szCs w:val="22"/>
                <w:lang w:val="ru-RU"/>
              </w:rPr>
              <w:t>Мероприятие:</w:t>
            </w:r>
          </w:p>
          <w:p>
            <w:pPr>
              <w:pStyle w:val="Style50"/>
              <w:widowControl w:val="false"/>
              <w:ind w:left="350" w:right="0" w:hanging="0"/>
              <w:jc w:val="center"/>
              <w:rPr>
                <w:rFonts w:ascii="Times New Roman" w:hAnsi="Times New Roman" w:eastAsia="Calibri" w:cs="Times New Roman"/>
                <w:b w:val="false"/>
                <w:b w:val="false"/>
                <w:bCs w:val="false"/>
                <w:color w:val="00000A"/>
                <w:kern w:val="2"/>
                <w:sz w:val="22"/>
                <w:szCs w:val="22"/>
                <w:shd w:fill="auto" w:val="clear"/>
                <w:lang w:val="ru-RU" w:eastAsia="zxx" w:bidi="zxx"/>
              </w:rPr>
            </w:pPr>
            <w:r>
              <w:rPr>
                <w:rStyle w:val="Style29"/>
                <w:rFonts w:eastAsia="Calibri" w:cs="Times New Roman"/>
                <w:b w:val="false"/>
                <w:bCs w:val="false"/>
                <w:color w:val="00000A"/>
                <w:kern w:val="2"/>
                <w:sz w:val="22"/>
                <w:szCs w:val="22"/>
                <w:shd w:fill="auto" w:val="clear"/>
                <w:lang w:val="ru-RU" w:eastAsia="zxx" w:bidi="zxx"/>
              </w:rPr>
              <w:t>Ремонт улиц Костромская, Комсомольская — подъезд к Чернопенской средней общеобразовательной школе</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2 486,913</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2 486,913</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4149" w:type="dxa"/>
            <w:vMerge w:val="restart"/>
            <w:tcBorders>
              <w:left w:val="single" w:sz="2" w:space="0" w:color="000000"/>
              <w:bottom w:val="single" w:sz="2" w:space="0" w:color="000000"/>
              <w:right w:val="single" w:sz="2" w:space="0" w:color="000000"/>
            </w:tcBorders>
          </w:tcPr>
          <w:p>
            <w:pPr>
              <w:pStyle w:val="Normal"/>
              <w:widowControl w:val="false"/>
              <w:rPr>
                <w:lang w:val="ru-RU"/>
              </w:rPr>
            </w:pPr>
            <w:r>
              <w:rPr>
                <w:lang w:val="ru-RU"/>
              </w:rPr>
              <w:t>Произведен ремонт улиц Костромской, Комсомольской  - подъезд к Чернопенской СОШ п.Сухоногово</w:t>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3128"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федеральный бюджет</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4149"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3128"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областной бюджет</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4149"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3128"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местный бюджет</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2 486,913</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 xml:space="preserve"> </w:t>
            </w:r>
            <w:r>
              <w:rPr>
                <w:rFonts w:cs="Times New Roman"/>
                <w:sz w:val="22"/>
                <w:szCs w:val="22"/>
                <w:shd w:fill="auto" w:val="clear"/>
                <w:lang w:val="ru-RU"/>
              </w:rPr>
              <w:t>2 486,913</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4149"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3128"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внебюджетные источники</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4149"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restart"/>
            <w:tcBorders>
              <w:left w:val="single" w:sz="2" w:space="0" w:color="000000"/>
              <w:bottom w:val="single" w:sz="2" w:space="0" w:color="000000"/>
            </w:tcBorders>
          </w:tcPr>
          <w:p>
            <w:pPr>
              <w:pStyle w:val="Normal"/>
              <w:widowControl w:val="false"/>
              <w:rPr/>
            </w:pPr>
            <w:r>
              <w:rPr/>
              <w:t>1.5</w:t>
            </w:r>
          </w:p>
        </w:tc>
        <w:tc>
          <w:tcPr>
            <w:tcW w:w="3128" w:type="dxa"/>
            <w:tcBorders>
              <w:left w:val="single" w:sz="2" w:space="0" w:color="000000"/>
              <w:bottom w:val="single" w:sz="2" w:space="0" w:color="000000"/>
            </w:tcBorders>
          </w:tcPr>
          <w:p>
            <w:pPr>
              <w:pStyle w:val="Style50"/>
              <w:widowControl w:val="false"/>
              <w:ind w:left="350" w:right="0" w:hanging="0"/>
              <w:jc w:val="center"/>
              <w:rPr>
                <w:rFonts w:ascii="Times New Roman" w:hAnsi="Times New Roman" w:cs="Times New Roman"/>
                <w:b w:val="false"/>
                <w:b w:val="false"/>
                <w:bCs w:val="false"/>
                <w:sz w:val="22"/>
                <w:szCs w:val="22"/>
                <w:lang w:val="ru-RU"/>
              </w:rPr>
            </w:pPr>
            <w:r>
              <w:rPr>
                <w:rFonts w:cs="Times New Roman"/>
                <w:b w:val="false"/>
                <w:bCs w:val="false"/>
                <w:sz w:val="22"/>
                <w:szCs w:val="22"/>
                <w:lang w:val="ru-RU"/>
              </w:rPr>
              <w:t>Мероприятие:</w:t>
            </w:r>
          </w:p>
          <w:p>
            <w:pPr>
              <w:pStyle w:val="Normal"/>
              <w:widowControl w:val="false"/>
              <w:ind w:left="0" w:right="0" w:hanging="0"/>
              <w:jc w:val="both"/>
              <w:rPr>
                <w:rFonts w:ascii="Times New Roman" w:hAnsi="Times New Roman" w:eastAsia="Calibri" w:cs="Times New Roman"/>
                <w:b w:val="false"/>
                <w:b w:val="false"/>
                <w:bCs w:val="false"/>
                <w:color w:val="00000A"/>
                <w:kern w:val="2"/>
                <w:sz w:val="28"/>
                <w:szCs w:val="28"/>
                <w:shd w:fill="auto" w:val="clear"/>
                <w:lang w:val="ru-RU" w:eastAsia="zxx" w:bidi="zxx"/>
              </w:rPr>
            </w:pPr>
            <w:r>
              <w:rPr>
                <w:rStyle w:val="Style11"/>
                <w:rFonts w:eastAsia="Arial Unicode MS" w:cs="Times New Roman"/>
                <w:b w:val="false"/>
                <w:bCs w:val="false"/>
                <w:i w:val="false"/>
                <w:iCs/>
                <w:caps w:val="false"/>
                <w:smallCaps w:val="false"/>
                <w:strike w:val="false"/>
                <w:dstrike w:val="false"/>
                <w:color w:val="000000"/>
                <w:spacing w:val="-10"/>
                <w:w w:val="101"/>
                <w:kern w:val="2"/>
                <w:sz w:val="24"/>
                <w:szCs w:val="24"/>
                <w:u w:val="none"/>
                <w:effect w:val="none"/>
                <w:shd w:fill="auto" w:val="clear"/>
                <w:lang w:val="ru-RU" w:eastAsia="ru-RU" w:bidi="zxx"/>
              </w:rPr>
              <w:t>Ремонт дорожного покрытия    в д. Качалово Костромского района, въездная группа</w:t>
            </w:r>
          </w:p>
        </w:tc>
        <w:tc>
          <w:tcPr>
            <w:tcW w:w="1695" w:type="dxa"/>
            <w:tcBorders>
              <w:left w:val="single" w:sz="2" w:space="0" w:color="000000"/>
              <w:bottom w:val="single" w:sz="2" w:space="0" w:color="000000"/>
            </w:tcBorders>
          </w:tcPr>
          <w:p>
            <w:pPr>
              <w:pStyle w:val="Normal"/>
              <w:widowControl w:val="false"/>
              <w:jc w:val="center"/>
              <w:rPr>
                <w:rFonts w:ascii="Times New Roman" w:hAnsi="Times New Roman" w:eastAsia="Times New Roman" w:cs="Times New Roman"/>
                <w:color w:val="auto"/>
                <w:sz w:val="24"/>
                <w:szCs w:val="24"/>
                <w:shd w:fill="auto" w:val="clear"/>
                <w:lang w:val="ru-RU" w:eastAsia="ru-RU"/>
              </w:rPr>
            </w:pPr>
            <w:r>
              <w:rPr>
                <w:rFonts w:eastAsia="Times New Roman" w:cs="Times New Roman"/>
                <w:color w:val="000000"/>
                <w:sz w:val="24"/>
                <w:szCs w:val="24"/>
                <w:shd w:fill="auto" w:val="clear"/>
                <w:lang w:val="ru-RU" w:eastAsia="ru-RU"/>
              </w:rPr>
              <w:t>457,63</w:t>
            </w:r>
            <w:r>
              <w:rPr>
                <w:rFonts w:eastAsia="Times New Roman" w:cs="Times New Roman"/>
                <w:color w:val="000000"/>
                <w:sz w:val="24"/>
                <w:szCs w:val="24"/>
                <w:shd w:fill="auto" w:val="clear"/>
                <w:lang w:val="ru-RU" w:eastAsia="ru-RU" w:bidi="zxx"/>
              </w:rPr>
              <w:t>6</w:t>
            </w:r>
          </w:p>
        </w:tc>
        <w:tc>
          <w:tcPr>
            <w:tcW w:w="1695" w:type="dxa"/>
            <w:tcBorders>
              <w:left w:val="single" w:sz="2" w:space="0" w:color="000000"/>
              <w:bottom w:val="single" w:sz="2" w:space="0" w:color="000000"/>
            </w:tcBorders>
          </w:tcPr>
          <w:p>
            <w:pPr>
              <w:pStyle w:val="Normal"/>
              <w:widowControl w:val="false"/>
              <w:jc w:val="center"/>
              <w:rPr>
                <w:rFonts w:ascii="Times New Roman" w:hAnsi="Times New Roman" w:eastAsia="Times New Roman" w:cs="Times New Roman"/>
                <w:color w:val="auto"/>
                <w:sz w:val="24"/>
                <w:szCs w:val="24"/>
                <w:shd w:fill="auto" w:val="clear"/>
                <w:lang w:val="ru-RU" w:eastAsia="ru-RU"/>
              </w:rPr>
            </w:pPr>
            <w:r>
              <w:rPr>
                <w:rFonts w:eastAsia="Times New Roman" w:cs="Times New Roman"/>
                <w:color w:val="000000"/>
                <w:sz w:val="24"/>
                <w:szCs w:val="24"/>
                <w:shd w:fill="auto" w:val="clear"/>
                <w:lang w:val="ru-RU" w:eastAsia="ru-RU"/>
              </w:rPr>
              <w:t>457,63</w:t>
            </w:r>
            <w:r>
              <w:rPr>
                <w:rFonts w:eastAsia="Times New Roman" w:cs="Times New Roman"/>
                <w:color w:val="000000"/>
                <w:sz w:val="24"/>
                <w:szCs w:val="24"/>
                <w:shd w:fill="auto" w:val="clear"/>
                <w:lang w:val="ru-RU" w:eastAsia="ru-RU" w:bidi="zxx"/>
              </w:rPr>
              <w:t>6</w:t>
            </w:r>
          </w:p>
        </w:tc>
        <w:tc>
          <w:tcPr>
            <w:tcW w:w="1710" w:type="dxa"/>
            <w:tcBorders>
              <w:left w:val="single" w:sz="2" w:space="0" w:color="000000"/>
              <w:bottom w:val="single" w:sz="2" w:space="0" w:color="000000"/>
            </w:tcBorders>
          </w:tcPr>
          <w:p>
            <w:pPr>
              <w:pStyle w:val="Style50"/>
              <w:widowControl w:val="false"/>
              <w:jc w:val="center"/>
              <w:rPr>
                <w:rFonts w:ascii="Times New Roman" w:hAnsi="Times New Roman" w:eastAsia="Times New Roman" w:cs="Times New Roman"/>
                <w:color w:val="auto"/>
                <w:sz w:val="22"/>
                <w:szCs w:val="22"/>
                <w:shd w:fill="auto" w:val="clear"/>
                <w:lang w:val="ru-RU" w:eastAsia="ru-RU"/>
              </w:rPr>
            </w:pPr>
            <w:r>
              <w:rPr>
                <w:rFonts w:eastAsia="Times New Roman" w:cs="Times New Roman"/>
                <w:color w:val="000000"/>
                <w:sz w:val="22"/>
                <w:szCs w:val="22"/>
                <w:shd w:fill="auto" w:val="clear"/>
                <w:lang w:val="ru-RU" w:eastAsia="ru-RU"/>
              </w:rPr>
              <w:t>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4149" w:type="dxa"/>
            <w:vMerge w:val="restart"/>
            <w:tcBorders>
              <w:left w:val="single" w:sz="2" w:space="0" w:color="000000"/>
              <w:bottom w:val="single" w:sz="2" w:space="0" w:color="000000"/>
              <w:right w:val="single" w:sz="2" w:space="0" w:color="000000"/>
            </w:tcBorders>
          </w:tcPr>
          <w:p>
            <w:pPr>
              <w:pStyle w:val="Normal"/>
              <w:widowControl w:val="false"/>
              <w:rPr>
                <w:lang w:val="ru-RU"/>
              </w:rPr>
            </w:pPr>
            <w:r>
              <w:rPr>
                <w:lang w:val="ru-RU"/>
              </w:rPr>
              <w:t>Произведен ремонт дорожного покрытия в д. Качалово Костромского района, въездная группа</w:t>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3128"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федеральный бюджет</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4149"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3128"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областной бюджет</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4149"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3128"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местный бюджет</w:t>
            </w:r>
          </w:p>
        </w:tc>
        <w:tc>
          <w:tcPr>
            <w:tcW w:w="1695" w:type="dxa"/>
            <w:tcBorders>
              <w:left w:val="single" w:sz="2" w:space="0" w:color="000000"/>
              <w:bottom w:val="single" w:sz="2" w:space="0" w:color="000000"/>
            </w:tcBorders>
          </w:tcPr>
          <w:p>
            <w:pPr>
              <w:pStyle w:val="Normal"/>
              <w:widowControl w:val="false"/>
              <w:jc w:val="center"/>
              <w:rPr>
                <w:rFonts w:ascii="Times New Roman" w:hAnsi="Times New Roman" w:eastAsia="Times New Roman" w:cs="Times New Roman"/>
                <w:color w:val="auto"/>
                <w:sz w:val="24"/>
                <w:szCs w:val="24"/>
                <w:shd w:fill="auto" w:val="clear"/>
                <w:lang w:val="ru-RU" w:eastAsia="ru-RU"/>
              </w:rPr>
            </w:pPr>
            <w:r>
              <w:rPr>
                <w:rFonts w:eastAsia="Times New Roman" w:cs="Times New Roman"/>
                <w:color w:val="000000"/>
                <w:sz w:val="24"/>
                <w:szCs w:val="24"/>
                <w:shd w:fill="auto" w:val="clear"/>
                <w:lang w:val="ru-RU" w:eastAsia="ru-RU"/>
              </w:rPr>
              <w:t>457,63</w:t>
            </w:r>
            <w:r>
              <w:rPr>
                <w:rFonts w:eastAsia="Times New Roman" w:cs="Times New Roman"/>
                <w:color w:val="000000"/>
                <w:sz w:val="24"/>
                <w:szCs w:val="24"/>
                <w:shd w:fill="auto" w:val="clear"/>
                <w:lang w:val="ru-RU" w:eastAsia="ru-RU" w:bidi="zxx"/>
              </w:rPr>
              <w:t>6</w:t>
            </w:r>
          </w:p>
        </w:tc>
        <w:tc>
          <w:tcPr>
            <w:tcW w:w="1695" w:type="dxa"/>
            <w:tcBorders>
              <w:left w:val="single" w:sz="2" w:space="0" w:color="000000"/>
              <w:bottom w:val="single" w:sz="2" w:space="0" w:color="000000"/>
            </w:tcBorders>
          </w:tcPr>
          <w:p>
            <w:pPr>
              <w:pStyle w:val="Normal"/>
              <w:widowControl w:val="false"/>
              <w:jc w:val="center"/>
              <w:rPr>
                <w:rFonts w:ascii="Times New Roman" w:hAnsi="Times New Roman" w:eastAsia="Times New Roman" w:cs="Times New Roman"/>
                <w:color w:val="auto"/>
                <w:sz w:val="24"/>
                <w:szCs w:val="24"/>
                <w:shd w:fill="auto" w:val="clear"/>
                <w:lang w:val="ru-RU" w:eastAsia="ru-RU"/>
              </w:rPr>
            </w:pPr>
            <w:r>
              <w:rPr>
                <w:rFonts w:eastAsia="Times New Roman" w:cs="Times New Roman"/>
                <w:color w:val="000000"/>
                <w:sz w:val="24"/>
                <w:szCs w:val="24"/>
                <w:shd w:fill="auto" w:val="clear"/>
                <w:lang w:val="ru-RU" w:eastAsia="ru-RU"/>
              </w:rPr>
              <w:t xml:space="preserve"> </w:t>
            </w:r>
            <w:r>
              <w:rPr>
                <w:rFonts w:eastAsia="Times New Roman" w:cs="Times New Roman"/>
                <w:color w:val="000000"/>
                <w:sz w:val="24"/>
                <w:szCs w:val="24"/>
                <w:shd w:fill="auto" w:val="clear"/>
                <w:lang w:val="ru-RU" w:eastAsia="ru-RU"/>
              </w:rPr>
              <w:t>457,63</w:t>
            </w:r>
            <w:r>
              <w:rPr>
                <w:rFonts w:eastAsia="Times New Roman" w:cs="Times New Roman"/>
                <w:color w:val="000000"/>
                <w:sz w:val="24"/>
                <w:szCs w:val="24"/>
                <w:shd w:fill="auto" w:val="clear"/>
                <w:lang w:val="ru-RU" w:eastAsia="ru-RU" w:bidi="zxx"/>
              </w:rPr>
              <w:t>6</w:t>
            </w:r>
          </w:p>
        </w:tc>
        <w:tc>
          <w:tcPr>
            <w:tcW w:w="1710" w:type="dxa"/>
            <w:tcBorders>
              <w:left w:val="single" w:sz="2" w:space="0" w:color="000000"/>
              <w:bottom w:val="single" w:sz="2" w:space="0" w:color="000000"/>
            </w:tcBorders>
          </w:tcPr>
          <w:p>
            <w:pPr>
              <w:pStyle w:val="Style50"/>
              <w:widowControl w:val="false"/>
              <w:jc w:val="center"/>
              <w:rPr>
                <w:rFonts w:ascii="Times New Roman" w:hAnsi="Times New Roman" w:eastAsia="Times New Roman" w:cs="Times New Roman"/>
                <w:color w:val="auto"/>
                <w:sz w:val="22"/>
                <w:szCs w:val="22"/>
                <w:shd w:fill="auto" w:val="clear"/>
                <w:lang w:val="ru-RU" w:eastAsia="ru-RU"/>
              </w:rPr>
            </w:pPr>
            <w:r>
              <w:rPr>
                <w:rFonts w:eastAsia="Times New Roman" w:cs="Times New Roman"/>
                <w:color w:val="000000"/>
                <w:sz w:val="22"/>
                <w:szCs w:val="22"/>
                <w:shd w:fill="auto" w:val="clear"/>
                <w:lang w:val="ru-RU" w:eastAsia="ru-RU"/>
              </w:rPr>
              <w:t>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4149" w:type="dxa"/>
            <w:vMerge w:val="continue"/>
            <w:tcBorders>
              <w:left w:val="single" w:sz="2" w:space="0" w:color="000000"/>
              <w:bottom w:val="single" w:sz="2" w:space="0" w:color="000000"/>
              <w:right w:val="single" w:sz="2" w:space="0" w:color="000000"/>
            </w:tcBorders>
          </w:tcPr>
          <w:p>
            <w:pPr>
              <w:pStyle w:val="Normal"/>
              <w:widowControl w:val="false"/>
              <w:rPr/>
            </w:pPr>
            <w:r>
              <w:rPr/>
            </w:r>
          </w:p>
        </w:tc>
      </w:tr>
      <w:tr>
        <w:trPr/>
        <w:tc>
          <w:tcPr>
            <w:tcW w:w="562" w:type="dxa"/>
            <w:vMerge w:val="continue"/>
            <w:tcBorders>
              <w:left w:val="single" w:sz="2" w:space="0" w:color="000000"/>
              <w:bottom w:val="single" w:sz="2" w:space="0" w:color="000000"/>
            </w:tcBorders>
          </w:tcPr>
          <w:p>
            <w:pPr>
              <w:pStyle w:val="Normal"/>
              <w:widowControl w:val="false"/>
              <w:rPr/>
            </w:pPr>
            <w:r>
              <w:rPr/>
            </w:r>
          </w:p>
        </w:tc>
        <w:tc>
          <w:tcPr>
            <w:tcW w:w="3128"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b w:val="false"/>
                <w:b w:val="false"/>
                <w:bCs w:val="false"/>
                <w:sz w:val="22"/>
                <w:szCs w:val="22"/>
              </w:rPr>
            </w:pPr>
            <w:r>
              <w:rPr>
                <w:rFonts w:ascii="Times New Roman" w:hAnsi="Times New Roman"/>
                <w:b w:val="false"/>
                <w:bCs w:val="false"/>
                <w:sz w:val="22"/>
                <w:szCs w:val="22"/>
              </w:rPr>
              <w:t>внебюджетные источники</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9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710"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1635" w:type="dxa"/>
            <w:tcBorders>
              <w:left w:val="single" w:sz="2" w:space="0" w:color="000000"/>
              <w:bottom w:val="single" w:sz="2" w:space="0" w:color="000000"/>
            </w:tcBorders>
          </w:tcPr>
          <w:p>
            <w:pPr>
              <w:pStyle w:val="Style50"/>
              <w:widowControl w:val="false"/>
              <w:jc w:val="center"/>
              <w:rPr>
                <w:rFonts w:cs="Times New Roman"/>
                <w:sz w:val="22"/>
                <w:szCs w:val="22"/>
                <w:shd w:fill="auto" w:val="clear"/>
                <w:lang w:val="ru-RU"/>
              </w:rPr>
            </w:pPr>
            <w:r>
              <w:rPr>
                <w:rFonts w:cs="Times New Roman"/>
                <w:sz w:val="22"/>
                <w:szCs w:val="22"/>
                <w:shd w:fill="auto" w:val="clear"/>
                <w:lang w:val="ru-RU"/>
              </w:rPr>
              <w:t>0,0</w:t>
            </w:r>
          </w:p>
        </w:tc>
        <w:tc>
          <w:tcPr>
            <w:tcW w:w="4149" w:type="dxa"/>
            <w:vMerge w:val="continue"/>
            <w:tcBorders>
              <w:left w:val="single" w:sz="2" w:space="0" w:color="000000"/>
              <w:bottom w:val="single" w:sz="2" w:space="0" w:color="000000"/>
              <w:right w:val="single" w:sz="2" w:space="0" w:color="000000"/>
            </w:tcBorders>
          </w:tcPr>
          <w:p>
            <w:pPr>
              <w:pStyle w:val="Normal"/>
              <w:widowControl w:val="false"/>
              <w:rPr/>
            </w:pPr>
            <w:r>
              <w:rPr/>
            </w:r>
          </w:p>
        </w:tc>
      </w:tr>
    </w:tbl>
    <w:p>
      <w:pPr>
        <w:pStyle w:val="Normal"/>
        <w:jc w:val="both"/>
        <w:rPr>
          <w:rFonts w:ascii="Times New Roman" w:hAnsi="Times New Roman" w:cs="Times New Roman"/>
          <w:b w:val="false"/>
          <w:b w:val="false"/>
          <w:bCs w:val="false"/>
          <w:sz w:val="28"/>
          <w:szCs w:val="28"/>
          <w:shd w:fill="auto" w:val="clear"/>
        </w:rPr>
      </w:pPr>
      <w:r>
        <w:rPr>
          <w:rFonts w:cs="Times New Roman"/>
          <w:b w:val="false"/>
          <w:bCs w:val="false"/>
          <w:sz w:val="28"/>
          <w:szCs w:val="28"/>
          <w:shd w:fill="auto" w:val="clear"/>
        </w:rPr>
      </w:r>
    </w:p>
    <w:p>
      <w:pPr>
        <w:pStyle w:val="Normal"/>
        <w:tabs>
          <w:tab w:val="clear" w:pos="708"/>
          <w:tab w:val="left" w:pos="709" w:leader="none"/>
        </w:tabs>
        <w:jc w:val="center"/>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jc w:val="center"/>
        <w:rPr>
          <w:rFonts w:eastAsia="Calibri" w:eastAsiaTheme="minorHAnsi"/>
          <w:sz w:val="28"/>
          <w:szCs w:val="28"/>
        </w:rPr>
      </w:pPr>
      <w:r>
        <w:rPr>
          <w:i/>
          <w:iCs/>
          <w:kern w:val="2"/>
          <w:sz w:val="12"/>
          <w:szCs w:val="12"/>
        </w:rPr>
        <w:t>_____________________________________________</w:t>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sectPr>
          <w:footerReference w:type="default" r:id="rId8"/>
          <w:type w:val="nextPage"/>
          <w:pgSz w:orient="landscape" w:w="16838" w:h="11906"/>
          <w:pgMar w:left="1134" w:right="1134" w:header="0" w:top="1134" w:footer="0" w:bottom="1134" w:gutter="0"/>
          <w:pgNumType w:fmt="decimal"/>
          <w:formProt w:val="false"/>
          <w:textDirection w:val="lrTb"/>
          <w:docGrid w:type="default" w:linePitch="312" w:charSpace="1638"/>
        </w:sect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drawing>
          <wp:anchor behindDoc="0" distT="0" distB="0" distL="0" distR="0" simplePos="0" locked="0" layoutInCell="0" allowOverlap="1" relativeHeight="15">
            <wp:simplePos x="0" y="0"/>
            <wp:positionH relativeFrom="column">
              <wp:posOffset>2625090</wp:posOffset>
            </wp:positionH>
            <wp:positionV relativeFrom="paragraph">
              <wp:posOffset>-353695</wp:posOffset>
            </wp:positionV>
            <wp:extent cx="640080" cy="656590"/>
            <wp:effectExtent l="0" t="0" r="0" b="0"/>
            <wp:wrapNone/>
            <wp:docPr id="23"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Изображение5" descr=""/>
                    <pic:cNvPicPr>
                      <a:picLocks noChangeAspect="1" noChangeArrowheads="1"/>
                    </pic:cNvPicPr>
                  </pic:nvPicPr>
                  <pic:blipFill>
                    <a:blip r:embed="rId2"/>
                    <a:srcRect l="-183" t="-145" r="-183" b="-145"/>
                    <a:stretch>
                      <a:fillRect/>
                    </a:stretch>
                  </pic:blipFill>
                  <pic:spPr bwMode="auto">
                    <a:xfrm>
                      <a:off x="0" y="0"/>
                      <a:ext cx="640080" cy="656590"/>
                    </a:xfrm>
                    <a:prstGeom prst="rect">
                      <a:avLst/>
                    </a:prstGeom>
                  </pic:spPr>
                </pic:pic>
              </a:graphicData>
            </a:graphic>
          </wp:anchor>
        </w:drawing>
      </w:r>
    </w:p>
    <w:p>
      <w:pPr>
        <w:pStyle w:val="Normal"/>
        <w:jc w:val="center"/>
        <w:rPr>
          <w:rFonts w:ascii="Times New Roman" w:hAnsi="Times New Roman" w:cs="Times New Roman"/>
          <w:sz w:val="28"/>
        </w:rPr>
      </w:pPr>
      <w:r>
        <w:rPr>
          <w:rFonts w:cs="Times New Roman"/>
          <w:sz w:val="28"/>
        </w:rPr>
        <w:t xml:space="preserve">   </w:t>
      </w:r>
    </w:p>
    <w:p>
      <w:pPr>
        <w:pStyle w:val="Normal"/>
        <w:jc w:val="center"/>
        <w:rPr>
          <w:rFonts w:ascii="Times New Roman" w:hAnsi="Times New Roman" w:cs="Times New Roman"/>
          <w:sz w:val="28"/>
        </w:rPr>
      </w:pPr>
      <w:r>
        <w:rPr>
          <w:rFonts w:cs="Times New Roman"/>
          <w:sz w:val="28"/>
        </w:rPr>
      </w:r>
    </w:p>
    <w:p>
      <w:pPr>
        <w:pStyle w:val="Normal"/>
        <w:jc w:val="center"/>
        <w:rPr>
          <w:rFonts w:ascii="Times New Roman" w:hAnsi="Times New Roman" w:cs="Times New Roman"/>
          <w:sz w:val="28"/>
        </w:rPr>
      </w:pPr>
      <w:r>
        <w:rPr>
          <w:rFonts w:cs="Times New Roman"/>
          <w:sz w:val="28"/>
        </w:rPr>
        <w:t>АДМИНИСТРАЦИЯ ЧЕРНОПЕНСКОГО СЕЛЬСКОГО ПОСЕЛЕНИЯ</w:t>
      </w:r>
    </w:p>
    <w:p>
      <w:pPr>
        <w:pStyle w:val="Normal"/>
        <w:jc w:val="center"/>
        <w:rPr>
          <w:rFonts w:ascii="Times New Roman" w:hAnsi="Times New Roman" w:cs="Times New Roman"/>
          <w:sz w:val="28"/>
        </w:rPr>
      </w:pPr>
      <w:r>
        <w:rPr>
          <w:rFonts w:cs="Times New Roman"/>
          <w:sz w:val="28"/>
        </w:rPr>
        <w:t>КОСТРОМСКОГО МУНИЦИПАЛЬНОГО РАЙОНА</w:t>
      </w:r>
    </w:p>
    <w:p>
      <w:pPr>
        <w:pStyle w:val="Normal"/>
        <w:jc w:val="center"/>
        <w:rPr>
          <w:rFonts w:ascii="Times New Roman" w:hAnsi="Times New Roman" w:cs="Times New Roman"/>
          <w:sz w:val="28"/>
        </w:rPr>
      </w:pPr>
      <w:r>
        <w:rPr>
          <w:rFonts w:cs="Times New Roman"/>
          <w:sz w:val="28"/>
        </w:rPr>
        <w:t>КОСТРОМСКОЙ ОБЛАСТИ</w:t>
      </w:r>
    </w:p>
    <w:p>
      <w:pPr>
        <w:pStyle w:val="Normal"/>
        <w:jc w:val="center"/>
        <w:rPr>
          <w:rFonts w:eastAsia="Calibri" w:eastAsiaTheme="minorHAnsi"/>
          <w:sz w:val="28"/>
          <w:szCs w:val="28"/>
        </w:rPr>
      </w:pPr>
      <w:r>
        <w:rPr>
          <w:rFonts w:eastAsia="Calibri" w:eastAsiaTheme="minorHAnsi"/>
          <w:sz w:val="28"/>
          <w:szCs w:val="28"/>
        </w:rPr>
      </w:r>
    </w:p>
    <w:p>
      <w:pPr>
        <w:pStyle w:val="Normal"/>
        <w:jc w:val="center"/>
        <w:rPr>
          <w:rFonts w:ascii="Times New Roman" w:hAnsi="Times New Roman" w:cs="Times New Roman"/>
          <w:b/>
          <w:b/>
          <w:sz w:val="28"/>
        </w:rPr>
      </w:pPr>
      <w:r>
        <w:rPr>
          <w:rFonts w:cs="Times New Roman"/>
          <w:b/>
          <w:sz w:val="28"/>
        </w:rPr>
        <w:t>П О С Т А Н О В Л Е Н И Е</w:t>
      </w:r>
    </w:p>
    <w:p>
      <w:pPr>
        <w:pStyle w:val="Normal"/>
        <w:jc w:val="center"/>
        <w:rPr>
          <w:rFonts w:eastAsia="Calibri" w:eastAsiaTheme="minorHAnsi"/>
          <w:sz w:val="28"/>
          <w:szCs w:val="28"/>
        </w:rPr>
      </w:pPr>
      <w:r>
        <w:rPr>
          <w:rFonts w:eastAsia="Calibri" w:eastAsiaTheme="minorHAnsi"/>
          <w:sz w:val="28"/>
          <w:szCs w:val="28"/>
        </w:rPr>
      </w:r>
    </w:p>
    <w:p>
      <w:pPr>
        <w:pStyle w:val="Normal"/>
        <w:jc w:val="both"/>
        <w:rPr>
          <w:rFonts w:eastAsia="Calibri" w:eastAsiaTheme="minorHAnsi"/>
          <w:sz w:val="28"/>
          <w:szCs w:val="28"/>
        </w:rPr>
      </w:pPr>
      <w:r>
        <w:rPr>
          <w:rFonts w:eastAsia="Times New Roman" w:cs="Times New Roman"/>
          <w:color w:val="auto"/>
          <w:kern w:val="2"/>
          <w:sz w:val="28"/>
          <w:szCs w:val="22"/>
          <w:lang w:val="ru-RU" w:eastAsia="zh-CN" w:bidi="ar-SA"/>
        </w:rPr>
        <w:t>29 октября  2024</w:t>
      </w:r>
      <w:r>
        <w:rPr>
          <w:rFonts w:cs="Times New Roman"/>
          <w:sz w:val="28"/>
        </w:rPr>
        <w:t xml:space="preserve"> года № 56</w:t>
      </w:r>
      <w:r>
        <w:rPr>
          <w:rFonts w:eastAsia="Times New Roman" w:cs="Times New Roman"/>
          <w:color w:val="auto"/>
          <w:kern w:val="2"/>
          <w:sz w:val="28"/>
          <w:szCs w:val="22"/>
          <w:lang w:val="ru-RU" w:eastAsia="zh-CN" w:bidi="ar-SA"/>
        </w:rPr>
        <w:t xml:space="preserve">        </w:t>
      </w:r>
      <w:r>
        <w:rPr>
          <w:rFonts w:cs="Times New Roman"/>
          <w:sz w:val="28"/>
        </w:rPr>
        <w:t xml:space="preserve">                                                       п. Сухоногово</w:t>
      </w:r>
    </w:p>
    <w:p>
      <w:pPr>
        <w:pStyle w:val="Normal"/>
        <w:jc w:val="both"/>
        <w:rPr>
          <w:rFonts w:eastAsia="Calibri" w:eastAsiaTheme="minorHAnsi"/>
          <w:sz w:val="28"/>
          <w:szCs w:val="28"/>
        </w:rPr>
      </w:pPr>
      <w:r>
        <w:rPr>
          <w:rFonts w:eastAsia="Calibri" w:eastAsiaTheme="minorHAnsi"/>
          <w:sz w:val="28"/>
          <w:szCs w:val="28"/>
        </w:rPr>
      </w:r>
    </w:p>
    <w:tbl>
      <w:tblPr>
        <w:tblW w:w="9955" w:type="dxa"/>
        <w:jc w:val="left"/>
        <w:tblInd w:w="0" w:type="dxa"/>
        <w:tblLayout w:type="fixed"/>
        <w:tblCellMar>
          <w:top w:w="0" w:type="dxa"/>
          <w:left w:w="54" w:type="dxa"/>
          <w:bottom w:w="0" w:type="dxa"/>
          <w:right w:w="54" w:type="dxa"/>
        </w:tblCellMar>
      </w:tblPr>
      <w:tblGrid>
        <w:gridCol w:w="4707"/>
        <w:gridCol w:w="5247"/>
      </w:tblGrid>
      <w:tr>
        <w:trPr/>
        <w:tc>
          <w:tcPr>
            <w:tcW w:w="4707" w:type="dxa"/>
            <w:tcBorders>
              <w:top w:val="single" w:sz="2" w:space="0" w:color="FFFFFF"/>
              <w:left w:val="single" w:sz="2" w:space="0" w:color="FFFFFF"/>
              <w:bottom w:val="single" w:sz="2" w:space="0" w:color="FFFFFF"/>
            </w:tcBorders>
            <w:shd w:fill="FFFFFF" w:val="clear"/>
          </w:tcPr>
          <w:p>
            <w:pPr>
              <w:pStyle w:val="Normal"/>
              <w:widowControl w:val="false"/>
              <w:jc w:val="both"/>
              <w:rPr>
                <w:rFonts w:ascii="Times New Roman" w:hAnsi="Times New Roman" w:cs="Times New Roman"/>
                <w:color w:val="000000"/>
                <w:sz w:val="28"/>
              </w:rPr>
            </w:pPr>
            <w:r>
              <w:rPr>
                <w:rFonts w:cs="Times New Roman"/>
                <w:color w:val="000000"/>
                <w:sz w:val="28"/>
              </w:rPr>
              <w:t>Об утверждении Муниципальной программы «Благоустройство территории Чернопенского сельского поселения»</w:t>
            </w:r>
          </w:p>
        </w:tc>
        <w:tc>
          <w:tcPr>
            <w:tcW w:w="5247" w:type="dxa"/>
            <w:tcBorders>
              <w:top w:val="single" w:sz="2" w:space="0" w:color="FFFFFF"/>
              <w:bottom w:val="single" w:sz="2" w:space="0" w:color="FFFFFF"/>
              <w:right w:val="single" w:sz="2" w:space="0" w:color="FFFFFF"/>
            </w:tcBorders>
            <w:shd w:fill="FFFFFF" w:val="clear"/>
          </w:tcPr>
          <w:p>
            <w:pPr>
              <w:pStyle w:val="Normal"/>
              <w:widowControl w:val="false"/>
              <w:snapToGrid w:val="false"/>
              <w:spacing w:before="0" w:after="200"/>
              <w:rPr>
                <w:rFonts w:eastAsia="Calibri" w:eastAsiaTheme="minorHAnsi"/>
                <w:sz w:val="28"/>
                <w:szCs w:val="28"/>
              </w:rPr>
            </w:pPr>
            <w:r>
              <w:rPr>
                <w:rFonts w:eastAsia="Calibri" w:eastAsiaTheme="minorHAnsi"/>
                <w:sz w:val="28"/>
                <w:szCs w:val="28"/>
              </w:rPr>
            </w:r>
          </w:p>
        </w:tc>
      </w:tr>
    </w:tbl>
    <w:p>
      <w:pPr>
        <w:pStyle w:val="Normal"/>
        <w:jc w:val="both"/>
        <w:rPr>
          <w:rFonts w:eastAsia="Calibri" w:eastAsiaTheme="minorHAnsi"/>
          <w:sz w:val="28"/>
          <w:szCs w:val="28"/>
        </w:rPr>
      </w:pPr>
      <w:r>
        <w:rPr>
          <w:rFonts w:eastAsia="Calibri" w:eastAsiaTheme="minorHAnsi"/>
          <w:sz w:val="28"/>
          <w:szCs w:val="28"/>
        </w:rPr>
      </w:r>
    </w:p>
    <w:p>
      <w:pPr>
        <w:pStyle w:val="Normal"/>
        <w:jc w:val="both"/>
        <w:rPr>
          <w:rFonts w:eastAsia="Calibri" w:eastAsiaTheme="minorHAnsi"/>
          <w:sz w:val="28"/>
          <w:szCs w:val="28"/>
        </w:rPr>
      </w:pPr>
      <w:r>
        <w:rPr>
          <w:rFonts w:cs="Times New Roman"/>
          <w:sz w:val="28"/>
        </w:rPr>
        <w:t xml:space="preserve">       </w:t>
      </w:r>
      <w:r>
        <w:rPr>
          <w:rFonts w:cs="Times New Roman"/>
          <w:sz w:val="28"/>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28.06.2014 № 172-ФЗ «О стратегическом планировании в Российской Федерации», постановлением администрации Чернопенского сельского поселения от 07.06.2018 № 44 «</w:t>
      </w:r>
      <w:r>
        <w:rPr>
          <w:rFonts w:cs="Times New Roman"/>
          <w:color w:val="000000"/>
          <w:sz w:val="28"/>
        </w:rPr>
        <w:t>Об утверждении порядка разработки муниципальных программ, их формирования и реализации</w:t>
      </w:r>
      <w:r>
        <w:rPr>
          <w:rFonts w:cs="Times New Roman"/>
          <w:sz w:val="28"/>
        </w:rPr>
        <w:t>»,</w:t>
      </w:r>
    </w:p>
    <w:p>
      <w:pPr>
        <w:pStyle w:val="Normal"/>
        <w:jc w:val="both"/>
        <w:rPr>
          <w:rFonts w:eastAsia="Calibri" w:eastAsiaTheme="minorHAnsi"/>
          <w:sz w:val="28"/>
          <w:szCs w:val="28"/>
        </w:rPr>
      </w:pPr>
      <w:r>
        <w:rPr>
          <w:rFonts w:eastAsia="Calibri" w:cs="Calibri"/>
        </w:rPr>
        <w:t xml:space="preserve">          </w:t>
      </w:r>
      <w:r>
        <w:rPr>
          <w:rFonts w:eastAsia="Times New Roman" w:cs="Times New Roman"/>
          <w:sz w:val="28"/>
          <w:szCs w:val="28"/>
        </w:rPr>
        <w:t xml:space="preserve">      </w:t>
      </w:r>
      <w:r>
        <w:rPr>
          <w:rFonts w:cs="Times New Roman"/>
          <w:sz w:val="28"/>
          <w:szCs w:val="28"/>
        </w:rPr>
        <w:t>администрация ПОСТАНОВЛЯЕТ:</w:t>
      </w:r>
    </w:p>
    <w:p>
      <w:pPr>
        <w:pStyle w:val="Normal"/>
        <w:jc w:val="both"/>
        <w:rPr>
          <w:rFonts w:eastAsia="Calibri" w:eastAsiaTheme="minorHAnsi"/>
          <w:sz w:val="28"/>
          <w:szCs w:val="28"/>
        </w:rPr>
      </w:pPr>
      <w:r>
        <w:rPr>
          <w:rFonts w:eastAsia="Times New Roman" w:cs="Times New Roman"/>
          <w:sz w:val="28"/>
          <w:szCs w:val="28"/>
        </w:rPr>
        <w:t xml:space="preserve">      </w:t>
      </w:r>
      <w:r>
        <w:rPr>
          <w:rFonts w:cs="Times New Roman"/>
          <w:sz w:val="28"/>
          <w:szCs w:val="28"/>
        </w:rPr>
        <w:t xml:space="preserve">1.   </w:t>
      </w:r>
      <w:r>
        <w:rPr>
          <w:rFonts w:eastAsia="Times New Roman" w:cs="Times New Roman"/>
          <w:color w:val="000000"/>
          <w:kern w:val="2"/>
          <w:sz w:val="28"/>
          <w:szCs w:val="28"/>
          <w:lang w:val="ru-RU" w:eastAsia="zh-CN" w:bidi="ar-SA"/>
        </w:rPr>
        <w:t>У</w:t>
      </w:r>
      <w:r>
        <w:rPr>
          <w:rFonts w:eastAsia="Times New Roman" w:cs="Times New Roman"/>
          <w:b w:val="false"/>
          <w:bCs/>
          <w:iCs/>
          <w:color w:val="000000"/>
          <w:sz w:val="28"/>
          <w:szCs w:val="28"/>
          <w:lang w:val="ru-RU"/>
        </w:rPr>
        <w:t>твер</w:t>
      </w:r>
      <w:r>
        <w:rPr>
          <w:rFonts w:eastAsia="Times New Roman" w:cs="Times New Roman"/>
          <w:b w:val="false"/>
          <w:bCs/>
          <w:iCs/>
          <w:color w:val="000000"/>
          <w:kern w:val="2"/>
          <w:sz w:val="28"/>
          <w:szCs w:val="28"/>
          <w:lang w:val="ru-RU" w:eastAsia="zh-CN" w:bidi="ar-SA"/>
        </w:rPr>
        <w:t xml:space="preserve">дить   </w:t>
      </w:r>
      <w:r>
        <w:rPr>
          <w:rFonts w:eastAsia="Times New Roman" w:cs="Times New Roman"/>
          <w:b w:val="false"/>
          <w:bCs/>
          <w:iCs/>
          <w:color w:val="000000"/>
          <w:sz w:val="28"/>
          <w:szCs w:val="28"/>
          <w:lang w:val="ru-RU"/>
        </w:rPr>
        <w:t xml:space="preserve"> Муниципальн</w:t>
      </w:r>
      <w:r>
        <w:rPr>
          <w:rFonts w:eastAsia="Times New Roman" w:cs="Times New Roman"/>
          <w:b w:val="false"/>
          <w:bCs/>
          <w:iCs/>
          <w:color w:val="000000"/>
          <w:kern w:val="2"/>
          <w:sz w:val="28"/>
          <w:szCs w:val="28"/>
          <w:lang w:val="ru-RU" w:eastAsia="zh-CN" w:bidi="ar-SA"/>
        </w:rPr>
        <w:t xml:space="preserve">ую  </w:t>
      </w:r>
      <w:r>
        <w:rPr>
          <w:rFonts w:eastAsia="Times New Roman" w:cs="Times New Roman"/>
          <w:b w:val="false"/>
          <w:bCs/>
          <w:iCs/>
          <w:color w:val="000000"/>
          <w:sz w:val="28"/>
          <w:szCs w:val="28"/>
          <w:lang w:val="ru-RU"/>
        </w:rPr>
        <w:t xml:space="preserve"> программ</w:t>
      </w:r>
      <w:r>
        <w:rPr>
          <w:rFonts w:eastAsia="Times New Roman" w:cs="Times New Roman"/>
          <w:b w:val="false"/>
          <w:bCs/>
          <w:iCs/>
          <w:color w:val="000000"/>
          <w:kern w:val="2"/>
          <w:sz w:val="28"/>
          <w:szCs w:val="28"/>
          <w:lang w:val="ru-RU" w:eastAsia="zh-CN" w:bidi="ar-SA"/>
        </w:rPr>
        <w:t xml:space="preserve">у </w:t>
      </w:r>
      <w:r>
        <w:rPr>
          <w:rFonts w:eastAsia="Times New Roman" w:cs="Times New Roman"/>
          <w:b w:val="false"/>
          <w:bCs/>
          <w:iCs/>
          <w:color w:val="000000"/>
          <w:sz w:val="28"/>
          <w:szCs w:val="28"/>
          <w:lang w:val="ru-RU"/>
        </w:rPr>
        <w:t xml:space="preserve"> «Благоустройство территории Чернопенского сельского поселения Костромского муниципального района Костромской области»  (приложение).</w:t>
      </w:r>
    </w:p>
    <w:p>
      <w:pPr>
        <w:pStyle w:val="Normal"/>
        <w:jc w:val="both"/>
        <w:rPr>
          <w:rFonts w:eastAsia="Calibri" w:eastAsiaTheme="minorHAnsi"/>
          <w:sz w:val="28"/>
          <w:szCs w:val="28"/>
        </w:rPr>
      </w:pPr>
      <w:r>
        <w:rPr>
          <w:rFonts w:eastAsia="Times New Roman" w:cs="Times New Roman"/>
          <w:sz w:val="28"/>
          <w:szCs w:val="28"/>
        </w:rPr>
        <w:t xml:space="preserve">             </w:t>
      </w:r>
      <w:r>
        <w:rPr>
          <w:rFonts w:cs="Times New Roman"/>
          <w:sz w:val="28"/>
          <w:szCs w:val="28"/>
        </w:rPr>
        <w:t xml:space="preserve">2. </w:t>
      </w:r>
      <w:r>
        <w:rPr>
          <w:rFonts w:cs="Times New Roman"/>
          <w:sz w:val="28"/>
          <w:szCs w:val="28"/>
          <w:lang w:val="ru-RU"/>
        </w:rPr>
        <w:t>Считать утратившим силу:</w:t>
      </w:r>
    </w:p>
    <w:p>
      <w:pPr>
        <w:pStyle w:val="Normal"/>
        <w:jc w:val="both"/>
        <w:rPr>
          <w:rFonts w:eastAsia="Calibri" w:eastAsiaTheme="minorHAnsi"/>
          <w:sz w:val="28"/>
          <w:szCs w:val="28"/>
        </w:rPr>
      </w:pPr>
      <w:r>
        <w:rPr>
          <w:rFonts w:eastAsia="Times New Roman" w:cs="Times New Roman"/>
          <w:sz w:val="28"/>
          <w:szCs w:val="28"/>
          <w:lang w:val="ru-RU"/>
        </w:rPr>
        <w:t xml:space="preserve">         </w:t>
      </w:r>
      <w:r>
        <w:rPr>
          <w:rFonts w:cs="Times New Roman"/>
          <w:sz w:val="28"/>
          <w:szCs w:val="28"/>
          <w:lang w:val="ru-RU"/>
        </w:rPr>
        <w:t xml:space="preserve">2.1.    постановление    администрации    Чернопенского    сельского поселения от </w:t>
      </w:r>
      <w:r>
        <w:rPr>
          <w:rFonts w:eastAsia="Times New Roman" w:cs="Times New Roman"/>
          <w:color w:val="auto"/>
          <w:kern w:val="2"/>
          <w:sz w:val="28"/>
          <w:szCs w:val="28"/>
          <w:lang w:val="ru-RU" w:eastAsia="zh-CN" w:bidi="ar-SA"/>
        </w:rPr>
        <w:t>27 октября</w:t>
      </w:r>
      <w:r>
        <w:rPr>
          <w:rFonts w:eastAsia="Times New Roman" w:cs="Times New Roman"/>
          <w:color w:val="auto"/>
          <w:kern w:val="2"/>
          <w:sz w:val="28"/>
          <w:szCs w:val="28"/>
          <w:lang w:val="ru-RU" w:bidi="ar-SA"/>
        </w:rPr>
        <w:t xml:space="preserve"> </w:t>
      </w:r>
      <w:r>
        <w:rPr>
          <w:rFonts w:cs="Times New Roman"/>
          <w:sz w:val="28"/>
          <w:szCs w:val="28"/>
          <w:lang w:val="ru-RU"/>
        </w:rPr>
        <w:t xml:space="preserve"> 2023 года № </w:t>
      </w:r>
      <w:r>
        <w:rPr>
          <w:rFonts w:eastAsia="Times New Roman" w:cs="Times New Roman"/>
          <w:color w:val="auto"/>
          <w:kern w:val="2"/>
          <w:sz w:val="28"/>
          <w:szCs w:val="28"/>
          <w:lang w:val="ru-RU" w:eastAsia="zh-CN" w:bidi="ar-SA"/>
        </w:rPr>
        <w:t>118/3</w:t>
      </w:r>
      <w:r>
        <w:rPr>
          <w:rFonts w:eastAsia="Times New Roman" w:cs="Times New Roman"/>
          <w:b w:val="false"/>
          <w:bCs w:val="false"/>
          <w:iCs/>
          <w:color w:val="000000"/>
          <w:sz w:val="28"/>
          <w:szCs w:val="28"/>
          <w:lang w:val="ru-RU"/>
        </w:rPr>
        <w:t xml:space="preserve">  «Об утверждении Муниципальной программы «Благоустройство территории Чернопенского сельского поселения»»;</w:t>
      </w:r>
    </w:p>
    <w:p>
      <w:pPr>
        <w:pStyle w:val="Normal"/>
        <w:jc w:val="both"/>
        <w:rPr>
          <w:rFonts w:eastAsia="Calibri" w:eastAsiaTheme="minorHAnsi"/>
          <w:sz w:val="28"/>
          <w:szCs w:val="28"/>
        </w:rPr>
      </w:pPr>
      <w:r>
        <w:rPr>
          <w:rFonts w:eastAsia="Times New Roman" w:cs="Times New Roman"/>
          <w:b w:val="false"/>
          <w:bCs w:val="false"/>
          <w:iCs/>
          <w:color w:val="000000"/>
          <w:sz w:val="28"/>
          <w:szCs w:val="28"/>
          <w:lang w:val="ru-RU"/>
        </w:rPr>
        <w:t xml:space="preserve"> </w:t>
      </w:r>
      <w:r>
        <w:rPr>
          <w:rFonts w:eastAsia="Times New Roman" w:cs="Times New Roman"/>
          <w:b w:val="false"/>
          <w:bCs w:val="false"/>
          <w:iCs/>
          <w:color w:val="000000"/>
          <w:sz w:val="28"/>
          <w:szCs w:val="28"/>
          <w:shd w:fill="auto" w:val="clear"/>
          <w:lang w:val="ru-RU"/>
        </w:rPr>
        <w:t xml:space="preserve">     </w:t>
      </w:r>
      <w:r>
        <w:rPr>
          <w:rFonts w:eastAsia="Times New Roman" w:cs="Times New Roman"/>
          <w:b w:val="false"/>
          <w:bCs w:val="false"/>
          <w:iCs/>
          <w:color w:val="000000"/>
          <w:sz w:val="28"/>
          <w:szCs w:val="28"/>
          <w:shd w:fill="auto" w:val="clear"/>
          <w:lang w:val="ru-RU"/>
        </w:rPr>
        <w:t xml:space="preserve">2.2.   </w:t>
      </w:r>
      <w:r>
        <w:rPr>
          <w:rFonts w:eastAsia="Times New Roman" w:cs="Times New Roman"/>
          <w:b w:val="false"/>
          <w:bCs w:val="false"/>
          <w:iCs/>
          <w:color w:val="000000"/>
          <w:sz w:val="28"/>
          <w:szCs w:val="28"/>
          <w:lang w:val="ru-RU"/>
        </w:rPr>
        <w:t xml:space="preserve"> постановление   администрации  Чернопенского   сельского поселения от </w:t>
      </w:r>
      <w:r>
        <w:rPr>
          <w:rFonts w:eastAsia="Times New Roman" w:cs="Times New Roman"/>
          <w:b w:val="false"/>
          <w:bCs w:val="false"/>
          <w:iCs/>
          <w:color w:val="auto"/>
          <w:kern w:val="2"/>
          <w:sz w:val="28"/>
          <w:szCs w:val="28"/>
          <w:lang w:val="ru-RU" w:eastAsia="zh-CN" w:bidi="ar-SA"/>
        </w:rPr>
        <w:t>11 июня 2024</w:t>
      </w:r>
      <w:r>
        <w:rPr>
          <w:rFonts w:eastAsia="Times New Roman" w:cs="Times New Roman"/>
          <w:b w:val="false"/>
          <w:bCs w:val="false"/>
          <w:iCs/>
          <w:color w:val="000000"/>
          <w:sz w:val="28"/>
          <w:szCs w:val="28"/>
          <w:lang w:val="ru-RU"/>
        </w:rPr>
        <w:t xml:space="preserve"> года № </w:t>
      </w:r>
      <w:r>
        <w:rPr>
          <w:rFonts w:eastAsia="Times New Roman" w:cs="Times New Roman"/>
          <w:b w:val="false"/>
          <w:bCs w:val="false"/>
          <w:iCs/>
          <w:color w:val="auto"/>
          <w:kern w:val="2"/>
          <w:sz w:val="28"/>
          <w:szCs w:val="28"/>
          <w:lang w:val="ru-RU" w:eastAsia="zh-CN" w:bidi="ar-SA"/>
        </w:rPr>
        <w:t xml:space="preserve">35 </w:t>
      </w:r>
      <w:r>
        <w:rPr>
          <w:rFonts w:eastAsia="Times New Roman" w:cs="Times New Roman"/>
          <w:b w:val="false"/>
          <w:bCs w:val="false"/>
          <w:iCs/>
          <w:color w:val="000000"/>
          <w:sz w:val="28"/>
          <w:szCs w:val="28"/>
          <w:lang w:val="ru-RU"/>
        </w:rPr>
        <w:t xml:space="preserve"> «О внесении изменений в постановление администрации Чернопенского сельского поселения от 27.10.2023 № 118/3 «Об утверждении Муниципальной программы «Благоустройство территории Чернопенского сельского поселения»»».</w:t>
      </w:r>
    </w:p>
    <w:p>
      <w:pPr>
        <w:pStyle w:val="Normal"/>
        <w:jc w:val="both"/>
        <w:rPr>
          <w:rFonts w:eastAsia="Calibri" w:eastAsiaTheme="minorHAnsi"/>
          <w:sz w:val="28"/>
          <w:szCs w:val="28"/>
        </w:rPr>
      </w:pPr>
      <w:r>
        <w:rPr>
          <w:rFonts w:eastAsia="Times New Roman" w:cs="Times New Roman"/>
          <w:sz w:val="28"/>
          <w:szCs w:val="28"/>
        </w:rPr>
        <w:t xml:space="preserve">      </w:t>
      </w:r>
      <w:r>
        <w:rPr>
          <w:rFonts w:cs="Times New Roman"/>
          <w:sz w:val="28"/>
          <w:szCs w:val="28"/>
        </w:rPr>
        <w:t>2. Настоящее    постановление вступает в силу с 1 января 2025  года  и подлежит официально</w:t>
      </w:r>
      <w:r>
        <w:rPr>
          <w:rFonts w:eastAsia="Times New Roman" w:cs="Times New Roman"/>
          <w:color w:val="auto"/>
          <w:sz w:val="28"/>
          <w:szCs w:val="28"/>
          <w:lang w:val="ru-RU" w:eastAsia="zh-CN" w:bidi="ar-SA"/>
        </w:rPr>
        <w:t>му</w:t>
      </w:r>
      <w:r>
        <w:rPr>
          <w:rFonts w:cs="Times New Roman"/>
          <w:sz w:val="28"/>
          <w:szCs w:val="28"/>
        </w:rPr>
        <w:t xml:space="preserve"> опубликованию </w:t>
      </w:r>
      <w:r>
        <w:rPr>
          <w:rFonts w:cs="Times New Roman"/>
          <w:sz w:val="28"/>
          <w:szCs w:val="28"/>
          <w:lang w:val="ru-RU"/>
        </w:rPr>
        <w:t>в информационном бюллетене «Чернопенский вестник»</w:t>
      </w:r>
      <w:r>
        <w:rPr>
          <w:rFonts w:cs="Times New Roman"/>
          <w:sz w:val="28"/>
          <w:szCs w:val="28"/>
        </w:rPr>
        <w:t>.</w:t>
      </w:r>
    </w:p>
    <w:p>
      <w:pPr>
        <w:pStyle w:val="Normal"/>
        <w:jc w:val="both"/>
        <w:rPr>
          <w:rFonts w:ascii="Times New Roman" w:hAnsi="Times New Roman" w:cs="Times New Roman"/>
          <w:sz w:val="28"/>
        </w:rPr>
      </w:pPr>
      <w:r>
        <w:rPr>
          <w:rFonts w:cs="Times New Roman"/>
          <w:sz w:val="28"/>
        </w:rPr>
        <w:t xml:space="preserve">                    </w:t>
      </w:r>
    </w:p>
    <w:p>
      <w:pPr>
        <w:pStyle w:val="Normal"/>
        <w:jc w:val="both"/>
        <w:rPr>
          <w:rFonts w:ascii="Times New Roman" w:hAnsi="Times New Roman" w:cs="Times New Roman"/>
          <w:sz w:val="28"/>
        </w:rPr>
      </w:pPr>
      <w:r>
        <w:rPr>
          <w:rFonts w:cs="Times New Roman"/>
          <w:sz w:val="28"/>
        </w:rPr>
      </w:r>
    </w:p>
    <w:p>
      <w:pPr>
        <w:pStyle w:val="Normal"/>
        <w:jc w:val="both"/>
        <w:rPr>
          <w:rFonts w:ascii="Times New Roman" w:hAnsi="Times New Roman" w:cs="Times New Roman"/>
          <w:sz w:val="28"/>
        </w:rPr>
      </w:pPr>
      <w:r>
        <w:rPr>
          <w:rFonts w:cs="Times New Roman"/>
          <w:sz w:val="28"/>
        </w:rPr>
        <w:t>Глава Чернопенского</w:t>
      </w:r>
    </w:p>
    <w:p>
      <w:pPr>
        <w:pStyle w:val="Normal"/>
        <w:jc w:val="both"/>
        <w:rPr>
          <w:rFonts w:ascii="Times New Roman" w:hAnsi="Times New Roman" w:cs="Times New Roman"/>
          <w:sz w:val="28"/>
        </w:rPr>
      </w:pPr>
      <w:r>
        <w:rPr>
          <w:rFonts w:cs="Times New Roman"/>
          <w:sz w:val="28"/>
        </w:rPr>
        <w:t xml:space="preserve">сельского поселения      </w:t>
        <w:tab/>
        <w:tab/>
        <w:t xml:space="preserve">                                                  Е.Н. Зубова                                                                                                                                                                                                                                                                </w:t>
      </w:r>
    </w:p>
    <w:p>
      <w:pPr>
        <w:pStyle w:val="Normal"/>
        <w:jc w:val="center"/>
        <w:rPr>
          <w:rFonts w:eastAsia="Calibri" w:eastAsiaTheme="minorHAnsi"/>
          <w:sz w:val="28"/>
          <w:szCs w:val="28"/>
        </w:rPr>
      </w:pPr>
      <w:r>
        <w:rPr>
          <w:rFonts w:cs="Times New Roman"/>
          <w:sz w:val="28"/>
        </w:rPr>
        <w:t xml:space="preserve">                                                                                                     </w:t>
      </w:r>
    </w:p>
    <w:p>
      <w:pPr>
        <w:pStyle w:val="Normal"/>
        <w:jc w:val="center"/>
        <w:rPr>
          <w:rFonts w:eastAsia="Calibri" w:eastAsiaTheme="minorHAnsi"/>
          <w:sz w:val="28"/>
          <w:szCs w:val="28"/>
        </w:rPr>
      </w:pPr>
      <w:r>
        <w:rPr>
          <w:rFonts w:cs="Times New Roman"/>
          <w:sz w:val="28"/>
        </w:rPr>
        <w:t xml:space="preserve">                                                         </w:t>
      </w:r>
      <w:r>
        <w:rPr>
          <w:rFonts w:cs="Times New Roman"/>
          <w:sz w:val="28"/>
        </w:rPr>
        <w:t>Приложение</w:t>
      </w:r>
    </w:p>
    <w:p>
      <w:pPr>
        <w:pStyle w:val="Normal"/>
        <w:jc w:val="both"/>
        <w:rPr>
          <w:rFonts w:eastAsia="Calibri" w:eastAsiaTheme="minorHAnsi"/>
          <w:sz w:val="28"/>
          <w:szCs w:val="28"/>
        </w:rPr>
      </w:pPr>
      <w:r>
        <w:rPr>
          <w:rFonts w:eastAsia="Calibri" w:eastAsiaTheme="minorHAnsi"/>
          <w:sz w:val="28"/>
          <w:szCs w:val="28"/>
        </w:rPr>
      </w:r>
    </w:p>
    <w:p>
      <w:pPr>
        <w:pStyle w:val="Normal"/>
        <w:jc w:val="both"/>
        <w:rPr>
          <w:rFonts w:eastAsia="Calibri" w:eastAsiaTheme="minorHAnsi"/>
          <w:sz w:val="28"/>
          <w:szCs w:val="28"/>
        </w:rPr>
      </w:pPr>
      <w:r>
        <w:rPr>
          <w:rFonts w:cs="Times New Roman"/>
          <w:sz w:val="28"/>
        </w:rPr>
        <w:t xml:space="preserve">                                                                                   </w:t>
      </w:r>
      <w:r>
        <w:rPr>
          <w:rFonts w:cs="Times New Roman"/>
          <w:sz w:val="28"/>
        </w:rPr>
        <w:t>УТВЕРЖДЕНА</w:t>
      </w:r>
    </w:p>
    <w:p>
      <w:pPr>
        <w:pStyle w:val="Normal"/>
        <w:jc w:val="both"/>
        <w:rPr>
          <w:rFonts w:eastAsia="Calibri" w:eastAsiaTheme="minorHAnsi"/>
          <w:sz w:val="28"/>
          <w:szCs w:val="28"/>
        </w:rPr>
      </w:pPr>
      <w:r>
        <w:rPr>
          <w:rFonts w:cs="Times New Roman"/>
          <w:sz w:val="28"/>
        </w:rPr>
        <w:t xml:space="preserve">                                                                       </w:t>
      </w:r>
      <w:r>
        <w:rPr>
          <w:rFonts w:cs="Times New Roman"/>
          <w:sz w:val="28"/>
        </w:rPr>
        <w:t xml:space="preserve">постановлением администрации                                                                                                   </w:t>
      </w:r>
    </w:p>
    <w:p>
      <w:pPr>
        <w:pStyle w:val="Normal"/>
        <w:jc w:val="both"/>
        <w:rPr>
          <w:rFonts w:eastAsia="Calibri" w:eastAsiaTheme="minorHAnsi"/>
          <w:sz w:val="28"/>
          <w:szCs w:val="28"/>
        </w:rPr>
      </w:pPr>
      <w:r>
        <w:rPr>
          <w:rFonts w:cs="Times New Roman"/>
          <w:sz w:val="28"/>
        </w:rPr>
        <w:t xml:space="preserve">                                                                   </w:t>
      </w:r>
      <w:r>
        <w:rPr>
          <w:rFonts w:cs="Times New Roman"/>
          <w:sz w:val="28"/>
        </w:rPr>
        <w:t xml:space="preserve">Чернопенского сельского поселения  </w:t>
      </w:r>
    </w:p>
    <w:p>
      <w:pPr>
        <w:pStyle w:val="Normal"/>
        <w:tabs>
          <w:tab w:val="clear" w:pos="708"/>
          <w:tab w:val="left" w:pos="709" w:leader="none"/>
        </w:tabs>
        <w:jc w:val="both"/>
        <w:rPr>
          <w:rFonts w:eastAsia="Calibri" w:eastAsiaTheme="minorHAnsi"/>
          <w:sz w:val="28"/>
          <w:szCs w:val="28"/>
        </w:rPr>
      </w:pPr>
      <w:r>
        <w:rPr>
          <w:rFonts w:cs="Times New Roman"/>
          <w:sz w:val="28"/>
        </w:rPr>
        <w:t xml:space="preserve">                                                                              </w:t>
      </w:r>
      <w:r>
        <w:rPr>
          <w:rFonts w:cs="Times New Roman"/>
          <w:sz w:val="28"/>
        </w:rPr>
        <w:t>от   29</w:t>
      </w:r>
      <w:r>
        <w:rPr>
          <w:rFonts w:eastAsia="Times New Roman" w:cs="Times New Roman"/>
          <w:color w:val="auto"/>
          <w:kern w:val="2"/>
          <w:sz w:val="28"/>
          <w:szCs w:val="22"/>
          <w:lang w:val="ru-RU" w:eastAsia="zh-CN" w:bidi="ar-SA"/>
        </w:rPr>
        <w:t>.10.2024</w:t>
      </w:r>
      <w:r>
        <w:rPr>
          <w:rFonts w:cs="Times New Roman"/>
          <w:sz w:val="28"/>
        </w:rPr>
        <w:t xml:space="preserve">  №  56  </w:t>
      </w:r>
    </w:p>
    <w:p>
      <w:pPr>
        <w:pStyle w:val="Normal"/>
        <w:tabs>
          <w:tab w:val="clear" w:pos="708"/>
          <w:tab w:val="left" w:pos="709" w:leader="none"/>
        </w:tabs>
        <w:jc w:val="both"/>
        <w:rPr>
          <w:rFonts w:ascii="Times New Roman" w:hAnsi="Times New Roman" w:cs="Times New Roman"/>
          <w:sz w:val="28"/>
        </w:rPr>
      </w:pPr>
      <w:r>
        <w:rPr>
          <w:rFonts w:cs="Times New Roman"/>
          <w:sz w:val="28"/>
        </w:rPr>
        <w:t xml:space="preserve">                                                                                                                        </w:t>
      </w:r>
    </w:p>
    <w:p>
      <w:pPr>
        <w:pStyle w:val="Normal"/>
        <w:tabs>
          <w:tab w:val="clear" w:pos="708"/>
          <w:tab w:val="left" w:pos="709" w:leader="none"/>
        </w:tabs>
        <w:jc w:val="both"/>
        <w:rPr>
          <w:rFonts w:ascii="Times New Roman" w:hAnsi="Times New Roman" w:cs="Times New Roman"/>
          <w:sz w:val="28"/>
        </w:rPr>
      </w:pPr>
      <w:r>
        <w:rPr>
          <w:rFonts w:cs="Times New Roman"/>
          <w:sz w:val="28"/>
        </w:rPr>
        <w:t xml:space="preserve">                                                                                                                                                     </w:t>
      </w:r>
    </w:p>
    <w:p>
      <w:pPr>
        <w:pStyle w:val="Normal"/>
        <w:tabs>
          <w:tab w:val="clear" w:pos="708"/>
          <w:tab w:val="left" w:pos="709" w:leader="none"/>
        </w:tabs>
        <w:jc w:val="center"/>
        <w:rPr>
          <w:rFonts w:ascii="Times New Roman" w:hAnsi="Times New Roman" w:cs="Times New Roman"/>
          <w:sz w:val="28"/>
        </w:rPr>
      </w:pPr>
      <w:r>
        <w:rPr>
          <w:rFonts w:cs="Times New Roman"/>
          <w:sz w:val="28"/>
        </w:rPr>
        <w:t>Муниципальная  программа</w:t>
      </w:r>
    </w:p>
    <w:p>
      <w:pPr>
        <w:pStyle w:val="Normal"/>
        <w:tabs>
          <w:tab w:val="clear" w:pos="708"/>
          <w:tab w:val="left" w:pos="709" w:leader="none"/>
        </w:tabs>
        <w:jc w:val="center"/>
        <w:rPr>
          <w:rFonts w:ascii="Times New Roman" w:hAnsi="Times New Roman" w:cs="Times New Roman"/>
          <w:color w:val="000000"/>
          <w:sz w:val="28"/>
        </w:rPr>
      </w:pPr>
      <w:r>
        <w:rPr>
          <w:rFonts w:cs="Times New Roman"/>
          <w:color w:val="000000"/>
          <w:sz w:val="28"/>
        </w:rPr>
        <w:t>«Благоустройство территории Чернопенского сельского поселения Костромского муниципального района Костромской области»</w:t>
      </w:r>
    </w:p>
    <w:p>
      <w:pPr>
        <w:pStyle w:val="Normal"/>
        <w:tabs>
          <w:tab w:val="clear" w:pos="708"/>
          <w:tab w:val="left" w:pos="709" w:leader="none"/>
        </w:tabs>
        <w:jc w:val="both"/>
        <w:rPr>
          <w:rFonts w:eastAsia="Calibri" w:eastAsiaTheme="minorHAnsi"/>
          <w:sz w:val="28"/>
          <w:szCs w:val="28"/>
        </w:rPr>
      </w:pPr>
      <w:r>
        <w:rPr>
          <w:rFonts w:eastAsia="Calibri" w:eastAsiaTheme="minorHAnsi"/>
          <w:sz w:val="28"/>
          <w:szCs w:val="28"/>
        </w:rPr>
      </w:r>
    </w:p>
    <w:p>
      <w:pPr>
        <w:pStyle w:val="Normal"/>
        <w:jc w:val="center"/>
        <w:rPr>
          <w:rFonts w:ascii="Times New Roman" w:hAnsi="Times New Roman" w:cs="Times New Roman"/>
          <w:sz w:val="28"/>
        </w:rPr>
      </w:pPr>
      <w:r>
        <w:rPr>
          <w:rFonts w:cs="Times New Roman"/>
          <w:sz w:val="28"/>
        </w:rPr>
        <w:t>Раздел I. Паспорт муниципальной программы</w:t>
      </w:r>
    </w:p>
    <w:p>
      <w:pPr>
        <w:pStyle w:val="Normal"/>
        <w:jc w:val="center"/>
        <w:rPr>
          <w:rFonts w:ascii="Times New Roman" w:hAnsi="Times New Roman" w:cs="Times New Roman"/>
          <w:color w:val="000000"/>
          <w:sz w:val="28"/>
        </w:rPr>
      </w:pPr>
      <w:r>
        <w:rPr>
          <w:rFonts w:cs="Times New Roman"/>
          <w:color w:val="000000"/>
          <w:sz w:val="28"/>
        </w:rPr>
        <w:t>«Благоустройство территории Чернопенского сельского поселения»</w:t>
      </w:r>
    </w:p>
    <w:p>
      <w:pPr>
        <w:pStyle w:val="Normal"/>
        <w:tabs>
          <w:tab w:val="clear" w:pos="708"/>
          <w:tab w:val="left" w:pos="709" w:leader="none"/>
        </w:tabs>
        <w:jc w:val="both"/>
        <w:rPr>
          <w:rFonts w:ascii="Times New Roman" w:hAnsi="Times New Roman" w:cs="Times New Roman"/>
          <w:sz w:val="28"/>
        </w:rPr>
      </w:pPr>
      <w:r>
        <w:rPr>
          <w:rFonts w:cs="Times New Roman"/>
          <w:sz w:val="28"/>
        </w:rPr>
        <w:t xml:space="preserve">               </w:t>
      </w:r>
    </w:p>
    <w:tbl>
      <w:tblPr>
        <w:tblW w:w="9504" w:type="dxa"/>
        <w:jc w:val="left"/>
        <w:tblInd w:w="0" w:type="dxa"/>
        <w:tblLayout w:type="fixed"/>
        <w:tblCellMar>
          <w:top w:w="0" w:type="dxa"/>
          <w:left w:w="74" w:type="dxa"/>
          <w:bottom w:w="0" w:type="dxa"/>
          <w:right w:w="74" w:type="dxa"/>
        </w:tblCellMar>
      </w:tblPr>
      <w:tblGrid>
        <w:gridCol w:w="3825"/>
        <w:gridCol w:w="5678"/>
      </w:tblGrid>
      <w:tr>
        <w:trPr/>
        <w:tc>
          <w:tcPr>
            <w:tcW w:w="3825" w:type="dxa"/>
            <w:tcBorders>
              <w:top w:val="single" w:sz="4" w:space="0" w:color="000000"/>
              <w:left w:val="single" w:sz="4" w:space="0" w:color="000000"/>
              <w:bottom w:val="single" w:sz="4" w:space="0" w:color="000000"/>
              <w:right w:val="single" w:sz="2" w:space="0" w:color="000000"/>
            </w:tcBorders>
            <w:shd w:fill="FFFFFF" w:val="clear"/>
          </w:tcPr>
          <w:p>
            <w:pPr>
              <w:pStyle w:val="Normal"/>
              <w:widowControl w:val="false"/>
              <w:rPr>
                <w:rFonts w:ascii="Times New Roman" w:hAnsi="Times New Roman" w:cs="Times New Roman"/>
                <w:sz w:val="28"/>
              </w:rPr>
            </w:pPr>
            <w:r>
              <w:rPr>
                <w:rFonts w:cs="Times New Roman"/>
                <w:sz w:val="28"/>
              </w:rPr>
              <w:t>Ответственный исполнитель муниципальной программы</w:t>
            </w:r>
          </w:p>
        </w:tc>
        <w:tc>
          <w:tcPr>
            <w:tcW w:w="567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jc w:val="both"/>
              <w:rPr>
                <w:rFonts w:ascii="Times New Roman" w:hAnsi="Times New Roman" w:cs="Times New Roman"/>
                <w:sz w:val="28"/>
              </w:rPr>
            </w:pPr>
            <w:r>
              <w:rPr>
                <w:rFonts w:cs="Times New Roman"/>
                <w:sz w:val="28"/>
              </w:rPr>
              <w:t>Администрация Чернопенского сельского поселения Костромского муниципального района Костромской области</w:t>
            </w:r>
          </w:p>
        </w:tc>
      </w:tr>
      <w:tr>
        <w:trPr/>
        <w:tc>
          <w:tcPr>
            <w:tcW w:w="3825" w:type="dxa"/>
            <w:tcBorders>
              <w:top w:val="single" w:sz="4" w:space="0" w:color="000000"/>
              <w:left w:val="single" w:sz="4" w:space="0" w:color="000000"/>
              <w:bottom w:val="single" w:sz="4" w:space="0" w:color="000000"/>
              <w:right w:val="single" w:sz="2" w:space="0" w:color="000000"/>
            </w:tcBorders>
            <w:shd w:fill="FFFFFF" w:val="clear"/>
          </w:tcPr>
          <w:p>
            <w:pPr>
              <w:pStyle w:val="Normal"/>
              <w:widowControl w:val="false"/>
              <w:rPr>
                <w:rFonts w:ascii="Times New Roman" w:hAnsi="Times New Roman" w:cs="Times New Roman"/>
                <w:sz w:val="28"/>
              </w:rPr>
            </w:pPr>
            <w:r>
              <w:rPr>
                <w:rFonts w:cs="Times New Roman"/>
                <w:sz w:val="28"/>
              </w:rPr>
              <w:t>Сроки реализации муниципальной программы</w:t>
            </w:r>
          </w:p>
        </w:tc>
        <w:tc>
          <w:tcPr>
            <w:tcW w:w="5678"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rPr>
                <w:rFonts w:ascii="Times New Roman" w:hAnsi="Times New Roman" w:cs="Times New Roman"/>
                <w:sz w:val="28"/>
              </w:rPr>
            </w:pPr>
            <w:r>
              <w:rPr>
                <w:rFonts w:cs="Times New Roman"/>
                <w:sz w:val="28"/>
              </w:rPr>
              <w:t>2025-2027 годы</w:t>
            </w:r>
          </w:p>
        </w:tc>
      </w:tr>
      <w:tr>
        <w:trPr/>
        <w:tc>
          <w:tcPr>
            <w:tcW w:w="3825" w:type="dxa"/>
            <w:tcBorders>
              <w:top w:val="single" w:sz="2" w:space="0" w:color="000000"/>
              <w:left w:val="single" w:sz="4" w:space="0" w:color="000000"/>
              <w:bottom w:val="single" w:sz="4" w:space="0" w:color="000000"/>
              <w:right w:val="single" w:sz="2" w:space="0" w:color="000000"/>
            </w:tcBorders>
            <w:shd w:fill="FFFFFF" w:val="clear"/>
          </w:tcPr>
          <w:p>
            <w:pPr>
              <w:pStyle w:val="Normal"/>
              <w:widowControl w:val="false"/>
              <w:spacing w:before="0" w:after="120"/>
              <w:jc w:val="both"/>
              <w:rPr>
                <w:rFonts w:ascii="Times New Roman" w:hAnsi="Times New Roman" w:cs="Times New Roman"/>
                <w:sz w:val="28"/>
              </w:rPr>
            </w:pPr>
            <w:r>
              <w:rPr>
                <w:rFonts w:cs="Times New Roman"/>
                <w:sz w:val="28"/>
              </w:rPr>
              <w:t>Участник(и) муниципальной программы (при наличии)</w:t>
            </w:r>
          </w:p>
        </w:tc>
        <w:tc>
          <w:tcPr>
            <w:tcW w:w="5678" w:type="dxa"/>
            <w:tcBorders>
              <w:top w:val="single" w:sz="2" w:space="0" w:color="000000"/>
              <w:left w:val="single" w:sz="4" w:space="0" w:color="000000"/>
              <w:bottom w:val="single" w:sz="4" w:space="0" w:color="000000"/>
              <w:right w:val="single" w:sz="4" w:space="0" w:color="000000"/>
            </w:tcBorders>
            <w:shd w:fill="FFFFFF" w:val="clear"/>
          </w:tcPr>
          <w:p>
            <w:pPr>
              <w:pStyle w:val="Normal"/>
              <w:widowControl w:val="false"/>
              <w:jc w:val="both"/>
              <w:rPr>
                <w:rFonts w:ascii="Times New Roman" w:hAnsi="Times New Roman" w:cs="Times New Roman"/>
                <w:sz w:val="28"/>
              </w:rPr>
            </w:pPr>
            <w:r>
              <w:rPr>
                <w:rFonts w:cs="Times New Roman"/>
                <w:sz w:val="28"/>
              </w:rPr>
              <w:t>Администрация Чернопенского сельского поселения Костромского муниципального района Костромской области</w:t>
            </w:r>
          </w:p>
        </w:tc>
      </w:tr>
      <w:tr>
        <w:trPr/>
        <w:tc>
          <w:tcPr>
            <w:tcW w:w="3825" w:type="dxa"/>
            <w:tcBorders>
              <w:top w:val="single" w:sz="2" w:space="0" w:color="000000"/>
              <w:left w:val="single" w:sz="4" w:space="0" w:color="000000"/>
              <w:bottom w:val="single" w:sz="4" w:space="0" w:color="000000"/>
              <w:right w:val="single" w:sz="2" w:space="0" w:color="000000"/>
            </w:tcBorders>
            <w:shd w:fill="FFFFFF" w:val="clear"/>
          </w:tcPr>
          <w:p>
            <w:pPr>
              <w:pStyle w:val="Normal"/>
              <w:widowControl w:val="false"/>
              <w:rPr>
                <w:rFonts w:ascii="Times New Roman" w:hAnsi="Times New Roman" w:cs="Times New Roman"/>
                <w:sz w:val="28"/>
              </w:rPr>
            </w:pPr>
            <w:r>
              <w:rPr>
                <w:rFonts w:cs="Times New Roman"/>
                <w:sz w:val="28"/>
              </w:rPr>
              <w:t>Цели и задачи муниципальной программы</w:t>
            </w:r>
          </w:p>
        </w:tc>
        <w:tc>
          <w:tcPr>
            <w:tcW w:w="5678" w:type="dxa"/>
            <w:tcBorders>
              <w:top w:val="single" w:sz="2" w:space="0" w:color="000000"/>
              <w:left w:val="single" w:sz="4" w:space="0" w:color="000000"/>
              <w:bottom w:val="single" w:sz="4" w:space="0" w:color="000000"/>
              <w:right w:val="single" w:sz="4" w:space="0" w:color="000000"/>
            </w:tcBorders>
            <w:shd w:fill="FFFFFF" w:val="clear"/>
          </w:tcPr>
          <w:p>
            <w:pPr>
              <w:pStyle w:val="Normal"/>
              <w:widowControl w:val="false"/>
              <w:jc w:val="both"/>
              <w:rPr>
                <w:rFonts w:ascii="Times New Roman" w:hAnsi="Times New Roman" w:cs="Times New Roman"/>
                <w:sz w:val="28"/>
              </w:rPr>
            </w:pPr>
            <w:r>
              <w:rPr>
                <w:rFonts w:cs="Times New Roman"/>
                <w:sz w:val="28"/>
              </w:rPr>
              <w:t>Цель программы: Повышение  уровня благоустройства    территории   Чернопенского сельского поселения Костромского муниципального района Костромской области</w:t>
            </w:r>
          </w:p>
          <w:p>
            <w:pPr>
              <w:pStyle w:val="Normal"/>
              <w:widowControl w:val="false"/>
              <w:jc w:val="both"/>
              <w:rPr>
                <w:rFonts w:ascii="Times New Roman" w:hAnsi="Times New Roman" w:cs="Times New Roman"/>
                <w:sz w:val="28"/>
              </w:rPr>
            </w:pPr>
            <w:r>
              <w:rPr>
                <w:rFonts w:cs="Times New Roman"/>
                <w:sz w:val="28"/>
              </w:rPr>
            </w:r>
          </w:p>
          <w:p>
            <w:pPr>
              <w:pStyle w:val="Normal"/>
              <w:widowControl w:val="false"/>
              <w:jc w:val="both"/>
              <w:rPr>
                <w:rFonts w:ascii="Times New Roman" w:hAnsi="Times New Roman" w:cs="Times New Roman"/>
                <w:color w:val="000000"/>
                <w:sz w:val="28"/>
              </w:rPr>
            </w:pPr>
            <w:r>
              <w:rPr>
                <w:rFonts w:cs="Times New Roman"/>
                <w:color w:val="000000"/>
                <w:sz w:val="28"/>
              </w:rPr>
              <w:t>Задачи программы:</w:t>
            </w:r>
          </w:p>
          <w:p>
            <w:pPr>
              <w:pStyle w:val="Normal"/>
              <w:widowControl w:val="false"/>
              <w:jc w:val="both"/>
              <w:rPr>
                <w:rFonts w:eastAsia="Calibri" w:eastAsiaTheme="minorHAnsi"/>
                <w:sz w:val="28"/>
                <w:szCs w:val="28"/>
              </w:rPr>
            </w:pPr>
            <w:r>
              <w:rPr>
                <w:rFonts w:cs="Times New Roman"/>
                <w:sz w:val="28"/>
              </w:rPr>
              <w:t xml:space="preserve">1. </w:t>
            </w:r>
            <w:r>
              <w:rPr>
                <w:rFonts w:cs="Times New Roman"/>
                <w:color w:val="000000"/>
                <w:sz w:val="28"/>
              </w:rPr>
              <w:t>Обеспечение надлежащего технического состояния сетей, объектов   уличного освещения населенных пунктов.</w:t>
            </w:r>
          </w:p>
          <w:p>
            <w:pPr>
              <w:pStyle w:val="Normal"/>
              <w:widowControl w:val="false"/>
              <w:jc w:val="both"/>
              <w:rPr>
                <w:rFonts w:eastAsia="Calibri" w:eastAsiaTheme="minorHAnsi"/>
                <w:sz w:val="28"/>
                <w:szCs w:val="28"/>
              </w:rPr>
            </w:pPr>
            <w:r>
              <w:rPr>
                <w:rFonts w:cs="Times New Roman"/>
                <w:sz w:val="28"/>
              </w:rPr>
              <w:t xml:space="preserve">2. </w:t>
            </w:r>
            <w:r>
              <w:rPr>
                <w:rFonts w:cs="Times New Roman"/>
                <w:color w:val="000000"/>
                <w:sz w:val="28"/>
              </w:rPr>
              <w:t>Улучшение санитарного и эстетического состояния территории   поселения, повышения комфортности условий проживания для жителей поселения.</w:t>
            </w:r>
          </w:p>
          <w:p>
            <w:pPr>
              <w:pStyle w:val="Normal"/>
              <w:widowControl w:val="false"/>
              <w:jc w:val="both"/>
              <w:rPr>
                <w:rFonts w:eastAsia="Calibri" w:eastAsiaTheme="minorHAnsi"/>
                <w:sz w:val="28"/>
                <w:szCs w:val="28"/>
              </w:rPr>
            </w:pPr>
            <w:r>
              <w:rPr>
                <w:rFonts w:cs="Times New Roman"/>
                <w:sz w:val="28"/>
              </w:rPr>
              <w:t xml:space="preserve">3.  </w:t>
            </w:r>
            <w:r>
              <w:rPr>
                <w:rFonts w:cs="Times New Roman"/>
                <w:color w:val="191919"/>
                <w:sz w:val="28"/>
              </w:rPr>
              <w:t>Привлечение жителей к участию в благоустройстве территории.</w:t>
            </w:r>
          </w:p>
        </w:tc>
      </w:tr>
      <w:tr>
        <w:trPr/>
        <w:tc>
          <w:tcPr>
            <w:tcW w:w="3825" w:type="dxa"/>
            <w:tcBorders>
              <w:top w:val="single" w:sz="2" w:space="0" w:color="000000"/>
              <w:left w:val="single" w:sz="4" w:space="0" w:color="000000"/>
              <w:bottom w:val="single" w:sz="4" w:space="0" w:color="000000"/>
              <w:right w:val="single" w:sz="2" w:space="0" w:color="000000"/>
            </w:tcBorders>
            <w:shd w:fill="FFFFFF" w:val="clear"/>
          </w:tcPr>
          <w:p>
            <w:pPr>
              <w:pStyle w:val="Normal"/>
              <w:widowControl w:val="false"/>
              <w:rPr>
                <w:rFonts w:ascii="Times New Roman" w:hAnsi="Times New Roman" w:cs="Times New Roman"/>
                <w:sz w:val="28"/>
              </w:rPr>
            </w:pPr>
            <w:r>
              <w:rPr>
                <w:rFonts w:cs="Times New Roman"/>
                <w:sz w:val="28"/>
              </w:rPr>
              <w:t>Перечень основных целевых показателей муниципальной программы</w:t>
            </w:r>
          </w:p>
        </w:tc>
        <w:tc>
          <w:tcPr>
            <w:tcW w:w="5678" w:type="dxa"/>
            <w:tcBorders>
              <w:top w:val="single" w:sz="2" w:space="0" w:color="000000"/>
              <w:left w:val="single" w:sz="4" w:space="0" w:color="000000"/>
              <w:bottom w:val="single" w:sz="4" w:space="0" w:color="000000"/>
              <w:right w:val="single" w:sz="4" w:space="0" w:color="000000"/>
            </w:tcBorders>
            <w:shd w:fill="FFFFFF" w:val="clear"/>
          </w:tcPr>
          <w:p>
            <w:pPr>
              <w:pStyle w:val="Normal"/>
              <w:widowControl w:val="false"/>
              <w:jc w:val="both"/>
              <w:rPr>
                <w:rFonts w:eastAsia="Calibri" w:eastAsiaTheme="minorHAnsi"/>
                <w:sz w:val="28"/>
                <w:szCs w:val="28"/>
              </w:rPr>
            </w:pPr>
            <w:r>
              <w:rPr>
                <w:rFonts w:cs="Times New Roman"/>
                <w:sz w:val="24"/>
              </w:rPr>
              <w:t xml:space="preserve">1. </w:t>
            </w:r>
            <w:r>
              <w:rPr>
                <w:rFonts w:cs="Times New Roman"/>
                <w:sz w:val="28"/>
              </w:rPr>
              <w:t>Количество  населенных пунктов, обеспеченных надлежащим техническим состоянием сетей (объектов)  уличного освещения</w:t>
            </w:r>
          </w:p>
          <w:p>
            <w:pPr>
              <w:pStyle w:val="Normal"/>
              <w:widowControl w:val="false"/>
              <w:jc w:val="both"/>
              <w:rPr>
                <w:rFonts w:ascii="Times New Roman" w:hAnsi="Times New Roman" w:cs="Times New Roman"/>
                <w:sz w:val="28"/>
              </w:rPr>
            </w:pPr>
            <w:r>
              <w:rPr>
                <w:rFonts w:cs="Times New Roman"/>
                <w:sz w:val="28"/>
              </w:rPr>
              <w:t>2. Доля благоустроенных населенных пунктов</w:t>
            </w:r>
          </w:p>
          <w:p>
            <w:pPr>
              <w:pStyle w:val="Normal"/>
              <w:widowControl w:val="false"/>
              <w:jc w:val="both"/>
              <w:rPr>
                <w:rFonts w:ascii="Times New Roman" w:hAnsi="Times New Roman" w:cs="Times New Roman"/>
                <w:sz w:val="28"/>
              </w:rPr>
            </w:pPr>
            <w:r>
              <w:rPr>
                <w:rFonts w:cs="Times New Roman"/>
                <w:sz w:val="28"/>
              </w:rPr>
              <w:t>3. Количество проведенных субботников по благоустройству населенных пунктов</w:t>
            </w:r>
          </w:p>
        </w:tc>
      </w:tr>
      <w:tr>
        <w:trPr/>
        <w:tc>
          <w:tcPr>
            <w:tcW w:w="3825" w:type="dxa"/>
            <w:tcBorders>
              <w:top w:val="single" w:sz="2" w:space="0" w:color="000000"/>
              <w:left w:val="single" w:sz="4" w:space="0" w:color="000000"/>
              <w:bottom w:val="single" w:sz="4" w:space="0" w:color="000000"/>
              <w:right w:val="single" w:sz="2" w:space="0" w:color="000000"/>
            </w:tcBorders>
            <w:shd w:fill="FFFFFF" w:val="clear"/>
          </w:tcPr>
          <w:p>
            <w:pPr>
              <w:pStyle w:val="Normal"/>
              <w:widowControl w:val="false"/>
              <w:rPr>
                <w:rFonts w:ascii="Times New Roman" w:hAnsi="Times New Roman" w:cs="Times New Roman"/>
                <w:sz w:val="28"/>
              </w:rPr>
            </w:pPr>
            <w:r>
              <w:rPr>
                <w:rFonts w:cs="Times New Roman"/>
                <w:sz w:val="28"/>
              </w:rPr>
              <w:t>Объемы финансирования муниципальной программы по годам реализации, тыс. рублей</w:t>
            </w:r>
          </w:p>
        </w:tc>
        <w:tc>
          <w:tcPr>
            <w:tcW w:w="5678" w:type="dxa"/>
            <w:tcBorders>
              <w:top w:val="single" w:sz="2" w:space="0" w:color="000000"/>
              <w:left w:val="single" w:sz="4" w:space="0" w:color="000000"/>
              <w:bottom w:val="single" w:sz="4" w:space="0" w:color="000000"/>
              <w:right w:val="single" w:sz="4" w:space="0" w:color="000000"/>
            </w:tcBorders>
            <w:shd w:fill="FFFFFF" w:val="clear"/>
          </w:tcPr>
          <w:p>
            <w:pPr>
              <w:pStyle w:val="Normal"/>
              <w:widowControl w:val="false"/>
              <w:rPr>
                <w:rFonts w:eastAsia="Calibri" w:eastAsiaTheme="minorHAnsi"/>
                <w:sz w:val="28"/>
                <w:szCs w:val="28"/>
              </w:rPr>
            </w:pPr>
            <w:r>
              <w:rPr>
                <w:rFonts w:cs="Times New Roman"/>
                <w:sz w:val="28"/>
                <w:szCs w:val="28"/>
              </w:rPr>
              <w:t>ВСЕГО:</w:t>
            </w:r>
            <w:r>
              <w:rPr>
                <w:rFonts w:cs="Times New Roman"/>
                <w:sz w:val="28"/>
                <w:szCs w:val="28"/>
                <w:shd w:fill="auto" w:val="clear"/>
              </w:rPr>
              <w:t xml:space="preserve">  </w:t>
            </w:r>
            <w:r>
              <w:rPr>
                <w:rFonts w:eastAsia="Times New Roman" w:cs="Times New Roman"/>
                <w:color w:val="000000"/>
                <w:kern w:val="2"/>
                <w:sz w:val="28"/>
                <w:szCs w:val="28"/>
                <w:shd w:fill="auto" w:val="clear"/>
                <w:lang w:val="ru-RU" w:eastAsia="zh-CN" w:bidi="ar-SA"/>
              </w:rPr>
              <w:t>5491,750</w:t>
            </w:r>
            <w:r>
              <w:rPr>
                <w:rFonts w:cs="Times New Roman"/>
                <w:sz w:val="28"/>
                <w:szCs w:val="28"/>
                <w:shd w:fill="auto" w:val="clear"/>
              </w:rPr>
              <w:t xml:space="preserve"> тыс. рублей</w:t>
            </w:r>
          </w:p>
          <w:p>
            <w:pPr>
              <w:pStyle w:val="Normal"/>
              <w:widowControl w:val="false"/>
              <w:rPr>
                <w:rFonts w:eastAsia="Calibri" w:eastAsiaTheme="minorHAnsi"/>
                <w:sz w:val="28"/>
                <w:szCs w:val="28"/>
              </w:rPr>
            </w:pPr>
            <w:r>
              <w:rPr>
                <w:rFonts w:cs="Times New Roman"/>
                <w:sz w:val="28"/>
                <w:szCs w:val="28"/>
                <w:shd w:fill="auto" w:val="clear"/>
              </w:rPr>
              <w:t xml:space="preserve">в том числе: </w:t>
            </w:r>
            <w:r>
              <w:rPr>
                <w:rFonts w:cs="Times New Roman"/>
                <w:i/>
                <w:sz w:val="28"/>
                <w:szCs w:val="28"/>
                <w:shd w:fill="auto" w:val="clear"/>
              </w:rPr>
              <w:t>(по годам реализации)</w:t>
            </w:r>
          </w:p>
          <w:p>
            <w:pPr>
              <w:pStyle w:val="Normal"/>
              <w:widowControl w:val="false"/>
              <w:rPr>
                <w:rFonts w:eastAsia="Calibri" w:eastAsiaTheme="minorHAnsi"/>
                <w:sz w:val="28"/>
                <w:szCs w:val="28"/>
              </w:rPr>
            </w:pPr>
            <w:r>
              <w:rPr>
                <w:rFonts w:cs="Times New Roman"/>
                <w:sz w:val="28"/>
                <w:szCs w:val="28"/>
                <w:shd w:fill="auto" w:val="clear"/>
              </w:rPr>
              <w:t xml:space="preserve">2025 год —  </w:t>
            </w:r>
            <w:r>
              <w:rPr>
                <w:rFonts w:eastAsia="Times New Roman" w:cs="Times New Roman"/>
                <w:color w:val="000000"/>
                <w:kern w:val="2"/>
                <w:sz w:val="28"/>
                <w:szCs w:val="28"/>
                <w:shd w:fill="auto" w:val="clear"/>
                <w:lang w:val="ru-RU" w:eastAsia="zh-CN" w:bidi="ar-SA"/>
              </w:rPr>
              <w:t xml:space="preserve"> 2765,490</w:t>
            </w:r>
            <w:r>
              <w:rPr>
                <w:rFonts w:cs="Times New Roman"/>
                <w:sz w:val="28"/>
                <w:szCs w:val="28"/>
                <w:shd w:fill="auto" w:val="clear"/>
              </w:rPr>
              <w:t xml:space="preserve"> тыс. рублей,</w:t>
            </w:r>
          </w:p>
          <w:p>
            <w:pPr>
              <w:pStyle w:val="Normal"/>
              <w:widowControl w:val="false"/>
              <w:rPr>
                <w:rFonts w:eastAsia="Calibri" w:eastAsiaTheme="minorHAnsi"/>
                <w:sz w:val="28"/>
                <w:szCs w:val="28"/>
              </w:rPr>
            </w:pPr>
            <w:r>
              <w:rPr>
                <w:rFonts w:cs="Times New Roman"/>
                <w:sz w:val="28"/>
                <w:szCs w:val="28"/>
                <w:shd w:fill="auto" w:val="clear"/>
              </w:rPr>
              <w:t xml:space="preserve">2026 год —  </w:t>
            </w:r>
            <w:r>
              <w:rPr>
                <w:rFonts w:eastAsia="Times New Roman" w:cs="Times New Roman"/>
                <w:color w:val="000000"/>
                <w:kern w:val="2"/>
                <w:sz w:val="28"/>
                <w:szCs w:val="28"/>
                <w:shd w:fill="auto" w:val="clear"/>
                <w:lang w:val="ru-RU" w:eastAsia="zh-CN" w:bidi="ar-SA"/>
              </w:rPr>
              <w:t xml:space="preserve">1369,347 </w:t>
            </w:r>
            <w:r>
              <w:rPr>
                <w:rFonts w:cs="Times New Roman"/>
                <w:sz w:val="28"/>
                <w:szCs w:val="28"/>
              </w:rPr>
              <w:t xml:space="preserve"> тыс. рублей,</w:t>
            </w:r>
          </w:p>
          <w:p>
            <w:pPr>
              <w:pStyle w:val="Normal"/>
              <w:widowControl w:val="false"/>
              <w:rPr>
                <w:rFonts w:eastAsia="Calibri" w:eastAsiaTheme="minorHAnsi"/>
                <w:sz w:val="28"/>
                <w:szCs w:val="28"/>
              </w:rPr>
            </w:pPr>
            <w:r>
              <w:rPr>
                <w:rFonts w:cs="Times New Roman"/>
                <w:sz w:val="28"/>
                <w:szCs w:val="28"/>
                <w:shd w:fill="auto" w:val="clear"/>
              </w:rPr>
              <w:t xml:space="preserve">2027 год —   </w:t>
            </w:r>
            <w:r>
              <w:rPr>
                <w:rFonts w:eastAsia="Times New Roman" w:cs="Times New Roman"/>
                <w:color w:val="000000"/>
                <w:kern w:val="2"/>
                <w:sz w:val="28"/>
                <w:szCs w:val="28"/>
                <w:shd w:fill="auto" w:val="clear"/>
                <w:lang w:val="ru-RU" w:eastAsia="zh-CN" w:bidi="ar-SA"/>
              </w:rPr>
              <w:t>1356,913</w:t>
            </w:r>
            <w:r>
              <w:rPr>
                <w:rFonts w:cs="Times New Roman"/>
                <w:sz w:val="28"/>
                <w:szCs w:val="28"/>
                <w:shd w:fill="auto" w:val="clear"/>
              </w:rPr>
              <w:t xml:space="preserve"> тыс. рублей,</w:t>
            </w:r>
          </w:p>
          <w:p>
            <w:pPr>
              <w:pStyle w:val="Normal"/>
              <w:widowControl w:val="false"/>
              <w:rPr>
                <w:rFonts w:ascii="Times New Roman" w:hAnsi="Times New Roman" w:cs="Times New Roman"/>
                <w:sz w:val="28"/>
              </w:rPr>
            </w:pPr>
            <w:r>
              <w:rPr>
                <w:rFonts w:cs="Times New Roman"/>
                <w:sz w:val="28"/>
              </w:rPr>
              <w:t>из них:</w:t>
            </w:r>
          </w:p>
          <w:p>
            <w:pPr>
              <w:pStyle w:val="Normal"/>
              <w:widowControl w:val="false"/>
              <w:rPr>
                <w:rFonts w:ascii="Times New Roman" w:hAnsi="Times New Roman" w:cs="Times New Roman"/>
                <w:sz w:val="28"/>
              </w:rPr>
            </w:pPr>
            <w:r>
              <w:rPr>
                <w:rFonts w:cs="Times New Roman"/>
                <w:sz w:val="28"/>
              </w:rPr>
              <w:t>федеральный бюджет: —</w:t>
            </w:r>
          </w:p>
          <w:p>
            <w:pPr>
              <w:pStyle w:val="Normal"/>
              <w:widowControl w:val="false"/>
              <w:rPr>
                <w:rFonts w:eastAsia="Calibri" w:eastAsiaTheme="minorHAnsi"/>
                <w:sz w:val="28"/>
                <w:szCs w:val="28"/>
              </w:rPr>
            </w:pPr>
            <w:r>
              <w:rPr>
                <w:rFonts w:cs="Times New Roman"/>
                <w:sz w:val="28"/>
              </w:rPr>
              <w:t xml:space="preserve">в том числе: </w:t>
            </w:r>
            <w:r>
              <w:rPr>
                <w:rFonts w:cs="Times New Roman"/>
                <w:i/>
                <w:sz w:val="28"/>
              </w:rPr>
              <w:t>(по годам реализации)</w:t>
            </w:r>
          </w:p>
          <w:p>
            <w:pPr>
              <w:pStyle w:val="Normal"/>
              <w:widowControl w:val="false"/>
              <w:rPr>
                <w:rFonts w:ascii="Times New Roman" w:hAnsi="Times New Roman" w:cs="Times New Roman"/>
                <w:sz w:val="28"/>
              </w:rPr>
            </w:pPr>
            <w:r>
              <w:rPr>
                <w:rFonts w:cs="Times New Roman"/>
                <w:sz w:val="28"/>
              </w:rPr>
              <w:t>2025 год —</w:t>
            </w:r>
          </w:p>
          <w:p>
            <w:pPr>
              <w:pStyle w:val="Normal"/>
              <w:widowControl w:val="false"/>
              <w:rPr>
                <w:rFonts w:ascii="Times New Roman" w:hAnsi="Times New Roman" w:cs="Times New Roman"/>
                <w:sz w:val="28"/>
              </w:rPr>
            </w:pPr>
            <w:r>
              <w:rPr>
                <w:rFonts w:cs="Times New Roman"/>
                <w:sz w:val="28"/>
              </w:rPr>
              <w:t>2026 год —</w:t>
            </w:r>
          </w:p>
          <w:p>
            <w:pPr>
              <w:pStyle w:val="Normal"/>
              <w:widowControl w:val="false"/>
              <w:rPr>
                <w:rFonts w:ascii="Times New Roman" w:hAnsi="Times New Roman" w:cs="Times New Roman"/>
                <w:sz w:val="28"/>
                <w:szCs w:val="28"/>
                <w:shd w:fill="auto" w:val="clear"/>
              </w:rPr>
            </w:pPr>
            <w:r>
              <w:rPr>
                <w:rFonts w:cs="Times New Roman"/>
                <w:sz w:val="28"/>
                <w:szCs w:val="28"/>
                <w:shd w:fill="auto" w:val="clear"/>
              </w:rPr>
              <w:t>2027 год —</w:t>
            </w:r>
          </w:p>
          <w:p>
            <w:pPr>
              <w:pStyle w:val="Normal"/>
              <w:widowControl w:val="false"/>
              <w:jc w:val="both"/>
              <w:rPr>
                <w:rFonts w:eastAsia="Calibri" w:eastAsiaTheme="minorHAnsi"/>
                <w:sz w:val="28"/>
                <w:szCs w:val="28"/>
              </w:rPr>
            </w:pPr>
            <w:r>
              <w:rPr>
                <w:rFonts w:cs="Times New Roman"/>
                <w:sz w:val="28"/>
              </w:rPr>
              <w:t xml:space="preserve">областной бюджет: </w:t>
            </w:r>
            <w:r>
              <w:rPr>
                <w:rFonts w:cs="Times New Roman"/>
                <w:i w:val="false"/>
                <w:iCs w:val="false"/>
                <w:sz w:val="28"/>
              </w:rPr>
              <w:t xml:space="preserve"> </w:t>
            </w:r>
            <w:r>
              <w:rPr>
                <w:rFonts w:eastAsia="Times New Roman" w:cs="Times New Roman"/>
                <w:i w:val="false"/>
                <w:iCs w:val="false"/>
                <w:color w:val="auto"/>
                <w:kern w:val="2"/>
                <w:sz w:val="28"/>
                <w:szCs w:val="22"/>
                <w:lang w:val="ru-RU" w:eastAsia="zh-CN" w:bidi="ar-SA"/>
              </w:rPr>
              <w:t>1148,850</w:t>
            </w:r>
            <w:r>
              <w:rPr>
                <w:rFonts w:cs="Times New Roman"/>
                <w:i w:val="false"/>
                <w:iCs w:val="false"/>
                <w:sz w:val="28"/>
              </w:rPr>
              <w:t xml:space="preserve"> </w:t>
            </w:r>
            <w:r>
              <w:rPr>
                <w:rFonts w:cs="Times New Roman"/>
                <w:i w:val="false"/>
                <w:iCs w:val="false"/>
                <w:sz w:val="28"/>
                <w:szCs w:val="28"/>
              </w:rPr>
              <w:t>тыс. рублей,</w:t>
            </w:r>
          </w:p>
          <w:p>
            <w:pPr>
              <w:pStyle w:val="Normal"/>
              <w:widowControl w:val="false"/>
              <w:rPr>
                <w:rFonts w:eastAsia="Calibri" w:eastAsiaTheme="minorHAnsi"/>
                <w:sz w:val="28"/>
                <w:szCs w:val="28"/>
              </w:rPr>
            </w:pPr>
            <w:r>
              <w:rPr>
                <w:rFonts w:cs="Times New Roman"/>
                <w:sz w:val="28"/>
              </w:rPr>
              <w:t xml:space="preserve">в том числе: </w:t>
            </w:r>
            <w:r>
              <w:rPr>
                <w:rFonts w:cs="Times New Roman"/>
                <w:i/>
                <w:sz w:val="28"/>
              </w:rPr>
              <w:t>(по годам реализации)</w:t>
            </w:r>
          </w:p>
          <w:p>
            <w:pPr>
              <w:pStyle w:val="Normal"/>
              <w:widowControl w:val="false"/>
              <w:rPr>
                <w:rFonts w:eastAsia="Calibri" w:eastAsiaTheme="minorHAnsi"/>
                <w:sz w:val="28"/>
                <w:szCs w:val="28"/>
              </w:rPr>
            </w:pPr>
            <w:r>
              <w:rPr>
                <w:rFonts w:cs="Times New Roman"/>
                <w:sz w:val="28"/>
              </w:rPr>
              <w:t xml:space="preserve">2025 год —  382,950 </w:t>
            </w:r>
            <w:r>
              <w:rPr>
                <w:rFonts w:cs="Times New Roman"/>
                <w:sz w:val="28"/>
                <w:szCs w:val="28"/>
              </w:rPr>
              <w:t>тыс. рублей,</w:t>
            </w:r>
          </w:p>
          <w:p>
            <w:pPr>
              <w:pStyle w:val="Normal"/>
              <w:widowControl w:val="false"/>
              <w:rPr>
                <w:rFonts w:eastAsia="Calibri" w:eastAsiaTheme="minorHAnsi"/>
                <w:sz w:val="28"/>
                <w:szCs w:val="28"/>
              </w:rPr>
            </w:pPr>
            <w:r>
              <w:rPr>
                <w:rFonts w:cs="Times New Roman"/>
                <w:sz w:val="28"/>
              </w:rPr>
              <w:t xml:space="preserve">2026 год —  382,950 </w:t>
            </w:r>
            <w:r>
              <w:rPr>
                <w:rFonts w:cs="Times New Roman"/>
                <w:sz w:val="28"/>
                <w:szCs w:val="28"/>
              </w:rPr>
              <w:t>тыс. рублей,</w:t>
            </w:r>
          </w:p>
          <w:p>
            <w:pPr>
              <w:pStyle w:val="Normal"/>
              <w:widowControl w:val="false"/>
              <w:rPr>
                <w:rFonts w:ascii="Times New Roman" w:hAnsi="Times New Roman" w:cs="Times New Roman"/>
                <w:sz w:val="28"/>
                <w:szCs w:val="28"/>
                <w:shd w:fill="auto" w:val="clear"/>
              </w:rPr>
            </w:pPr>
            <w:r>
              <w:rPr>
                <w:rFonts w:cs="Times New Roman"/>
                <w:sz w:val="28"/>
                <w:szCs w:val="28"/>
                <w:shd w:fill="auto" w:val="clear"/>
              </w:rPr>
              <w:t>2027 год —  382,950 тыс. рублей,</w:t>
            </w:r>
          </w:p>
          <w:p>
            <w:pPr>
              <w:pStyle w:val="Normal"/>
              <w:widowControl w:val="false"/>
              <w:rPr>
                <w:rFonts w:ascii="Times New Roman" w:hAnsi="Times New Roman" w:cs="Times New Roman"/>
                <w:sz w:val="28"/>
                <w:szCs w:val="28"/>
              </w:rPr>
            </w:pPr>
            <w:r>
              <w:rPr>
                <w:rFonts w:cs="Times New Roman"/>
                <w:sz w:val="28"/>
                <w:szCs w:val="28"/>
              </w:rPr>
            </w:r>
          </w:p>
          <w:p>
            <w:pPr>
              <w:pStyle w:val="Normal"/>
              <w:widowControl w:val="false"/>
              <w:rPr>
                <w:rFonts w:eastAsia="Calibri" w:eastAsiaTheme="minorHAnsi"/>
                <w:sz w:val="28"/>
                <w:szCs w:val="28"/>
              </w:rPr>
            </w:pPr>
            <w:r>
              <w:rPr>
                <w:rFonts w:cs="Times New Roman"/>
                <w:sz w:val="28"/>
                <w:szCs w:val="28"/>
              </w:rPr>
              <w:t>местный бюджет: 43</w:t>
            </w:r>
            <w:r>
              <w:rPr>
                <w:rFonts w:eastAsia="Times New Roman" w:cs="Times New Roman"/>
                <w:color w:val="auto"/>
                <w:kern w:val="2"/>
                <w:sz w:val="28"/>
                <w:szCs w:val="28"/>
                <w:lang w:val="ru-RU" w:eastAsia="zh-CN" w:bidi="ar-SA"/>
              </w:rPr>
              <w:t>42,900</w:t>
            </w:r>
            <w:r>
              <w:rPr>
                <w:rFonts w:cs="Times New Roman"/>
                <w:sz w:val="28"/>
                <w:szCs w:val="28"/>
              </w:rPr>
              <w:t xml:space="preserve"> тыс. рублей</w:t>
            </w:r>
          </w:p>
          <w:p>
            <w:pPr>
              <w:pStyle w:val="Normal"/>
              <w:widowControl w:val="false"/>
              <w:rPr>
                <w:rFonts w:eastAsia="Calibri" w:eastAsiaTheme="minorHAnsi"/>
                <w:sz w:val="28"/>
                <w:szCs w:val="28"/>
              </w:rPr>
            </w:pPr>
            <w:r>
              <w:rPr>
                <w:rFonts w:cs="Times New Roman"/>
                <w:sz w:val="28"/>
              </w:rPr>
              <w:t xml:space="preserve">в том числе: </w:t>
            </w:r>
            <w:r>
              <w:rPr>
                <w:rFonts w:cs="Times New Roman"/>
                <w:i/>
                <w:sz w:val="28"/>
              </w:rPr>
              <w:t>(по годам реализации)</w:t>
            </w:r>
          </w:p>
          <w:p>
            <w:pPr>
              <w:pStyle w:val="Normal"/>
              <w:widowControl w:val="false"/>
              <w:rPr>
                <w:rFonts w:eastAsia="Calibri" w:eastAsiaTheme="minorHAnsi"/>
                <w:sz w:val="28"/>
                <w:szCs w:val="28"/>
              </w:rPr>
            </w:pPr>
            <w:r>
              <w:rPr>
                <w:rFonts w:cs="Times New Roman"/>
                <w:sz w:val="28"/>
                <w:szCs w:val="28"/>
              </w:rPr>
              <w:t>2025 год —  2382,</w:t>
            </w:r>
            <w:r>
              <w:rPr>
                <w:rFonts w:eastAsia="Times New Roman" w:cs="Times New Roman"/>
                <w:color w:val="auto"/>
                <w:kern w:val="2"/>
                <w:sz w:val="28"/>
                <w:szCs w:val="28"/>
                <w:lang w:val="ru-RU" w:eastAsia="zh-CN" w:bidi="ar-SA"/>
              </w:rPr>
              <w:t xml:space="preserve">540 </w:t>
            </w:r>
            <w:r>
              <w:rPr>
                <w:rFonts w:cs="Times New Roman"/>
                <w:sz w:val="28"/>
                <w:szCs w:val="28"/>
              </w:rPr>
              <w:t xml:space="preserve"> тыс. рублей,</w:t>
            </w:r>
          </w:p>
          <w:p>
            <w:pPr>
              <w:pStyle w:val="Normal"/>
              <w:widowControl w:val="false"/>
              <w:rPr>
                <w:rFonts w:eastAsia="Calibri" w:eastAsiaTheme="minorHAnsi"/>
                <w:sz w:val="28"/>
                <w:szCs w:val="28"/>
              </w:rPr>
            </w:pPr>
            <w:r>
              <w:rPr>
                <w:rFonts w:cs="Times New Roman"/>
                <w:sz w:val="28"/>
                <w:szCs w:val="28"/>
              </w:rPr>
              <w:t>2026 год —  986,</w:t>
            </w:r>
            <w:r>
              <w:rPr>
                <w:rFonts w:eastAsia="Times New Roman" w:cs="Times New Roman"/>
                <w:color w:val="auto"/>
                <w:kern w:val="2"/>
                <w:sz w:val="28"/>
                <w:szCs w:val="28"/>
                <w:lang w:val="ru-RU" w:eastAsia="zh-CN" w:bidi="ar-SA"/>
              </w:rPr>
              <w:t xml:space="preserve">397 </w:t>
            </w:r>
            <w:r>
              <w:rPr>
                <w:rFonts w:cs="Times New Roman"/>
                <w:sz w:val="28"/>
                <w:szCs w:val="28"/>
              </w:rPr>
              <w:t xml:space="preserve"> тыс. рублей,</w:t>
            </w:r>
          </w:p>
          <w:p>
            <w:pPr>
              <w:pStyle w:val="Normal"/>
              <w:widowControl w:val="false"/>
              <w:rPr>
                <w:rFonts w:eastAsia="Calibri" w:eastAsiaTheme="minorHAnsi"/>
                <w:sz w:val="28"/>
                <w:szCs w:val="28"/>
              </w:rPr>
            </w:pPr>
            <w:r>
              <w:rPr>
                <w:rFonts w:cs="Times New Roman"/>
                <w:sz w:val="28"/>
                <w:szCs w:val="28"/>
                <w:shd w:fill="auto" w:val="clear"/>
              </w:rPr>
              <w:t xml:space="preserve">2027 год —  </w:t>
            </w:r>
            <w:r>
              <w:rPr>
                <w:rFonts w:eastAsia="Times New Roman" w:cs="Times New Roman"/>
                <w:color w:val="000000"/>
                <w:kern w:val="2"/>
                <w:sz w:val="28"/>
                <w:szCs w:val="28"/>
                <w:shd w:fill="auto" w:val="clear"/>
                <w:lang w:val="ru-RU" w:eastAsia="zh-CN" w:bidi="ar-SA"/>
              </w:rPr>
              <w:t>973,963</w:t>
            </w:r>
            <w:r>
              <w:rPr>
                <w:rFonts w:cs="Times New Roman"/>
                <w:sz w:val="28"/>
                <w:szCs w:val="28"/>
                <w:shd w:fill="auto" w:val="clear"/>
              </w:rPr>
              <w:t xml:space="preserve">  тыс. рублей,</w:t>
            </w:r>
          </w:p>
          <w:p>
            <w:pPr>
              <w:pStyle w:val="Normal"/>
              <w:widowControl w:val="false"/>
              <w:rPr>
                <w:rFonts w:ascii="Times New Roman" w:hAnsi="Times New Roman" w:cs="Times New Roman"/>
                <w:sz w:val="28"/>
                <w:szCs w:val="28"/>
              </w:rPr>
            </w:pPr>
            <w:r>
              <w:rPr>
                <w:rFonts w:cs="Times New Roman"/>
                <w:sz w:val="28"/>
                <w:szCs w:val="28"/>
              </w:rPr>
            </w:r>
          </w:p>
          <w:p>
            <w:pPr>
              <w:pStyle w:val="Normal"/>
              <w:widowControl w:val="false"/>
              <w:rPr>
                <w:rFonts w:ascii="Times New Roman" w:hAnsi="Times New Roman" w:cs="Times New Roman"/>
                <w:sz w:val="28"/>
              </w:rPr>
            </w:pPr>
            <w:r>
              <w:rPr>
                <w:rFonts w:cs="Times New Roman"/>
                <w:sz w:val="28"/>
              </w:rPr>
              <w:t>внебюджетные источники:</w:t>
            </w:r>
          </w:p>
          <w:p>
            <w:pPr>
              <w:pStyle w:val="Normal"/>
              <w:widowControl w:val="false"/>
              <w:rPr>
                <w:rFonts w:eastAsia="Calibri" w:eastAsiaTheme="minorHAnsi"/>
                <w:sz w:val="28"/>
                <w:szCs w:val="28"/>
              </w:rPr>
            </w:pPr>
            <w:r>
              <w:rPr>
                <w:rFonts w:cs="Times New Roman"/>
                <w:sz w:val="28"/>
              </w:rPr>
              <w:t xml:space="preserve">в том числе: </w:t>
            </w:r>
            <w:r>
              <w:rPr>
                <w:rFonts w:cs="Times New Roman"/>
                <w:i/>
                <w:sz w:val="28"/>
              </w:rPr>
              <w:t>(по годам реализации)</w:t>
            </w:r>
          </w:p>
          <w:p>
            <w:pPr>
              <w:pStyle w:val="Normal"/>
              <w:widowControl w:val="false"/>
              <w:rPr>
                <w:rFonts w:ascii="Times New Roman" w:hAnsi="Times New Roman" w:cs="Times New Roman"/>
                <w:sz w:val="28"/>
              </w:rPr>
            </w:pPr>
            <w:r>
              <w:rPr>
                <w:rFonts w:cs="Times New Roman"/>
                <w:sz w:val="28"/>
              </w:rPr>
              <w:t>2025 год —</w:t>
            </w:r>
          </w:p>
          <w:p>
            <w:pPr>
              <w:pStyle w:val="Normal"/>
              <w:widowControl w:val="false"/>
              <w:rPr>
                <w:rFonts w:ascii="Times New Roman" w:hAnsi="Times New Roman" w:cs="Times New Roman"/>
                <w:sz w:val="28"/>
              </w:rPr>
            </w:pPr>
            <w:r>
              <w:rPr>
                <w:rFonts w:cs="Times New Roman"/>
                <w:sz w:val="28"/>
              </w:rPr>
              <w:t>2026 год —</w:t>
            </w:r>
          </w:p>
          <w:p>
            <w:pPr>
              <w:pStyle w:val="Normal"/>
              <w:widowControl w:val="false"/>
              <w:rPr>
                <w:rFonts w:ascii="Times New Roman" w:hAnsi="Times New Roman" w:cs="Times New Roman"/>
                <w:sz w:val="28"/>
                <w:szCs w:val="28"/>
                <w:shd w:fill="auto" w:val="clear"/>
              </w:rPr>
            </w:pPr>
            <w:r>
              <w:rPr>
                <w:rFonts w:cs="Times New Roman"/>
                <w:sz w:val="28"/>
                <w:szCs w:val="28"/>
                <w:shd w:fill="auto" w:val="clear"/>
              </w:rPr>
              <w:t>2027 год —</w:t>
            </w:r>
          </w:p>
        </w:tc>
      </w:tr>
      <w:tr>
        <w:trPr/>
        <w:tc>
          <w:tcPr>
            <w:tcW w:w="3825" w:type="dxa"/>
            <w:tcBorders>
              <w:top w:val="single" w:sz="2" w:space="0" w:color="000000"/>
              <w:left w:val="single" w:sz="4" w:space="0" w:color="000000"/>
              <w:bottom w:val="single" w:sz="4" w:space="0" w:color="000000"/>
              <w:right w:val="single" w:sz="2" w:space="0" w:color="000000"/>
            </w:tcBorders>
            <w:shd w:fill="FFFFFF" w:val="clear"/>
          </w:tcPr>
          <w:p>
            <w:pPr>
              <w:pStyle w:val="Normal"/>
              <w:widowControl w:val="false"/>
              <w:spacing w:before="0" w:after="120"/>
              <w:jc w:val="both"/>
              <w:rPr>
                <w:rFonts w:ascii="Times New Roman" w:hAnsi="Times New Roman" w:cs="Times New Roman"/>
                <w:sz w:val="28"/>
              </w:rPr>
            </w:pPr>
            <w:r>
              <w:rPr>
                <w:rFonts w:cs="Times New Roman"/>
                <w:sz w:val="28"/>
              </w:rPr>
              <w:t>Наименование подпрограмм(ы) (при наличии)</w:t>
            </w:r>
          </w:p>
        </w:tc>
        <w:tc>
          <w:tcPr>
            <w:tcW w:w="5678" w:type="dxa"/>
            <w:tcBorders>
              <w:top w:val="single" w:sz="2" w:space="0" w:color="000000"/>
              <w:left w:val="single" w:sz="4" w:space="0" w:color="000000"/>
              <w:bottom w:val="single" w:sz="4" w:space="0" w:color="000000"/>
              <w:right w:val="single" w:sz="4" w:space="0" w:color="000000"/>
            </w:tcBorders>
            <w:shd w:fill="FFFFFF" w:val="clear"/>
          </w:tcPr>
          <w:p>
            <w:pPr>
              <w:pStyle w:val="Normal"/>
              <w:widowControl w:val="false"/>
              <w:rPr>
                <w:rFonts w:ascii="Times New Roman" w:hAnsi="Times New Roman" w:cs="Times New Roman"/>
                <w:sz w:val="28"/>
              </w:rPr>
            </w:pPr>
            <w:r>
              <w:rPr>
                <w:rFonts w:cs="Times New Roman"/>
                <w:sz w:val="28"/>
              </w:rPr>
              <w:t>Подпрограммы отсутствуют</w:t>
            </w:r>
          </w:p>
        </w:tc>
      </w:tr>
    </w:tbl>
    <w:p>
      <w:pPr>
        <w:pStyle w:val="Normal"/>
        <w:jc w:val="both"/>
        <w:rPr>
          <w:rFonts w:eastAsia="Calibri" w:eastAsiaTheme="minorHAnsi"/>
          <w:sz w:val="28"/>
          <w:szCs w:val="28"/>
        </w:rPr>
      </w:pPr>
      <w:r>
        <w:rPr>
          <w:rFonts w:eastAsia="Calibri" w:eastAsiaTheme="minorHAnsi"/>
          <w:sz w:val="28"/>
          <w:szCs w:val="28"/>
        </w:rPr>
      </w:r>
    </w:p>
    <w:p>
      <w:pPr>
        <w:pStyle w:val="Normal"/>
        <w:jc w:val="both"/>
        <w:rPr>
          <w:rFonts w:ascii="Times New Roman" w:hAnsi="Times New Roman" w:cs="Times New Roman"/>
          <w:sz w:val="28"/>
        </w:rPr>
      </w:pPr>
      <w:r>
        <w:rPr>
          <w:rFonts w:cs="Times New Roman"/>
          <w:sz w:val="28"/>
        </w:rPr>
        <w:t>2) Характеристика и анализ текущего состояния сферы социально-экономического развития муниципального образования</w:t>
      </w:r>
    </w:p>
    <w:p>
      <w:pPr>
        <w:pStyle w:val="Normal"/>
        <w:ind w:left="0" w:right="0" w:firstLine="540"/>
        <w:jc w:val="both"/>
        <w:rPr>
          <w:rFonts w:eastAsia="Calibri" w:eastAsiaTheme="minorHAnsi"/>
          <w:sz w:val="28"/>
          <w:szCs w:val="28"/>
        </w:rPr>
      </w:pPr>
      <w:r>
        <w:rPr>
          <w:rFonts w:cs="Times New Roman"/>
          <w:sz w:val="28"/>
        </w:rPr>
        <w:t xml:space="preserve">  </w:t>
      </w:r>
      <w:r>
        <w:rPr>
          <w:rFonts w:cs="Times New Roman"/>
          <w:sz w:val="28"/>
        </w:rPr>
        <w:t>В  соответствии с п.19 ч.1, ч. 3 ст.14,   Федерального закона от 06.10.2003 № 131-ФЗ «Об общих принципах организации местного самоуправления в Российской Федерации» к вопросам местного значения сельского  поселения относятся  организация благоустройства территории поселения в соответствии с  правилами  благоустройства территории поселения.</w:t>
      </w:r>
    </w:p>
    <w:p>
      <w:pPr>
        <w:pStyle w:val="Normal"/>
        <w:ind w:left="0" w:right="0" w:firstLine="540"/>
        <w:jc w:val="both"/>
        <w:rPr>
          <w:rFonts w:eastAsia="Calibri" w:eastAsiaTheme="minorHAnsi"/>
          <w:sz w:val="28"/>
          <w:szCs w:val="28"/>
        </w:rPr>
      </w:pPr>
      <w:r>
        <w:rPr>
          <w:rFonts w:cs="Times New Roman"/>
          <w:color w:val="00000A"/>
          <w:sz w:val="28"/>
        </w:rPr>
        <w:t>Благоустройство территории поселения</w:t>
      </w:r>
      <w:r>
        <w:rPr>
          <w:rFonts w:cs="Times New Roman"/>
          <w:b/>
          <w:color w:val="00000A"/>
          <w:sz w:val="28"/>
        </w:rPr>
        <w:t xml:space="preserve"> </w:t>
      </w:r>
      <w:r>
        <w:rPr>
          <w:rFonts w:cs="Times New Roman"/>
          <w:color w:val="00000A"/>
          <w:sz w:val="28"/>
        </w:rPr>
        <w:t>– деятельность по реализации комплекса мероприятий, установленного правилами благоустройства территории муниципального образования Костромской области,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Костромской области, по содержанию территорий населенных пунктов муниципальных образований Костромской области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pPr>
        <w:pStyle w:val="Normal"/>
        <w:ind w:left="0" w:right="0" w:firstLine="540"/>
        <w:jc w:val="both"/>
        <w:rPr>
          <w:rFonts w:eastAsia="Calibri" w:eastAsiaTheme="minorHAnsi"/>
          <w:sz w:val="28"/>
          <w:szCs w:val="28"/>
        </w:rPr>
      </w:pPr>
      <w:r>
        <w:rPr>
          <w:rFonts w:cs="Times New Roman"/>
          <w:sz w:val="28"/>
        </w:rPr>
        <w:t xml:space="preserve"> </w:t>
      </w:r>
      <w:r>
        <w:rPr>
          <w:rFonts w:cs="Times New Roman"/>
          <w:sz w:val="28"/>
        </w:rPr>
        <w:t>Муниципальная   программа направлена на создание условий для развития системы комплексного благоустройства на территории Чернопенского сельского поселения, с целью повышения привлекательности внешнего вида населенных пунктов, улучшения условий для проживания, трудовой деятельности и отдыха населения.</w:t>
      </w:r>
    </w:p>
    <w:p>
      <w:pPr>
        <w:pStyle w:val="Normal"/>
        <w:ind w:left="0" w:right="0" w:firstLine="540"/>
        <w:jc w:val="both"/>
        <w:rPr>
          <w:rFonts w:eastAsia="Calibri" w:eastAsiaTheme="minorHAnsi"/>
          <w:sz w:val="28"/>
          <w:szCs w:val="28"/>
        </w:rPr>
      </w:pPr>
      <w:r>
        <w:rPr>
          <w:rFonts w:cs="Times New Roman"/>
          <w:sz w:val="28"/>
        </w:rPr>
        <w:t xml:space="preserve">  </w:t>
      </w:r>
      <w:r>
        <w:rPr>
          <w:rFonts w:cs="Times New Roman"/>
          <w:sz w:val="28"/>
        </w:rPr>
        <w:t>На  территории  Чернопенского  сельского поселения  расположено  25 населенных пунктов, где проживает более 2</w:t>
      </w:r>
      <w:r>
        <w:rPr>
          <w:rFonts w:eastAsia="Times New Roman" w:cs="Times New Roman"/>
          <w:color w:val="auto"/>
          <w:kern w:val="2"/>
          <w:sz w:val="28"/>
          <w:szCs w:val="22"/>
          <w:lang w:val="ru-RU" w:eastAsia="zh-CN" w:bidi="ar-SA"/>
        </w:rPr>
        <w:t>350</w:t>
      </w:r>
      <w:r>
        <w:rPr>
          <w:rFonts w:cs="Times New Roman"/>
          <w:sz w:val="28"/>
        </w:rPr>
        <w:t xml:space="preserve"> человек. Уровень благоустройства населенных пунктов – один из показателей качества среды проживания жителей поселения, а целенаправленная деятельность по формированию благоприятной среды   является одной из задач деятельности органов местного самоуправления  Чернопенского сельского поселения.  </w:t>
      </w:r>
    </w:p>
    <w:p>
      <w:pPr>
        <w:pStyle w:val="Normal"/>
        <w:ind w:left="0" w:right="0" w:firstLine="540"/>
        <w:jc w:val="both"/>
        <w:rPr>
          <w:rFonts w:eastAsia="Calibri" w:eastAsiaTheme="minorHAnsi"/>
          <w:sz w:val="28"/>
          <w:szCs w:val="28"/>
        </w:rPr>
      </w:pPr>
      <w:r>
        <w:rPr>
          <w:rFonts w:cs="Times New Roman"/>
          <w:color w:val="000000"/>
          <w:sz w:val="28"/>
        </w:rPr>
        <w:t xml:space="preserve">  </w:t>
      </w:r>
      <w:r>
        <w:rPr>
          <w:rFonts w:cs="Times New Roman"/>
          <w:color w:val="000000"/>
          <w:sz w:val="28"/>
        </w:rPr>
        <w:t>Имеющиеся  объекты  благоустройства,  расположенные на территории Чернопенского сельского поселения, не обеспечивают комфортных условий для жизни, деятельности и отдыха населения. Это отрицательно сказывается на внешней привлекательности и уровне благоустроенности Чернопенского сельского поселения в целом.</w:t>
      </w:r>
    </w:p>
    <w:p>
      <w:pPr>
        <w:pStyle w:val="Normal"/>
        <w:ind w:left="0" w:right="0" w:firstLine="540"/>
        <w:jc w:val="both"/>
        <w:rPr>
          <w:rFonts w:eastAsia="Calibri" w:eastAsiaTheme="minorHAnsi"/>
          <w:sz w:val="28"/>
          <w:szCs w:val="28"/>
        </w:rPr>
      </w:pPr>
      <w:r>
        <w:rPr>
          <w:rFonts w:cs="Times New Roman"/>
          <w:color w:val="000000"/>
          <w:sz w:val="28"/>
        </w:rPr>
        <w:t xml:space="preserve">  </w:t>
      </w:r>
      <w:r>
        <w:rPr>
          <w:rFonts w:cs="Times New Roman"/>
          <w:color w:val="000000"/>
          <w:sz w:val="28"/>
        </w:rPr>
        <w:t>В  вопросах  благоустройства  территории  поселения  имеется  ряд проблем.</w:t>
      </w:r>
    </w:p>
    <w:p>
      <w:pPr>
        <w:pStyle w:val="Normal"/>
        <w:ind w:left="0" w:right="0" w:firstLine="540"/>
        <w:jc w:val="both"/>
        <w:rPr>
          <w:rFonts w:eastAsia="Calibri" w:eastAsiaTheme="minorHAnsi"/>
          <w:sz w:val="28"/>
          <w:szCs w:val="28"/>
        </w:rPr>
      </w:pPr>
      <w:r>
        <w:rPr>
          <w:rFonts w:cs="Times New Roman"/>
          <w:color w:val="000000"/>
          <w:sz w:val="28"/>
        </w:rPr>
        <w:t xml:space="preserve"> </w:t>
      </w:r>
      <w:r>
        <w:rPr>
          <w:rFonts w:cs="Times New Roman"/>
          <w:color w:val="000000"/>
          <w:sz w:val="28"/>
        </w:rPr>
        <w:t xml:space="preserve">В населенных  пунктах  Чернопенского сельского поселения функционирует уличное освещение. Для организации бесперебойного уличного освещения в населенных пунктах Чернопенского сельского поселения необходимо ежемесячно оплачивать потребленную электроэнергию для нужд уличного освещения, систематически проводить работы по ремонту системы уличного освещения, обслуживать приборы учета электроэнергии, приобретать материальные запасы (лампы, оборудование). </w:t>
      </w:r>
      <w:r>
        <w:rPr>
          <w:rFonts w:cs="Times New Roman"/>
          <w:color w:val="191919"/>
          <w:sz w:val="28"/>
        </w:rPr>
        <w:t xml:space="preserve"> В целях повышения энергоэффективности необходимо проводить  замену ламп на более современные светодиодные (энергосберегающие) светильники.</w:t>
      </w:r>
    </w:p>
    <w:p>
      <w:pPr>
        <w:pStyle w:val="Normal"/>
        <w:ind w:left="0" w:right="0" w:firstLine="540"/>
        <w:jc w:val="both"/>
        <w:rPr>
          <w:rFonts w:eastAsia="Calibri" w:eastAsiaTheme="minorHAnsi"/>
          <w:sz w:val="28"/>
          <w:szCs w:val="28"/>
        </w:rPr>
      </w:pPr>
      <w:r>
        <w:rPr>
          <w:rFonts w:cs="Times New Roman"/>
          <w:color w:val="191919"/>
          <w:sz w:val="28"/>
        </w:rPr>
        <w:t xml:space="preserve"> </w:t>
      </w:r>
      <w:r>
        <w:rPr>
          <w:rFonts w:cs="Times New Roman"/>
          <w:color w:val="191919"/>
          <w:sz w:val="28"/>
        </w:rPr>
        <w:t xml:space="preserve">Несмотря  на принимаемые  меры, растет  количество несанкционированных свалок мусора и бытовых отходов. Поэтому в  муниципальной программе   необходимо предусмотреть мероприятия по ликвидации несанкционированных свалок в населенных пунктах поселения, в том числе и на кладбище, </w:t>
      </w:r>
      <w:r>
        <w:rPr>
          <w:rFonts w:eastAsia="Georgia" w:cs="Georgia" w:ascii="Georgia" w:hAnsi="Georgia"/>
          <w:color w:val="000000"/>
          <w:sz w:val="28"/>
        </w:rPr>
        <w:t xml:space="preserve"> </w:t>
      </w:r>
      <w:r>
        <w:rPr>
          <w:rFonts w:cs="Times New Roman"/>
          <w:color w:val="191919"/>
          <w:sz w:val="28"/>
        </w:rPr>
        <w:t>текущему поддержанию санитарного состояния  территорий общего пользования: ручная уборка обочин и газонов улиц п.Сухоногово с очисткой урн.</w:t>
      </w:r>
    </w:p>
    <w:p>
      <w:pPr>
        <w:pStyle w:val="Normal"/>
        <w:jc w:val="both"/>
        <w:rPr>
          <w:rFonts w:eastAsia="Calibri" w:eastAsiaTheme="minorHAnsi"/>
          <w:sz w:val="28"/>
          <w:szCs w:val="28"/>
        </w:rPr>
      </w:pPr>
      <w:r>
        <w:rPr>
          <w:rFonts w:cs="Times New Roman"/>
          <w:sz w:val="28"/>
        </w:rPr>
        <w:t xml:space="preserve">      </w:t>
      </w:r>
      <w:r>
        <w:rPr>
          <w:rFonts w:cs="Times New Roman"/>
          <w:sz w:val="28"/>
        </w:rPr>
        <w:t xml:space="preserve">В   населенных   пунктах    Чернопенского   сельского    поселения произрастают деревья, которые  находятся в состоянии угрожающем жизни людей: аварийные деревья, кроны некоторых деревьев усохли, во время порывов ветра сухие ветви падают с большой высоты, высохшие деревья увеличивают опасность возникновения пожаров. Поэтому  необходимо в бюджете поселения учитывать денежные средства на спил, опиловку подобных деревьев.  Ежегодно, для </w:t>
      </w:r>
      <w:r>
        <w:rPr>
          <w:rFonts w:cs="Times New Roman"/>
          <w:color w:val="00000A"/>
          <w:sz w:val="28"/>
        </w:rPr>
        <w:t xml:space="preserve">поддержания и улучшения санитарного и эстетического состояния, в целях пожарной безопасности, </w:t>
      </w:r>
      <w:r>
        <w:rPr>
          <w:rFonts w:cs="Times New Roman"/>
          <w:sz w:val="28"/>
        </w:rPr>
        <w:t>в летний период необходимо производить окос травы  на территориях общего пользования в населенных пунктах Чернопенского сельского поселения.</w:t>
      </w:r>
    </w:p>
    <w:p>
      <w:pPr>
        <w:pStyle w:val="Normal"/>
        <w:jc w:val="both"/>
        <w:rPr>
          <w:rFonts w:eastAsia="Calibri" w:eastAsiaTheme="minorHAnsi"/>
          <w:sz w:val="28"/>
          <w:szCs w:val="28"/>
        </w:rPr>
      </w:pPr>
      <w:r>
        <w:rPr>
          <w:rFonts w:cs="Times New Roman"/>
          <w:sz w:val="28"/>
        </w:rPr>
        <w:t xml:space="preserve">         </w:t>
      </w:r>
      <w:r>
        <w:rPr>
          <w:rFonts w:cs="Times New Roman"/>
          <w:sz w:val="28"/>
        </w:rPr>
        <w:t>В настоящее время на территории Чернопенского сельского поселения   распространяется борщевик Сосновского, представляя серьезную опасность для здоровья населения. Площадь территорий, где произрастает борщевик  Сосновского, —    14,4   гектаров.   Непринятие своевременных мер по борьбе с ним приведет к  увеличению засоренных борщевиком площадей, обострению экологической ситуации. Необходимо систематически проводить обработку зараженных территорий от  борщевика Сосновского.</w:t>
      </w:r>
    </w:p>
    <w:p>
      <w:pPr>
        <w:pStyle w:val="Normal"/>
        <w:jc w:val="both"/>
        <w:rPr>
          <w:rFonts w:eastAsia="Calibri" w:eastAsiaTheme="minorHAnsi"/>
          <w:sz w:val="28"/>
          <w:szCs w:val="28"/>
        </w:rPr>
      </w:pPr>
      <w:r>
        <w:rPr>
          <w:rFonts w:cs="Times New Roman"/>
          <w:sz w:val="28"/>
        </w:rPr>
        <w:t xml:space="preserve">    </w:t>
      </w:r>
      <w:r>
        <w:rPr>
          <w:rFonts w:cs="Times New Roman"/>
          <w:sz w:val="28"/>
        </w:rPr>
        <w:t>С целью обеспечения благоприятной санитарно-эпидемиологической обстановки по клещевому энцефалиту и боррелиозу необходимо проводить мероприятия   в весенний период времени   по проведению акарицидной обработки территорий парков в п.Сухоногово, площадью 0,7 гектара  с.Чернопенье, площадью 0,8 гектара.</w:t>
      </w:r>
    </w:p>
    <w:p>
      <w:pPr>
        <w:pStyle w:val="Normal"/>
        <w:jc w:val="both"/>
        <w:rPr>
          <w:rFonts w:eastAsia="Calibri" w:eastAsiaTheme="minorHAnsi"/>
          <w:sz w:val="28"/>
          <w:szCs w:val="28"/>
        </w:rPr>
      </w:pPr>
      <w:r>
        <w:rPr>
          <w:rFonts w:cs="Times New Roman"/>
          <w:sz w:val="28"/>
        </w:rPr>
        <w:t xml:space="preserve">    </w:t>
      </w:r>
      <w:r>
        <w:rPr>
          <w:rFonts w:cs="Times New Roman"/>
          <w:sz w:val="28"/>
        </w:rPr>
        <w:t xml:space="preserve">На территории Чернопенского сельского поселения расположены 2  кладбища в д.Кузьминка, площадью 2 гектара,  и в с.Чернопенье, площадью  0,8 гектара. Данные кладбища также необходимо  благоустраивать: проводить акарицидную обработку от клеща,  проводить окос территории кладбища. </w:t>
      </w:r>
      <w:r>
        <w:rPr>
          <w:rFonts w:cs="Times New Roman"/>
          <w:color w:val="00000A"/>
          <w:sz w:val="28"/>
        </w:rPr>
        <w:t xml:space="preserve"> </w:t>
      </w:r>
    </w:p>
    <w:p>
      <w:pPr>
        <w:pStyle w:val="Normal"/>
        <w:jc w:val="both"/>
        <w:rPr>
          <w:rFonts w:eastAsia="Calibri" w:eastAsiaTheme="minorHAnsi"/>
          <w:sz w:val="28"/>
          <w:szCs w:val="28"/>
        </w:rPr>
      </w:pPr>
      <w:r>
        <w:rPr>
          <w:rFonts w:cs="Times New Roman"/>
          <w:sz w:val="28"/>
        </w:rPr>
        <w:t xml:space="preserve">    </w:t>
      </w:r>
      <w:r>
        <w:rPr>
          <w:rFonts w:cs="Times New Roman"/>
          <w:sz w:val="28"/>
        </w:rPr>
        <w:t>Одной из проблем благоустройства населенных пунктов является негативное отношение жителей к элементам благоустройства: приводятся в негодность детские площадки, разрушаются и разрисовываются фасады зданий. Анализ показывает, что проблема заключается в низком уровне культуры поведения жителей населенных пунктов на улицах и во дворах, не бережном отношении к элементам благоустройства.</w:t>
      </w:r>
    </w:p>
    <w:p>
      <w:pPr>
        <w:pStyle w:val="Normal"/>
        <w:jc w:val="both"/>
        <w:rPr>
          <w:rFonts w:eastAsia="Calibri" w:eastAsiaTheme="minorHAnsi"/>
          <w:sz w:val="28"/>
          <w:szCs w:val="28"/>
        </w:rPr>
      </w:pPr>
      <w:r>
        <w:rPr>
          <w:rFonts w:cs="Times New Roman"/>
          <w:sz w:val="28"/>
        </w:rPr>
        <w:t xml:space="preserve">      </w:t>
      </w:r>
      <w:r>
        <w:rPr>
          <w:rFonts w:cs="Times New Roman"/>
          <w:sz w:val="28"/>
        </w:rPr>
        <w:t xml:space="preserve">В течение 2024-2026 годов администрации Чернопенского  сельского поселения совместно с организациями всех форм собственности, с привлечением ТОСов необходимо организовать и провести </w:t>
      </w:r>
      <w:r>
        <w:rPr>
          <w:rFonts w:cs="Times New Roman"/>
          <w:color w:val="00000A"/>
          <w:sz w:val="28"/>
        </w:rPr>
        <w:t>субботники, направленные на благоустройство муниципального образования.</w:t>
      </w:r>
    </w:p>
    <w:p>
      <w:pPr>
        <w:pStyle w:val="Normal"/>
        <w:ind w:left="0" w:right="0" w:firstLine="540"/>
        <w:jc w:val="both"/>
        <w:rPr>
          <w:rFonts w:ascii="Times New Roman" w:hAnsi="Times New Roman" w:cs="Times New Roman"/>
          <w:color w:val="000000"/>
          <w:sz w:val="28"/>
        </w:rPr>
      </w:pPr>
      <w:r>
        <w:rPr>
          <w:rFonts w:cs="Times New Roman"/>
          <w:color w:val="000000"/>
          <w:sz w:val="28"/>
        </w:rPr>
        <w:t>Проблемы  благоустройства   территории Чернопенского сельского поселения  на сегодня весьма актуальны и не решены в полном объеме в связи с недостаточным финансированием. Эти проблемы не могут быть решены в пределах одного финансового года, поскольку требуют значительных бюджетных расходов.</w:t>
      </w:r>
    </w:p>
    <w:p>
      <w:pPr>
        <w:pStyle w:val="Normal"/>
        <w:jc w:val="both"/>
        <w:rPr>
          <w:rFonts w:eastAsia="Calibri" w:eastAsiaTheme="minorHAnsi"/>
          <w:sz w:val="28"/>
          <w:szCs w:val="28"/>
        </w:rPr>
      </w:pPr>
      <w:r>
        <w:rPr>
          <w:rFonts w:cs="Times New Roman"/>
          <w:color w:val="000000"/>
          <w:sz w:val="28"/>
        </w:rPr>
        <w:t xml:space="preserve">     </w:t>
      </w:r>
      <w:r>
        <w:rPr>
          <w:rFonts w:cs="Times New Roman"/>
          <w:sz w:val="28"/>
        </w:rPr>
        <w:t>Принимаемые в последнее время меры по частичному благоустройству  территории Чернопенского сельского поселения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pPr>
        <w:pStyle w:val="Normal"/>
        <w:jc w:val="both"/>
        <w:rPr>
          <w:rFonts w:eastAsia="Calibri" w:eastAsiaTheme="minorHAnsi"/>
          <w:sz w:val="28"/>
          <w:szCs w:val="28"/>
        </w:rPr>
      </w:pPr>
      <w:r>
        <w:rPr>
          <w:rFonts w:cs="Times New Roman"/>
          <w:sz w:val="28"/>
        </w:rPr>
        <w:t xml:space="preserve">       </w:t>
      </w:r>
      <w:r>
        <w:rPr>
          <w:rFonts w:cs="Times New Roman"/>
          <w:sz w:val="28"/>
        </w:rPr>
        <w:t>К   благоустройству территории  Чернопенского сельского поселения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pPr>
        <w:pStyle w:val="Normal"/>
        <w:ind w:left="0" w:right="0" w:firstLine="540"/>
        <w:jc w:val="both"/>
        <w:rPr>
          <w:rFonts w:eastAsia="Calibri" w:eastAsiaTheme="minorHAnsi"/>
          <w:sz w:val="28"/>
          <w:szCs w:val="28"/>
        </w:rPr>
      </w:pPr>
      <w:r>
        <w:rPr>
          <w:rFonts w:cs="Times New Roman"/>
          <w:sz w:val="28"/>
        </w:rPr>
        <w:t xml:space="preserve">  </w:t>
      </w:r>
      <w:r>
        <w:rPr>
          <w:rFonts w:cs="Times New Roman"/>
          <w:sz w:val="28"/>
        </w:rPr>
        <w:t>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709"/>
        <w:jc w:val="both"/>
        <w:rPr>
          <w:rFonts w:eastAsia="Calibri" w:eastAsiaTheme="minorHAnsi"/>
          <w:sz w:val="28"/>
          <w:szCs w:val="28"/>
        </w:rPr>
      </w:pPr>
      <w:r>
        <w:rPr>
          <w:rFonts w:cs="Times New Roman"/>
          <w:sz w:val="28"/>
        </w:rPr>
        <w:t>Основным риском в реализации программы является уменьшение средств бюджета поселения, предусмотренных на ее реализацию.</w:t>
      </w:r>
      <w:r>
        <w:rPr>
          <w:rFonts w:eastAsia="Arial" w:cs="Arial" w:ascii="Arial" w:hAnsi="Arial"/>
          <w:sz w:val="28"/>
        </w:rPr>
        <w:t xml:space="preserve"> </w:t>
      </w:r>
      <w:r>
        <w:rPr>
          <w:rFonts w:cs="Times New Roman"/>
          <w:sz w:val="28"/>
        </w:rPr>
        <w:t>Предложения по снижению рисков выполнения программы: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Times New Roman" w:hAnsi="Times New Roman" w:cs="Times New Roman"/>
          <w:sz w:val="28"/>
        </w:rPr>
      </w:pPr>
      <w:r>
        <w:rPr>
          <w:rFonts w:cs="Times New Roman"/>
          <w:sz w:val="28"/>
        </w:rPr>
        <w:t>- массовое привлечение граждан и предприятий к работам по благоустройству поселения на добровольной основе (приведение в порядок кладбищ, улиц, цветников и другие мероприятия).</w:t>
      </w:r>
    </w:p>
    <w:p>
      <w:pPr>
        <w:pStyle w:val="Normal"/>
        <w:tabs>
          <w:tab w:val="clear" w:pos="708"/>
          <w:tab w:val="left" w:pos="0" w:leader="none"/>
        </w:tabs>
        <w:ind w:left="0" w:right="0" w:firstLine="709"/>
        <w:jc w:val="both"/>
        <w:rPr>
          <w:rFonts w:ascii="Times New Roman" w:hAnsi="Times New Roman" w:cs="Times New Roman"/>
          <w:sz w:val="28"/>
        </w:rPr>
      </w:pPr>
      <w:r>
        <w:rPr>
          <w:rFonts w:cs="Times New Roman"/>
          <w:sz w:val="28"/>
        </w:rPr>
        <w:t>Реализация данной муниципальной программы позволит повысить уровень благоустройства территории Чернопенского сельского поселения, комфортного проживания жителей, более рационально использовать бюджетные средства и привлечь финансовые ресурсы из других источников.</w:t>
      </w:r>
    </w:p>
    <w:p>
      <w:pPr>
        <w:pStyle w:val="Normal"/>
        <w:ind w:left="0" w:right="0" w:firstLine="540"/>
        <w:jc w:val="both"/>
        <w:rPr>
          <w:rFonts w:eastAsia="Calibri" w:eastAsiaTheme="minorHAnsi"/>
          <w:sz w:val="28"/>
          <w:szCs w:val="28"/>
        </w:rPr>
      </w:pPr>
      <w:r>
        <w:rPr>
          <w:rFonts w:eastAsia="Calibri" w:eastAsiaTheme="minorHAnsi"/>
          <w:sz w:val="28"/>
          <w:szCs w:val="28"/>
        </w:rPr>
      </w:r>
    </w:p>
    <w:p>
      <w:pPr>
        <w:pStyle w:val="Normal"/>
        <w:ind w:left="0" w:right="0" w:firstLine="540"/>
        <w:jc w:val="both"/>
        <w:rPr>
          <w:rFonts w:ascii="Times New Roman" w:hAnsi="Times New Roman" w:cs="Times New Roman"/>
          <w:sz w:val="28"/>
        </w:rPr>
      </w:pPr>
      <w:r>
        <w:rPr>
          <w:rFonts w:cs="Times New Roman"/>
          <w:sz w:val="28"/>
        </w:rPr>
        <w:t>3) Цели и задачи муниципальной программы, целевые показатели реализации муниципальной программы</w:t>
      </w:r>
    </w:p>
    <w:p>
      <w:pPr>
        <w:pStyle w:val="Normal"/>
        <w:jc w:val="center"/>
        <w:rPr>
          <w:rFonts w:eastAsia="Calibri" w:eastAsiaTheme="minorHAnsi"/>
          <w:sz w:val="28"/>
          <w:szCs w:val="28"/>
        </w:rPr>
      </w:pPr>
      <w:r>
        <w:rPr>
          <w:rFonts w:eastAsia="Calibri" w:eastAsiaTheme="minorHAnsi"/>
          <w:sz w:val="28"/>
          <w:szCs w:val="28"/>
        </w:rPr>
      </w:r>
    </w:p>
    <w:p>
      <w:pPr>
        <w:pStyle w:val="Normal"/>
        <w:jc w:val="center"/>
        <w:rPr>
          <w:rFonts w:ascii="Times New Roman" w:hAnsi="Times New Roman" w:cs="Times New Roman"/>
          <w:sz w:val="28"/>
        </w:rPr>
      </w:pPr>
      <w:r>
        <w:rPr>
          <w:rFonts w:cs="Times New Roman"/>
          <w:sz w:val="28"/>
        </w:rPr>
        <w:t>ЦЕЛИ, ЗАДАЧИ И ЦЕЛЕВЫЕ ПОКАЗАТЕЛИ</w:t>
      </w:r>
    </w:p>
    <w:p>
      <w:pPr>
        <w:pStyle w:val="Normal"/>
        <w:jc w:val="center"/>
        <w:rPr>
          <w:rFonts w:eastAsia="Calibri" w:eastAsiaTheme="minorHAnsi"/>
          <w:sz w:val="28"/>
          <w:szCs w:val="28"/>
        </w:rPr>
      </w:pPr>
      <w:r>
        <w:rPr>
          <w:rFonts w:cs="Times New Roman"/>
          <w:sz w:val="28"/>
        </w:rPr>
        <w:t xml:space="preserve">реализации муниципальной программы </w:t>
      </w:r>
      <w:r>
        <w:rPr>
          <w:rFonts w:cs="Times New Roman"/>
          <w:color w:val="000000"/>
          <w:sz w:val="28"/>
        </w:rPr>
        <w:t>«Благоустройство территории Чернопенского сельского поселения»</w:t>
      </w:r>
    </w:p>
    <w:p>
      <w:pPr>
        <w:pStyle w:val="Normal"/>
        <w:jc w:val="right"/>
        <w:rPr>
          <w:rFonts w:ascii="Times New Roman" w:hAnsi="Times New Roman" w:cs="Times New Roman"/>
          <w:sz w:val="28"/>
        </w:rPr>
      </w:pPr>
      <w:r>
        <w:rPr>
          <w:rFonts w:cs="Times New Roman"/>
          <w:sz w:val="28"/>
        </w:rPr>
        <w:t xml:space="preserve"> </w:t>
      </w:r>
    </w:p>
    <w:tbl>
      <w:tblPr>
        <w:tblW w:w="9493" w:type="dxa"/>
        <w:jc w:val="left"/>
        <w:tblInd w:w="0" w:type="dxa"/>
        <w:tblLayout w:type="fixed"/>
        <w:tblCellMar>
          <w:top w:w="0" w:type="dxa"/>
          <w:left w:w="54" w:type="dxa"/>
          <w:bottom w:w="0" w:type="dxa"/>
          <w:right w:w="54" w:type="dxa"/>
        </w:tblCellMar>
      </w:tblPr>
      <w:tblGrid>
        <w:gridCol w:w="448"/>
        <w:gridCol w:w="2115"/>
        <w:gridCol w:w="1119"/>
        <w:gridCol w:w="1417"/>
        <w:gridCol w:w="1473"/>
        <w:gridCol w:w="1475"/>
        <w:gridCol w:w="1445"/>
      </w:tblGrid>
      <w:tr>
        <w:trPr/>
        <w:tc>
          <w:tcPr>
            <w:tcW w:w="448"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eastAsia="Calibri" w:eastAsiaTheme="minorHAnsi"/>
                <w:sz w:val="28"/>
                <w:szCs w:val="28"/>
              </w:rPr>
            </w:pPr>
            <w:r>
              <w:rPr>
                <w:rFonts w:cs="Times New Roman"/>
                <w:sz w:val="24"/>
                <w:szCs w:val="24"/>
              </w:rPr>
              <w:t>№</w:t>
            </w:r>
            <w:r>
              <w:rPr>
                <w:rFonts w:eastAsia="Times New Roman" w:cs="Times New Roman"/>
                <w:sz w:val="24"/>
                <w:szCs w:val="24"/>
              </w:rPr>
              <w:t xml:space="preserve"> </w:t>
            </w:r>
            <w:r>
              <w:rPr>
                <w:rFonts w:cs="Times New Roman"/>
                <w:sz w:val="24"/>
                <w:szCs w:val="24"/>
              </w:rPr>
              <w:t>п/п</w:t>
            </w:r>
          </w:p>
        </w:tc>
        <w:tc>
          <w:tcPr>
            <w:tcW w:w="2115"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szCs w:val="24"/>
              </w:rPr>
            </w:pPr>
            <w:r>
              <w:rPr>
                <w:rFonts w:cs="Times New Roman"/>
                <w:sz w:val="24"/>
                <w:szCs w:val="24"/>
              </w:rPr>
              <w:t>Наименование цели, задач, целевых показателей</w:t>
            </w:r>
          </w:p>
        </w:tc>
        <w:tc>
          <w:tcPr>
            <w:tcW w:w="1119"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szCs w:val="24"/>
              </w:rPr>
            </w:pPr>
            <w:r>
              <w:rPr>
                <w:rFonts w:cs="Times New Roman"/>
                <w:sz w:val="24"/>
                <w:szCs w:val="24"/>
              </w:rPr>
              <w:t>Единица измерения</w:t>
            </w:r>
          </w:p>
        </w:tc>
        <w:tc>
          <w:tcPr>
            <w:tcW w:w="5810" w:type="dxa"/>
            <w:gridSpan w:val="4"/>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szCs w:val="24"/>
              </w:rPr>
            </w:pPr>
            <w:r>
              <w:rPr>
                <w:rFonts w:cs="Times New Roman"/>
                <w:sz w:val="24"/>
                <w:szCs w:val="24"/>
              </w:rPr>
              <w:t>Значение целевого показателя</w:t>
            </w:r>
          </w:p>
        </w:tc>
      </w:tr>
      <w:tr>
        <w:trPr/>
        <w:tc>
          <w:tcPr>
            <w:tcW w:w="44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211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1119"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1417"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szCs w:val="24"/>
              </w:rPr>
            </w:pPr>
            <w:r>
              <w:rPr>
                <w:rFonts w:cs="Times New Roman"/>
                <w:sz w:val="24"/>
                <w:szCs w:val="24"/>
              </w:rPr>
              <w:t>2025 год</w:t>
            </w:r>
          </w:p>
        </w:tc>
        <w:tc>
          <w:tcPr>
            <w:tcW w:w="1473"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szCs w:val="24"/>
              </w:rPr>
            </w:pPr>
            <w:r>
              <w:rPr>
                <w:rFonts w:cs="Times New Roman"/>
                <w:sz w:val="24"/>
                <w:szCs w:val="24"/>
              </w:rPr>
              <w:t>2026 год</w:t>
            </w:r>
          </w:p>
        </w:tc>
        <w:tc>
          <w:tcPr>
            <w:tcW w:w="1475"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szCs w:val="24"/>
              </w:rPr>
            </w:pPr>
            <w:r>
              <w:rPr>
                <w:rFonts w:cs="Times New Roman"/>
                <w:sz w:val="24"/>
                <w:szCs w:val="24"/>
              </w:rPr>
              <w:t>2027 год</w:t>
            </w:r>
          </w:p>
        </w:tc>
        <w:tc>
          <w:tcPr>
            <w:tcW w:w="1445"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eastAsia="Times New Roman" w:cs="Times New Roman"/>
                <w:sz w:val="24"/>
                <w:szCs w:val="24"/>
              </w:rPr>
            </w:pPr>
            <w:r>
              <w:rPr>
                <w:rFonts w:eastAsia="Times New Roman" w:cs="Times New Roman"/>
                <w:sz w:val="24"/>
                <w:szCs w:val="24"/>
              </w:rPr>
            </w:r>
          </w:p>
        </w:tc>
      </w:tr>
      <w:tr>
        <w:trPr/>
        <w:tc>
          <w:tcPr>
            <w:tcW w:w="9492" w:type="dxa"/>
            <w:gridSpan w:val="7"/>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eastAsia="Calibri" w:eastAsiaTheme="minorHAnsi"/>
                <w:sz w:val="28"/>
                <w:szCs w:val="28"/>
              </w:rPr>
            </w:pPr>
            <w:r>
              <w:rPr>
                <w:rFonts w:cs="Times New Roman"/>
                <w:sz w:val="24"/>
                <w:szCs w:val="24"/>
              </w:rPr>
              <w:t xml:space="preserve">Цель:  </w:t>
            </w:r>
            <w:r>
              <w:rPr>
                <w:rFonts w:cs="Times New Roman"/>
                <w:color w:val="000000"/>
                <w:sz w:val="24"/>
                <w:szCs w:val="24"/>
              </w:rPr>
              <w:t xml:space="preserve"> Повышение  уровня благоустройства    территории    Чернопенского сельского поселения Костромского муниципального района Костромской области</w:t>
            </w:r>
          </w:p>
        </w:tc>
      </w:tr>
      <w:tr>
        <w:trPr/>
        <w:tc>
          <w:tcPr>
            <w:tcW w:w="448"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1</w:t>
            </w:r>
          </w:p>
        </w:tc>
        <w:tc>
          <w:tcPr>
            <w:tcW w:w="9044" w:type="dxa"/>
            <w:gridSpan w:val="6"/>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color w:val="000000"/>
                <w:sz w:val="24"/>
                <w:szCs w:val="24"/>
              </w:rPr>
            </w:pPr>
            <w:r>
              <w:rPr>
                <w:rFonts w:cs="Times New Roman"/>
                <w:color w:val="000000"/>
                <w:sz w:val="24"/>
                <w:szCs w:val="24"/>
              </w:rPr>
              <w:t>Задача 1. Обеспечение надлежащего технического состояния сетей, объектов   уличного освещения населенных пунктов</w:t>
            </w:r>
          </w:p>
        </w:tc>
      </w:tr>
      <w:tr>
        <w:trPr/>
        <w:tc>
          <w:tcPr>
            <w:tcW w:w="448"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1.1</w:t>
            </w:r>
          </w:p>
        </w:tc>
        <w:tc>
          <w:tcPr>
            <w:tcW w:w="2115"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Количество  населенных пунктов, обеспеченных надлежащим техническим состоянием сетей (объектов)  уличного освещения</w:t>
            </w:r>
          </w:p>
        </w:tc>
        <w:tc>
          <w:tcPr>
            <w:tcW w:w="1119"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шт.</w:t>
            </w:r>
          </w:p>
        </w:tc>
        <w:tc>
          <w:tcPr>
            <w:tcW w:w="1417"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szCs w:val="24"/>
              </w:rPr>
            </w:pPr>
            <w:r>
              <w:rPr>
                <w:rFonts w:cs="Times New Roman"/>
                <w:sz w:val="24"/>
                <w:szCs w:val="24"/>
              </w:rPr>
              <w:t>11</w:t>
            </w:r>
          </w:p>
          <w:p>
            <w:pPr>
              <w:pStyle w:val="Normal"/>
              <w:widowControl w:val="false"/>
              <w:jc w:val="center"/>
              <w:rPr>
                <w:rFonts w:ascii="Times New Roman" w:hAnsi="Times New Roman" w:cs="Times New Roman"/>
                <w:sz w:val="24"/>
                <w:szCs w:val="24"/>
              </w:rPr>
            </w:pPr>
            <w:r>
              <w:rPr>
                <w:rFonts w:cs="Times New Roman"/>
                <w:sz w:val="24"/>
                <w:szCs w:val="24"/>
              </w:rPr>
              <w:t>Сухоногово</w:t>
            </w:r>
          </w:p>
          <w:p>
            <w:pPr>
              <w:pStyle w:val="Normal"/>
              <w:widowControl w:val="false"/>
              <w:jc w:val="center"/>
              <w:rPr>
                <w:rFonts w:ascii="Times New Roman" w:hAnsi="Times New Roman" w:cs="Times New Roman"/>
                <w:sz w:val="24"/>
                <w:szCs w:val="24"/>
              </w:rPr>
            </w:pPr>
            <w:r>
              <w:rPr>
                <w:rFonts w:cs="Times New Roman"/>
                <w:sz w:val="24"/>
                <w:szCs w:val="24"/>
              </w:rPr>
              <w:t>Чернопенье</w:t>
            </w:r>
          </w:p>
          <w:p>
            <w:pPr>
              <w:pStyle w:val="Normal"/>
              <w:widowControl w:val="false"/>
              <w:jc w:val="center"/>
              <w:rPr>
                <w:rFonts w:ascii="Times New Roman" w:hAnsi="Times New Roman" w:cs="Times New Roman"/>
                <w:sz w:val="24"/>
                <w:szCs w:val="24"/>
              </w:rPr>
            </w:pPr>
            <w:r>
              <w:rPr>
                <w:rFonts w:cs="Times New Roman"/>
                <w:sz w:val="24"/>
                <w:szCs w:val="24"/>
              </w:rPr>
              <w:t>Кузьминка</w:t>
            </w:r>
          </w:p>
          <w:p>
            <w:pPr>
              <w:pStyle w:val="Normal"/>
              <w:widowControl w:val="false"/>
              <w:jc w:val="center"/>
              <w:rPr>
                <w:rFonts w:ascii="Times New Roman" w:hAnsi="Times New Roman" w:cs="Times New Roman"/>
                <w:sz w:val="24"/>
                <w:szCs w:val="24"/>
              </w:rPr>
            </w:pPr>
            <w:r>
              <w:rPr>
                <w:rFonts w:cs="Times New Roman"/>
                <w:sz w:val="24"/>
                <w:szCs w:val="24"/>
              </w:rPr>
              <w:t>Сулятино</w:t>
            </w:r>
          </w:p>
          <w:p>
            <w:pPr>
              <w:pStyle w:val="Normal"/>
              <w:widowControl w:val="false"/>
              <w:jc w:val="center"/>
              <w:rPr>
                <w:rFonts w:ascii="Times New Roman" w:hAnsi="Times New Roman" w:cs="Times New Roman"/>
                <w:sz w:val="24"/>
                <w:szCs w:val="24"/>
              </w:rPr>
            </w:pPr>
            <w:r>
              <w:rPr>
                <w:rFonts w:cs="Times New Roman"/>
                <w:sz w:val="24"/>
                <w:szCs w:val="24"/>
              </w:rPr>
              <w:t>Коростелево</w:t>
            </w:r>
          </w:p>
          <w:p>
            <w:pPr>
              <w:pStyle w:val="Normal"/>
              <w:widowControl w:val="false"/>
              <w:jc w:val="center"/>
              <w:rPr>
                <w:rFonts w:ascii="Times New Roman" w:hAnsi="Times New Roman" w:cs="Times New Roman"/>
                <w:sz w:val="24"/>
                <w:szCs w:val="24"/>
              </w:rPr>
            </w:pPr>
            <w:r>
              <w:rPr>
                <w:rFonts w:cs="Times New Roman"/>
                <w:sz w:val="24"/>
                <w:szCs w:val="24"/>
              </w:rPr>
              <w:t>Лунево</w:t>
            </w:r>
          </w:p>
          <w:p>
            <w:pPr>
              <w:pStyle w:val="Normal"/>
              <w:widowControl w:val="false"/>
              <w:jc w:val="center"/>
              <w:rPr>
                <w:rFonts w:ascii="Times New Roman" w:hAnsi="Times New Roman" w:cs="Times New Roman"/>
                <w:sz w:val="24"/>
                <w:szCs w:val="24"/>
              </w:rPr>
            </w:pPr>
            <w:r>
              <w:rPr>
                <w:rFonts w:cs="Times New Roman"/>
                <w:sz w:val="24"/>
                <w:szCs w:val="24"/>
              </w:rPr>
              <w:t>Авдотьино</w:t>
            </w:r>
          </w:p>
          <w:p>
            <w:pPr>
              <w:pStyle w:val="Normal"/>
              <w:widowControl w:val="false"/>
              <w:jc w:val="center"/>
              <w:rPr>
                <w:rFonts w:ascii="Times New Roman" w:hAnsi="Times New Roman" w:cs="Times New Roman"/>
                <w:sz w:val="24"/>
                <w:szCs w:val="24"/>
              </w:rPr>
            </w:pPr>
            <w:r>
              <w:rPr>
                <w:rFonts w:cs="Times New Roman"/>
                <w:sz w:val="24"/>
                <w:szCs w:val="24"/>
              </w:rPr>
              <w:t>Тимонино</w:t>
            </w:r>
          </w:p>
          <w:p>
            <w:pPr>
              <w:pStyle w:val="Normal"/>
              <w:widowControl w:val="false"/>
              <w:jc w:val="center"/>
              <w:rPr>
                <w:rFonts w:ascii="Times New Roman" w:hAnsi="Times New Roman" w:cs="Times New Roman"/>
                <w:sz w:val="24"/>
                <w:szCs w:val="24"/>
              </w:rPr>
            </w:pPr>
            <w:r>
              <w:rPr>
                <w:rFonts w:cs="Times New Roman"/>
                <w:sz w:val="24"/>
                <w:szCs w:val="24"/>
              </w:rPr>
              <w:t>Свотиново</w:t>
            </w:r>
          </w:p>
          <w:p>
            <w:pPr>
              <w:pStyle w:val="Normal"/>
              <w:widowControl w:val="false"/>
              <w:jc w:val="center"/>
              <w:rPr>
                <w:rFonts w:ascii="Times New Roman" w:hAnsi="Times New Roman" w:cs="Times New Roman"/>
                <w:sz w:val="24"/>
                <w:szCs w:val="24"/>
              </w:rPr>
            </w:pPr>
            <w:r>
              <w:rPr>
                <w:rFonts w:cs="Times New Roman"/>
                <w:sz w:val="24"/>
                <w:szCs w:val="24"/>
              </w:rPr>
              <w:t>Карпово</w:t>
            </w:r>
          </w:p>
          <w:p>
            <w:pPr>
              <w:pStyle w:val="Normal"/>
              <w:widowControl w:val="false"/>
              <w:jc w:val="center"/>
              <w:rPr>
                <w:rFonts w:ascii="Times New Roman" w:hAnsi="Times New Roman" w:cs="Times New Roman"/>
                <w:sz w:val="24"/>
                <w:szCs w:val="24"/>
              </w:rPr>
            </w:pPr>
            <w:r>
              <w:rPr>
                <w:rFonts w:cs="Times New Roman"/>
                <w:sz w:val="24"/>
                <w:szCs w:val="24"/>
              </w:rPr>
              <w:t>Фатьянка</w:t>
            </w:r>
          </w:p>
        </w:tc>
        <w:tc>
          <w:tcPr>
            <w:tcW w:w="1473"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szCs w:val="24"/>
              </w:rPr>
            </w:pPr>
            <w:r>
              <w:rPr>
                <w:rFonts w:cs="Times New Roman"/>
                <w:sz w:val="24"/>
                <w:szCs w:val="24"/>
              </w:rPr>
              <w:t>12</w:t>
            </w:r>
          </w:p>
          <w:p>
            <w:pPr>
              <w:pStyle w:val="Normal"/>
              <w:widowControl w:val="false"/>
              <w:jc w:val="center"/>
              <w:rPr>
                <w:rFonts w:ascii="Times New Roman" w:hAnsi="Times New Roman" w:cs="Times New Roman"/>
                <w:sz w:val="24"/>
                <w:szCs w:val="24"/>
              </w:rPr>
            </w:pPr>
            <w:r>
              <w:rPr>
                <w:rFonts w:cs="Times New Roman"/>
                <w:sz w:val="24"/>
                <w:szCs w:val="24"/>
              </w:rPr>
              <w:t>Сухоногово</w:t>
            </w:r>
          </w:p>
          <w:p>
            <w:pPr>
              <w:pStyle w:val="Normal"/>
              <w:widowControl w:val="false"/>
              <w:jc w:val="center"/>
              <w:rPr>
                <w:rFonts w:ascii="Times New Roman" w:hAnsi="Times New Roman" w:cs="Times New Roman"/>
                <w:sz w:val="24"/>
                <w:szCs w:val="24"/>
              </w:rPr>
            </w:pPr>
            <w:r>
              <w:rPr>
                <w:rFonts w:cs="Times New Roman"/>
                <w:sz w:val="24"/>
                <w:szCs w:val="24"/>
              </w:rPr>
              <w:t>Чернопенье</w:t>
            </w:r>
          </w:p>
          <w:p>
            <w:pPr>
              <w:pStyle w:val="Normal"/>
              <w:widowControl w:val="false"/>
              <w:jc w:val="center"/>
              <w:rPr>
                <w:rFonts w:ascii="Times New Roman" w:hAnsi="Times New Roman" w:cs="Times New Roman"/>
                <w:sz w:val="24"/>
                <w:szCs w:val="24"/>
              </w:rPr>
            </w:pPr>
            <w:r>
              <w:rPr>
                <w:rFonts w:cs="Times New Roman"/>
                <w:sz w:val="24"/>
                <w:szCs w:val="24"/>
              </w:rPr>
              <w:t>Кузьминка</w:t>
            </w:r>
          </w:p>
          <w:p>
            <w:pPr>
              <w:pStyle w:val="Normal"/>
              <w:widowControl w:val="false"/>
              <w:jc w:val="center"/>
              <w:rPr>
                <w:rFonts w:ascii="Times New Roman" w:hAnsi="Times New Roman" w:cs="Times New Roman"/>
                <w:sz w:val="24"/>
                <w:szCs w:val="24"/>
              </w:rPr>
            </w:pPr>
            <w:r>
              <w:rPr>
                <w:rFonts w:cs="Times New Roman"/>
                <w:sz w:val="24"/>
                <w:szCs w:val="24"/>
              </w:rPr>
              <w:t>Сулятино</w:t>
            </w:r>
          </w:p>
          <w:p>
            <w:pPr>
              <w:pStyle w:val="Normal"/>
              <w:widowControl w:val="false"/>
              <w:jc w:val="center"/>
              <w:rPr>
                <w:rFonts w:ascii="Times New Roman" w:hAnsi="Times New Roman" w:cs="Times New Roman"/>
                <w:sz w:val="24"/>
                <w:szCs w:val="24"/>
              </w:rPr>
            </w:pPr>
            <w:r>
              <w:rPr>
                <w:rFonts w:cs="Times New Roman"/>
                <w:sz w:val="24"/>
                <w:szCs w:val="24"/>
              </w:rPr>
              <w:t>Коростелево</w:t>
            </w:r>
          </w:p>
          <w:p>
            <w:pPr>
              <w:pStyle w:val="Normal"/>
              <w:widowControl w:val="false"/>
              <w:jc w:val="center"/>
              <w:rPr>
                <w:rFonts w:ascii="Times New Roman" w:hAnsi="Times New Roman" w:cs="Times New Roman"/>
                <w:sz w:val="24"/>
                <w:szCs w:val="24"/>
              </w:rPr>
            </w:pPr>
            <w:r>
              <w:rPr>
                <w:rFonts w:cs="Times New Roman"/>
                <w:sz w:val="24"/>
                <w:szCs w:val="24"/>
              </w:rPr>
              <w:t>Лунево</w:t>
            </w:r>
          </w:p>
          <w:p>
            <w:pPr>
              <w:pStyle w:val="Normal"/>
              <w:widowControl w:val="false"/>
              <w:jc w:val="center"/>
              <w:rPr>
                <w:rFonts w:ascii="Times New Roman" w:hAnsi="Times New Roman" w:cs="Times New Roman"/>
                <w:sz w:val="24"/>
                <w:szCs w:val="24"/>
              </w:rPr>
            </w:pPr>
            <w:r>
              <w:rPr>
                <w:rFonts w:cs="Times New Roman"/>
                <w:sz w:val="24"/>
                <w:szCs w:val="24"/>
              </w:rPr>
              <w:t>Авдотьино</w:t>
            </w:r>
          </w:p>
          <w:p>
            <w:pPr>
              <w:pStyle w:val="Normal"/>
              <w:widowControl w:val="false"/>
              <w:jc w:val="center"/>
              <w:rPr>
                <w:rFonts w:ascii="Times New Roman" w:hAnsi="Times New Roman" w:cs="Times New Roman"/>
                <w:sz w:val="24"/>
                <w:szCs w:val="24"/>
              </w:rPr>
            </w:pPr>
            <w:r>
              <w:rPr>
                <w:rFonts w:cs="Times New Roman"/>
                <w:sz w:val="24"/>
                <w:szCs w:val="24"/>
              </w:rPr>
              <w:t>Тимонино</w:t>
            </w:r>
          </w:p>
          <w:p>
            <w:pPr>
              <w:pStyle w:val="Normal"/>
              <w:widowControl w:val="false"/>
              <w:jc w:val="center"/>
              <w:rPr>
                <w:rFonts w:ascii="Times New Roman" w:hAnsi="Times New Roman" w:cs="Times New Roman"/>
                <w:sz w:val="24"/>
                <w:szCs w:val="24"/>
              </w:rPr>
            </w:pPr>
            <w:r>
              <w:rPr>
                <w:rFonts w:cs="Times New Roman"/>
                <w:sz w:val="24"/>
                <w:szCs w:val="24"/>
              </w:rPr>
              <w:t>Свотиново</w:t>
            </w:r>
          </w:p>
          <w:p>
            <w:pPr>
              <w:pStyle w:val="Normal"/>
              <w:widowControl w:val="false"/>
              <w:jc w:val="center"/>
              <w:rPr>
                <w:rFonts w:ascii="Times New Roman" w:hAnsi="Times New Roman" w:cs="Times New Roman"/>
                <w:sz w:val="24"/>
                <w:szCs w:val="24"/>
              </w:rPr>
            </w:pPr>
            <w:r>
              <w:rPr>
                <w:rFonts w:cs="Times New Roman"/>
                <w:sz w:val="24"/>
                <w:szCs w:val="24"/>
              </w:rPr>
              <w:t>Карпово</w:t>
            </w:r>
          </w:p>
          <w:p>
            <w:pPr>
              <w:pStyle w:val="Normal"/>
              <w:widowControl w:val="false"/>
              <w:jc w:val="center"/>
              <w:rPr>
                <w:rFonts w:ascii="Times New Roman" w:hAnsi="Times New Roman" w:cs="Times New Roman"/>
                <w:sz w:val="24"/>
                <w:szCs w:val="24"/>
              </w:rPr>
            </w:pPr>
            <w:r>
              <w:rPr>
                <w:rFonts w:cs="Times New Roman"/>
                <w:sz w:val="24"/>
                <w:szCs w:val="24"/>
              </w:rPr>
              <w:t>Фатьянка</w:t>
            </w:r>
          </w:p>
          <w:p>
            <w:pPr>
              <w:pStyle w:val="Normal"/>
              <w:widowControl w:val="false"/>
              <w:jc w:val="center"/>
              <w:rPr>
                <w:rFonts w:ascii="Times New Roman" w:hAnsi="Times New Roman" w:cs="Times New Roman"/>
                <w:sz w:val="24"/>
                <w:szCs w:val="24"/>
              </w:rPr>
            </w:pPr>
            <w:r>
              <w:rPr>
                <w:rFonts w:cs="Times New Roman"/>
                <w:sz w:val="24"/>
                <w:szCs w:val="24"/>
              </w:rPr>
              <w:t>Лыщево</w:t>
            </w:r>
          </w:p>
        </w:tc>
        <w:tc>
          <w:tcPr>
            <w:tcW w:w="1475"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szCs w:val="24"/>
              </w:rPr>
            </w:pPr>
            <w:r>
              <w:rPr>
                <w:rFonts w:cs="Times New Roman"/>
                <w:sz w:val="24"/>
                <w:szCs w:val="24"/>
              </w:rPr>
              <w:t>14</w:t>
            </w:r>
          </w:p>
          <w:p>
            <w:pPr>
              <w:pStyle w:val="Normal"/>
              <w:widowControl w:val="false"/>
              <w:jc w:val="center"/>
              <w:rPr>
                <w:rFonts w:ascii="Times New Roman" w:hAnsi="Times New Roman" w:cs="Times New Roman"/>
                <w:sz w:val="24"/>
                <w:szCs w:val="24"/>
              </w:rPr>
            </w:pPr>
            <w:r>
              <w:rPr>
                <w:rFonts w:cs="Times New Roman"/>
                <w:sz w:val="24"/>
                <w:szCs w:val="24"/>
              </w:rPr>
              <w:t>Сухоногово</w:t>
            </w:r>
          </w:p>
          <w:p>
            <w:pPr>
              <w:pStyle w:val="Normal"/>
              <w:widowControl w:val="false"/>
              <w:jc w:val="center"/>
              <w:rPr>
                <w:rFonts w:ascii="Times New Roman" w:hAnsi="Times New Roman" w:cs="Times New Roman"/>
                <w:sz w:val="24"/>
                <w:szCs w:val="24"/>
              </w:rPr>
            </w:pPr>
            <w:r>
              <w:rPr>
                <w:rFonts w:cs="Times New Roman"/>
                <w:sz w:val="24"/>
                <w:szCs w:val="24"/>
              </w:rPr>
              <w:t>Чернопенье</w:t>
            </w:r>
          </w:p>
          <w:p>
            <w:pPr>
              <w:pStyle w:val="Normal"/>
              <w:widowControl w:val="false"/>
              <w:jc w:val="center"/>
              <w:rPr>
                <w:rFonts w:ascii="Times New Roman" w:hAnsi="Times New Roman" w:cs="Times New Roman"/>
                <w:sz w:val="24"/>
                <w:szCs w:val="24"/>
              </w:rPr>
            </w:pPr>
            <w:r>
              <w:rPr>
                <w:rFonts w:cs="Times New Roman"/>
                <w:sz w:val="24"/>
                <w:szCs w:val="24"/>
              </w:rPr>
              <w:t>Кузьминка</w:t>
            </w:r>
          </w:p>
          <w:p>
            <w:pPr>
              <w:pStyle w:val="Normal"/>
              <w:widowControl w:val="false"/>
              <w:jc w:val="center"/>
              <w:rPr>
                <w:rFonts w:ascii="Times New Roman" w:hAnsi="Times New Roman" w:cs="Times New Roman"/>
                <w:sz w:val="24"/>
                <w:szCs w:val="24"/>
              </w:rPr>
            </w:pPr>
            <w:r>
              <w:rPr>
                <w:rFonts w:cs="Times New Roman"/>
                <w:sz w:val="24"/>
                <w:szCs w:val="24"/>
              </w:rPr>
              <w:t>Сулятино</w:t>
            </w:r>
          </w:p>
          <w:p>
            <w:pPr>
              <w:pStyle w:val="Normal"/>
              <w:widowControl w:val="false"/>
              <w:jc w:val="center"/>
              <w:rPr>
                <w:rFonts w:ascii="Times New Roman" w:hAnsi="Times New Roman" w:cs="Times New Roman"/>
                <w:sz w:val="24"/>
                <w:szCs w:val="24"/>
              </w:rPr>
            </w:pPr>
            <w:r>
              <w:rPr>
                <w:rFonts w:cs="Times New Roman"/>
                <w:sz w:val="24"/>
                <w:szCs w:val="24"/>
              </w:rPr>
              <w:t>Коростелево</w:t>
            </w:r>
          </w:p>
          <w:p>
            <w:pPr>
              <w:pStyle w:val="Normal"/>
              <w:widowControl w:val="false"/>
              <w:jc w:val="center"/>
              <w:rPr>
                <w:rFonts w:ascii="Times New Roman" w:hAnsi="Times New Roman" w:cs="Times New Roman"/>
                <w:sz w:val="24"/>
                <w:szCs w:val="24"/>
              </w:rPr>
            </w:pPr>
            <w:r>
              <w:rPr>
                <w:rFonts w:cs="Times New Roman"/>
                <w:sz w:val="24"/>
                <w:szCs w:val="24"/>
              </w:rPr>
              <w:t>Лунево</w:t>
            </w:r>
          </w:p>
          <w:p>
            <w:pPr>
              <w:pStyle w:val="Normal"/>
              <w:widowControl w:val="false"/>
              <w:jc w:val="center"/>
              <w:rPr>
                <w:rFonts w:ascii="Times New Roman" w:hAnsi="Times New Roman" w:cs="Times New Roman"/>
                <w:sz w:val="24"/>
                <w:szCs w:val="24"/>
              </w:rPr>
            </w:pPr>
            <w:r>
              <w:rPr>
                <w:rFonts w:cs="Times New Roman"/>
                <w:sz w:val="24"/>
                <w:szCs w:val="24"/>
              </w:rPr>
              <w:t>Авдотьино</w:t>
            </w:r>
          </w:p>
          <w:p>
            <w:pPr>
              <w:pStyle w:val="Normal"/>
              <w:widowControl w:val="false"/>
              <w:jc w:val="center"/>
              <w:rPr>
                <w:rFonts w:ascii="Times New Roman" w:hAnsi="Times New Roman" w:cs="Times New Roman"/>
                <w:sz w:val="24"/>
                <w:szCs w:val="24"/>
              </w:rPr>
            </w:pPr>
            <w:r>
              <w:rPr>
                <w:rFonts w:cs="Times New Roman"/>
                <w:sz w:val="24"/>
                <w:szCs w:val="24"/>
              </w:rPr>
              <w:t>Тимонино</w:t>
            </w:r>
          </w:p>
          <w:p>
            <w:pPr>
              <w:pStyle w:val="Normal"/>
              <w:widowControl w:val="false"/>
              <w:jc w:val="center"/>
              <w:rPr>
                <w:rFonts w:ascii="Times New Roman" w:hAnsi="Times New Roman" w:cs="Times New Roman"/>
                <w:sz w:val="24"/>
                <w:szCs w:val="24"/>
              </w:rPr>
            </w:pPr>
            <w:r>
              <w:rPr>
                <w:rFonts w:cs="Times New Roman"/>
                <w:sz w:val="24"/>
                <w:szCs w:val="24"/>
              </w:rPr>
              <w:t>Свотиново</w:t>
            </w:r>
          </w:p>
          <w:p>
            <w:pPr>
              <w:pStyle w:val="Normal"/>
              <w:widowControl w:val="false"/>
              <w:jc w:val="center"/>
              <w:rPr>
                <w:rFonts w:ascii="Times New Roman" w:hAnsi="Times New Roman" w:cs="Times New Roman"/>
                <w:sz w:val="24"/>
                <w:szCs w:val="24"/>
              </w:rPr>
            </w:pPr>
            <w:r>
              <w:rPr>
                <w:rFonts w:cs="Times New Roman"/>
                <w:sz w:val="24"/>
                <w:szCs w:val="24"/>
              </w:rPr>
              <w:t>Карпово</w:t>
            </w:r>
          </w:p>
          <w:p>
            <w:pPr>
              <w:pStyle w:val="Normal"/>
              <w:widowControl w:val="false"/>
              <w:jc w:val="center"/>
              <w:rPr>
                <w:rFonts w:ascii="Times New Roman" w:hAnsi="Times New Roman" w:cs="Times New Roman"/>
                <w:sz w:val="24"/>
                <w:szCs w:val="24"/>
              </w:rPr>
            </w:pPr>
            <w:r>
              <w:rPr>
                <w:rFonts w:cs="Times New Roman"/>
                <w:sz w:val="24"/>
                <w:szCs w:val="24"/>
              </w:rPr>
              <w:t>Фатьянка</w:t>
            </w:r>
          </w:p>
          <w:p>
            <w:pPr>
              <w:pStyle w:val="Normal"/>
              <w:widowControl w:val="false"/>
              <w:jc w:val="center"/>
              <w:rPr>
                <w:rFonts w:ascii="Times New Roman" w:hAnsi="Times New Roman" w:cs="Times New Roman"/>
                <w:sz w:val="24"/>
                <w:szCs w:val="24"/>
              </w:rPr>
            </w:pPr>
            <w:r>
              <w:rPr>
                <w:rFonts w:cs="Times New Roman"/>
                <w:sz w:val="24"/>
                <w:szCs w:val="24"/>
              </w:rPr>
              <w:t>Лыщево</w:t>
            </w:r>
          </w:p>
          <w:p>
            <w:pPr>
              <w:pStyle w:val="Normal"/>
              <w:widowControl w:val="false"/>
              <w:jc w:val="center"/>
              <w:rPr>
                <w:rFonts w:eastAsia="Calibri" w:eastAsiaTheme="minorHAnsi"/>
                <w:sz w:val="28"/>
                <w:szCs w:val="28"/>
              </w:rPr>
            </w:pPr>
            <w:r>
              <w:rPr>
                <w:rFonts w:eastAsia="Times New Roman" w:cs="Times New Roman"/>
                <w:sz w:val="24"/>
                <w:szCs w:val="24"/>
              </w:rPr>
              <w:t xml:space="preserve"> </w:t>
            </w:r>
            <w:r>
              <w:rPr>
                <w:rFonts w:cs="Times New Roman"/>
                <w:sz w:val="24"/>
                <w:szCs w:val="24"/>
              </w:rPr>
              <w:t>Наумово</w:t>
            </w:r>
          </w:p>
        </w:tc>
        <w:tc>
          <w:tcPr>
            <w:tcW w:w="1445"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jc w:val="center"/>
              <w:rPr>
                <w:rFonts w:eastAsia="Calibri" w:eastAsiaTheme="minorHAnsi"/>
                <w:sz w:val="28"/>
                <w:szCs w:val="28"/>
              </w:rPr>
            </w:pPr>
            <w:r>
              <w:rPr>
                <w:rFonts w:eastAsia="Calibri" w:eastAsiaTheme="minorHAnsi"/>
                <w:sz w:val="28"/>
                <w:szCs w:val="28"/>
              </w:rPr>
            </w:r>
          </w:p>
        </w:tc>
      </w:tr>
      <w:tr>
        <w:trPr/>
        <w:tc>
          <w:tcPr>
            <w:tcW w:w="448"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2</w:t>
            </w:r>
          </w:p>
        </w:tc>
        <w:tc>
          <w:tcPr>
            <w:tcW w:w="9044" w:type="dxa"/>
            <w:gridSpan w:val="6"/>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eastAsia="Calibri" w:eastAsiaTheme="minorHAnsi"/>
                <w:sz w:val="28"/>
                <w:szCs w:val="28"/>
              </w:rPr>
            </w:pPr>
            <w:r>
              <w:rPr>
                <w:rFonts w:cs="Times New Roman"/>
                <w:sz w:val="24"/>
                <w:szCs w:val="24"/>
              </w:rPr>
              <w:t xml:space="preserve">Задача 2. </w:t>
            </w:r>
            <w:r>
              <w:rPr>
                <w:rFonts w:cs="Times New Roman"/>
                <w:color w:val="000000"/>
                <w:sz w:val="24"/>
                <w:szCs w:val="24"/>
              </w:rPr>
              <w:t>Улучшение санитарного и эстетического состояния территории   поселения,  повышения комфортности условий проживания для жителей поселения</w:t>
            </w:r>
          </w:p>
        </w:tc>
      </w:tr>
      <w:tr>
        <w:trPr/>
        <w:tc>
          <w:tcPr>
            <w:tcW w:w="448"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2.1</w:t>
            </w:r>
          </w:p>
        </w:tc>
        <w:tc>
          <w:tcPr>
            <w:tcW w:w="2115"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Доля благоустроенных населенных пунктов</w:t>
            </w:r>
          </w:p>
          <w:p>
            <w:pPr>
              <w:pStyle w:val="Normal"/>
              <w:widowControl w:val="false"/>
              <w:jc w:val="both"/>
              <w:rPr>
                <w:rFonts w:ascii="Times New Roman" w:hAnsi="Times New Roman" w:cs="Times New Roman"/>
                <w:sz w:val="24"/>
                <w:szCs w:val="24"/>
              </w:rPr>
            </w:pPr>
            <w:r>
              <w:rPr>
                <w:rFonts w:cs="Times New Roman"/>
                <w:sz w:val="24"/>
                <w:szCs w:val="24"/>
              </w:rPr>
            </w:r>
          </w:p>
        </w:tc>
        <w:tc>
          <w:tcPr>
            <w:tcW w:w="1119"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eastAsia="Calibri" w:eastAsiaTheme="minorHAnsi"/>
                <w:sz w:val="28"/>
                <w:szCs w:val="28"/>
              </w:rPr>
            </w:pPr>
            <w:r>
              <w:rPr>
                <w:rFonts w:eastAsia="Times New Roman" w:cs="Times New Roman"/>
                <w:sz w:val="24"/>
                <w:szCs w:val="24"/>
              </w:rPr>
              <w:t xml:space="preserve"> </w:t>
            </w:r>
            <w:r>
              <w:rPr>
                <w:rFonts w:cs="Times New Roman"/>
                <w:sz w:val="24"/>
                <w:szCs w:val="24"/>
              </w:rPr>
              <w:t>%</w:t>
            </w:r>
          </w:p>
        </w:tc>
        <w:tc>
          <w:tcPr>
            <w:tcW w:w="1417"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szCs w:val="24"/>
              </w:rPr>
            </w:pPr>
            <w:r>
              <w:rPr>
                <w:rFonts w:cs="Times New Roman"/>
                <w:sz w:val="24"/>
                <w:szCs w:val="24"/>
              </w:rPr>
              <w:t>35</w:t>
            </w:r>
          </w:p>
        </w:tc>
        <w:tc>
          <w:tcPr>
            <w:tcW w:w="1473"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szCs w:val="24"/>
              </w:rPr>
            </w:pPr>
            <w:r>
              <w:rPr>
                <w:rFonts w:cs="Times New Roman"/>
                <w:sz w:val="24"/>
                <w:szCs w:val="24"/>
              </w:rPr>
              <w:t>40</w:t>
            </w:r>
          </w:p>
        </w:tc>
        <w:tc>
          <w:tcPr>
            <w:tcW w:w="1475"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szCs w:val="24"/>
              </w:rPr>
            </w:pPr>
            <w:r>
              <w:rPr>
                <w:rFonts w:cs="Times New Roman"/>
                <w:sz w:val="24"/>
                <w:szCs w:val="24"/>
              </w:rPr>
              <w:t>45</w:t>
            </w:r>
          </w:p>
        </w:tc>
        <w:tc>
          <w:tcPr>
            <w:tcW w:w="1445"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jc w:val="center"/>
              <w:rPr>
                <w:rFonts w:ascii="Times New Roman" w:hAnsi="Times New Roman" w:cs="Times New Roman"/>
                <w:sz w:val="24"/>
                <w:szCs w:val="24"/>
              </w:rPr>
            </w:pPr>
            <w:r>
              <w:rPr>
                <w:rFonts w:cs="Times New Roman"/>
                <w:sz w:val="24"/>
                <w:szCs w:val="24"/>
              </w:rPr>
            </w:r>
          </w:p>
        </w:tc>
      </w:tr>
      <w:tr>
        <w:trPr/>
        <w:tc>
          <w:tcPr>
            <w:tcW w:w="448"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3</w:t>
            </w:r>
          </w:p>
        </w:tc>
        <w:tc>
          <w:tcPr>
            <w:tcW w:w="9044" w:type="dxa"/>
            <w:gridSpan w:val="6"/>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eastAsia="Calibri" w:eastAsiaTheme="minorHAnsi"/>
                <w:sz w:val="28"/>
                <w:szCs w:val="28"/>
              </w:rPr>
            </w:pPr>
            <w:r>
              <w:rPr>
                <w:rFonts w:eastAsia="Calibri" w:cs="Times New Roman"/>
                <w:color w:val="191919"/>
                <w:sz w:val="24"/>
                <w:szCs w:val="24"/>
              </w:rPr>
              <w:t>Задача</w:t>
            </w:r>
            <w:r>
              <w:rPr>
                <w:rFonts w:cs="Times New Roman"/>
                <w:color w:val="191919"/>
                <w:sz w:val="24"/>
                <w:szCs w:val="24"/>
              </w:rPr>
              <w:t xml:space="preserve"> 3. </w:t>
            </w:r>
            <w:r>
              <w:rPr>
                <w:rFonts w:eastAsia="Calibri" w:cs="Times New Roman"/>
                <w:color w:val="191919"/>
                <w:sz w:val="24"/>
                <w:szCs w:val="24"/>
              </w:rPr>
              <w:t>Привлечение</w:t>
            </w:r>
            <w:r>
              <w:rPr>
                <w:rFonts w:cs="Times New Roman"/>
                <w:color w:val="191919"/>
                <w:sz w:val="24"/>
                <w:szCs w:val="24"/>
              </w:rPr>
              <w:t xml:space="preserve"> </w:t>
            </w:r>
            <w:r>
              <w:rPr>
                <w:rFonts w:eastAsia="Calibri" w:cs="Times New Roman"/>
                <w:color w:val="191919"/>
                <w:sz w:val="24"/>
                <w:szCs w:val="24"/>
              </w:rPr>
              <w:t>жителей</w:t>
            </w:r>
            <w:r>
              <w:rPr>
                <w:rFonts w:cs="Times New Roman"/>
                <w:color w:val="191919"/>
                <w:sz w:val="24"/>
                <w:szCs w:val="24"/>
              </w:rPr>
              <w:t xml:space="preserve"> </w:t>
            </w:r>
            <w:r>
              <w:rPr>
                <w:rFonts w:eastAsia="Calibri" w:cs="Times New Roman"/>
                <w:color w:val="191919"/>
                <w:sz w:val="24"/>
                <w:szCs w:val="24"/>
              </w:rPr>
              <w:t>к</w:t>
            </w:r>
            <w:r>
              <w:rPr>
                <w:rFonts w:cs="Times New Roman"/>
                <w:color w:val="191919"/>
                <w:sz w:val="24"/>
                <w:szCs w:val="24"/>
              </w:rPr>
              <w:t xml:space="preserve"> </w:t>
            </w:r>
            <w:r>
              <w:rPr>
                <w:rFonts w:eastAsia="Calibri" w:cs="Times New Roman"/>
                <w:color w:val="191919"/>
                <w:sz w:val="24"/>
                <w:szCs w:val="24"/>
              </w:rPr>
              <w:t>участию</w:t>
            </w:r>
            <w:r>
              <w:rPr>
                <w:rFonts w:cs="Times New Roman"/>
                <w:color w:val="191919"/>
                <w:sz w:val="24"/>
                <w:szCs w:val="24"/>
              </w:rPr>
              <w:t xml:space="preserve"> </w:t>
            </w:r>
            <w:r>
              <w:rPr>
                <w:rFonts w:eastAsia="Calibri" w:cs="Times New Roman"/>
                <w:color w:val="191919"/>
                <w:sz w:val="24"/>
                <w:szCs w:val="24"/>
              </w:rPr>
              <w:t>в</w:t>
            </w:r>
            <w:r>
              <w:rPr>
                <w:rFonts w:cs="Times New Roman"/>
                <w:color w:val="191919"/>
                <w:sz w:val="24"/>
                <w:szCs w:val="24"/>
              </w:rPr>
              <w:t xml:space="preserve"> </w:t>
            </w:r>
            <w:r>
              <w:rPr>
                <w:rFonts w:eastAsia="Calibri" w:cs="Times New Roman"/>
                <w:color w:val="191919"/>
                <w:sz w:val="24"/>
                <w:szCs w:val="24"/>
              </w:rPr>
              <w:t>благоустройстве</w:t>
            </w:r>
            <w:r>
              <w:rPr>
                <w:rFonts w:cs="Times New Roman"/>
                <w:color w:val="191919"/>
                <w:sz w:val="24"/>
                <w:szCs w:val="24"/>
              </w:rPr>
              <w:t xml:space="preserve"> </w:t>
            </w:r>
            <w:r>
              <w:rPr>
                <w:rFonts w:eastAsia="Calibri" w:cs="Times New Roman"/>
                <w:color w:val="191919"/>
                <w:sz w:val="24"/>
                <w:szCs w:val="24"/>
              </w:rPr>
              <w:t>территории</w:t>
            </w:r>
          </w:p>
        </w:tc>
      </w:tr>
      <w:tr>
        <w:trPr/>
        <w:tc>
          <w:tcPr>
            <w:tcW w:w="448"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3.1</w:t>
            </w:r>
          </w:p>
        </w:tc>
        <w:tc>
          <w:tcPr>
            <w:tcW w:w="2115"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Количество проведенных субботников по благоустройству населенных пунктов</w:t>
            </w:r>
          </w:p>
        </w:tc>
        <w:tc>
          <w:tcPr>
            <w:tcW w:w="1119"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шт.</w:t>
            </w:r>
          </w:p>
        </w:tc>
        <w:tc>
          <w:tcPr>
            <w:tcW w:w="1417"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eastAsia="Calibri" w:eastAsiaTheme="minorHAnsi"/>
                <w:sz w:val="28"/>
                <w:szCs w:val="28"/>
              </w:rPr>
            </w:pPr>
            <w:r>
              <w:rPr>
                <w:rFonts w:cs="Times New Roman"/>
                <w:sz w:val="24"/>
                <w:szCs w:val="24"/>
              </w:rPr>
              <w:t>1</w:t>
            </w:r>
            <w:r>
              <w:rPr>
                <w:rFonts w:eastAsia="Times New Roman" w:cs="Times New Roman"/>
                <w:color w:val="auto"/>
                <w:kern w:val="2"/>
                <w:sz w:val="24"/>
                <w:szCs w:val="24"/>
                <w:lang w:val="ru-RU" w:eastAsia="zh-CN" w:bidi="ar-SA"/>
              </w:rPr>
              <w:t>4</w:t>
            </w:r>
          </w:p>
        </w:tc>
        <w:tc>
          <w:tcPr>
            <w:tcW w:w="1473"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eastAsia="Times New Roman" w:cs="Times New Roman"/>
                <w:color w:val="auto"/>
                <w:kern w:val="2"/>
                <w:sz w:val="24"/>
                <w:szCs w:val="24"/>
                <w:lang w:val="ru-RU" w:eastAsia="zh-CN" w:bidi="ar-SA"/>
              </w:rPr>
            </w:pPr>
            <w:r>
              <w:rPr>
                <w:rFonts w:eastAsia="Times New Roman" w:cs="Times New Roman"/>
                <w:color w:val="auto"/>
                <w:kern w:val="2"/>
                <w:sz w:val="24"/>
                <w:szCs w:val="24"/>
                <w:lang w:val="ru-RU" w:eastAsia="zh-CN" w:bidi="ar-SA"/>
              </w:rPr>
              <w:t>16</w:t>
            </w:r>
          </w:p>
        </w:tc>
        <w:tc>
          <w:tcPr>
            <w:tcW w:w="1475"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eastAsia="Times New Roman" w:cs="Times New Roman"/>
                <w:color w:val="auto"/>
                <w:kern w:val="2"/>
                <w:sz w:val="24"/>
                <w:szCs w:val="24"/>
                <w:lang w:val="ru-RU" w:eastAsia="zh-CN" w:bidi="ar-SA"/>
              </w:rPr>
            </w:pPr>
            <w:r>
              <w:rPr>
                <w:rFonts w:eastAsia="Times New Roman" w:cs="Times New Roman"/>
                <w:color w:val="auto"/>
                <w:kern w:val="2"/>
                <w:sz w:val="24"/>
                <w:szCs w:val="24"/>
                <w:lang w:val="ru-RU" w:eastAsia="zh-CN" w:bidi="ar-SA"/>
              </w:rPr>
              <w:t>18</w:t>
            </w:r>
          </w:p>
        </w:tc>
        <w:tc>
          <w:tcPr>
            <w:tcW w:w="1445"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jc w:val="center"/>
              <w:rPr>
                <w:rFonts w:ascii="Times New Roman" w:hAnsi="Times New Roman" w:cs="Times New Roman"/>
                <w:sz w:val="24"/>
                <w:szCs w:val="24"/>
              </w:rPr>
            </w:pPr>
            <w:r>
              <w:rPr>
                <w:rFonts w:cs="Times New Roman"/>
                <w:sz w:val="24"/>
                <w:szCs w:val="24"/>
              </w:rPr>
            </w:r>
          </w:p>
        </w:tc>
      </w:tr>
    </w:tbl>
    <w:p>
      <w:pPr>
        <w:pStyle w:val="Normal"/>
        <w:jc w:val="both"/>
        <w:rPr>
          <w:rFonts w:eastAsia="Calibri" w:eastAsiaTheme="minorHAnsi"/>
          <w:sz w:val="28"/>
          <w:szCs w:val="28"/>
        </w:rPr>
      </w:pPr>
      <w:r>
        <w:rPr>
          <w:rFonts w:eastAsia="Calibri" w:eastAsiaTheme="minorHAnsi"/>
          <w:sz w:val="28"/>
          <w:szCs w:val="28"/>
        </w:rPr>
      </w:r>
    </w:p>
    <w:p>
      <w:pPr>
        <w:pStyle w:val="Normal"/>
        <w:ind w:left="0" w:right="0" w:firstLine="540"/>
        <w:jc w:val="both"/>
        <w:rPr>
          <w:rFonts w:eastAsia="Calibri" w:eastAsiaTheme="minorHAnsi"/>
          <w:sz w:val="28"/>
          <w:szCs w:val="28"/>
        </w:rPr>
      </w:pPr>
      <w:r>
        <w:rPr>
          <w:rFonts w:eastAsia="Calibri" w:eastAsiaTheme="minorHAnsi"/>
          <w:sz w:val="28"/>
          <w:szCs w:val="28"/>
        </w:rPr>
      </w:r>
    </w:p>
    <w:p>
      <w:pPr>
        <w:pStyle w:val="Normal"/>
        <w:jc w:val="both"/>
        <w:rPr>
          <w:rFonts w:eastAsia="Calibri" w:eastAsiaTheme="minorHAnsi"/>
          <w:sz w:val="28"/>
          <w:szCs w:val="28"/>
        </w:rPr>
      </w:pPr>
      <w:r>
        <w:rPr>
          <w:rFonts w:eastAsia="Calibri" w:eastAsiaTheme="minorHAnsi"/>
          <w:sz w:val="28"/>
          <w:szCs w:val="28"/>
        </w:rPr>
      </w:r>
    </w:p>
    <w:p>
      <w:pPr>
        <w:pStyle w:val="Normal"/>
        <w:jc w:val="right"/>
        <w:rPr>
          <w:rFonts w:eastAsia="Calibri" w:eastAsiaTheme="minorHAnsi"/>
          <w:sz w:val="28"/>
          <w:szCs w:val="28"/>
        </w:rPr>
      </w:pPr>
      <w:r>
        <w:rPr>
          <w:rFonts w:eastAsia="Calibri" w:eastAsiaTheme="minorHAnsi"/>
          <w:sz w:val="28"/>
          <w:szCs w:val="28"/>
        </w:rPr>
      </w:r>
    </w:p>
    <w:p>
      <w:pPr>
        <w:pStyle w:val="Normal"/>
        <w:jc w:val="center"/>
        <w:rPr>
          <w:rFonts w:eastAsia="Calibri" w:eastAsiaTheme="minorHAnsi"/>
          <w:sz w:val="28"/>
          <w:szCs w:val="28"/>
        </w:rPr>
      </w:pPr>
      <w:r>
        <w:rPr>
          <w:rFonts w:eastAsia="Calibri" w:eastAsiaTheme="minorHAnsi"/>
          <w:sz w:val="28"/>
          <w:szCs w:val="28"/>
        </w:rPr>
      </w:r>
    </w:p>
    <w:p>
      <w:pPr>
        <w:pStyle w:val="Normal"/>
        <w:jc w:val="both"/>
        <w:rPr>
          <w:rFonts w:eastAsia="Calibri" w:eastAsiaTheme="minorHAnsi"/>
          <w:sz w:val="28"/>
          <w:szCs w:val="28"/>
        </w:rPr>
      </w:pPr>
      <w:r>
        <w:rPr>
          <w:rFonts w:eastAsia="Calibri" w:eastAsiaTheme="minorHAnsi"/>
          <w:sz w:val="28"/>
          <w:szCs w:val="28"/>
        </w:rPr>
      </w:r>
    </w:p>
    <w:p>
      <w:pPr>
        <w:pStyle w:val="Normal"/>
        <w:ind w:left="0" w:right="0" w:firstLine="540"/>
        <w:jc w:val="both"/>
        <w:rPr>
          <w:rFonts w:ascii="Times New Roman" w:hAnsi="Times New Roman" w:cs="Times New Roman"/>
          <w:color w:val="000000"/>
          <w:sz w:val="28"/>
        </w:rPr>
      </w:pPr>
      <w:r>
        <w:rPr>
          <w:rFonts w:cs="Times New Roman"/>
          <w:color w:val="000000"/>
          <w:sz w:val="28"/>
        </w:rPr>
      </w:r>
    </w:p>
    <w:p>
      <w:pPr>
        <w:pStyle w:val="Normal"/>
        <w:ind w:left="0" w:right="0" w:firstLine="540"/>
        <w:jc w:val="both"/>
        <w:rPr>
          <w:rFonts w:ascii="Times New Roman" w:hAnsi="Times New Roman" w:cs="Times New Roman"/>
          <w:color w:val="000000"/>
          <w:sz w:val="28"/>
        </w:rPr>
      </w:pPr>
      <w:r>
        <w:rPr>
          <w:rFonts w:cs="Times New Roman"/>
          <w:color w:val="000000"/>
          <w:sz w:val="28"/>
        </w:rPr>
      </w:r>
    </w:p>
    <w:p>
      <w:pPr>
        <w:pStyle w:val="Normal"/>
        <w:ind w:left="0" w:right="0" w:firstLine="540"/>
        <w:jc w:val="both"/>
        <w:rPr>
          <w:rFonts w:ascii="Times New Roman" w:hAnsi="Times New Roman" w:cs="Times New Roman"/>
          <w:color w:val="000000"/>
          <w:sz w:val="28"/>
        </w:rPr>
      </w:pPr>
      <w:r>
        <w:rPr>
          <w:rFonts w:cs="Times New Roman"/>
          <w:color w:val="000000"/>
          <w:sz w:val="28"/>
        </w:rPr>
      </w:r>
    </w:p>
    <w:p>
      <w:pPr>
        <w:pStyle w:val="Normal"/>
        <w:ind w:left="0" w:right="0" w:firstLine="540"/>
        <w:jc w:val="both"/>
        <w:rPr>
          <w:rFonts w:ascii="Times New Roman" w:hAnsi="Times New Roman" w:cs="Times New Roman"/>
          <w:color w:val="000000"/>
          <w:sz w:val="28"/>
        </w:rPr>
      </w:pPr>
      <w:r>
        <w:rPr>
          <w:rFonts w:cs="Times New Roman"/>
          <w:color w:val="000000"/>
          <w:sz w:val="28"/>
        </w:rPr>
      </w:r>
    </w:p>
    <w:p>
      <w:pPr>
        <w:pStyle w:val="Normal"/>
        <w:ind w:left="0" w:right="0" w:firstLine="540"/>
        <w:jc w:val="both"/>
        <w:rPr>
          <w:rFonts w:ascii="Times New Roman" w:hAnsi="Times New Roman" w:cs="Times New Roman"/>
          <w:color w:val="000000"/>
          <w:sz w:val="28"/>
        </w:rPr>
      </w:pPr>
      <w:r>
        <w:rPr>
          <w:rFonts w:cs="Times New Roman"/>
          <w:color w:val="000000"/>
          <w:sz w:val="28"/>
        </w:rPr>
      </w:r>
    </w:p>
    <w:p>
      <w:pPr>
        <w:pStyle w:val="Normal"/>
        <w:ind w:left="0" w:right="0" w:firstLine="540"/>
        <w:jc w:val="both"/>
        <w:rPr>
          <w:rFonts w:ascii="Times New Roman" w:hAnsi="Times New Roman" w:cs="Times New Roman"/>
          <w:color w:val="000000"/>
          <w:sz w:val="28"/>
        </w:rPr>
      </w:pPr>
      <w:r>
        <w:rPr>
          <w:rFonts w:cs="Times New Roman"/>
          <w:color w:val="000000"/>
          <w:sz w:val="28"/>
        </w:rPr>
      </w:r>
    </w:p>
    <w:p>
      <w:pPr>
        <w:pStyle w:val="Normal"/>
        <w:ind w:left="0" w:right="0" w:firstLine="540"/>
        <w:jc w:val="both"/>
        <w:rPr>
          <w:rFonts w:ascii="Times New Roman" w:hAnsi="Times New Roman" w:cs="Times New Roman"/>
          <w:color w:val="000000"/>
          <w:sz w:val="28"/>
        </w:rPr>
      </w:pPr>
      <w:r>
        <w:rPr>
          <w:rFonts w:cs="Times New Roman"/>
          <w:color w:val="000000"/>
          <w:sz w:val="28"/>
        </w:rPr>
      </w:r>
    </w:p>
    <w:p>
      <w:pPr>
        <w:pStyle w:val="Normal"/>
        <w:ind w:left="0" w:right="0" w:firstLine="540"/>
        <w:jc w:val="both"/>
        <w:rPr>
          <w:rFonts w:ascii="Times New Roman" w:hAnsi="Times New Roman" w:cs="Times New Roman"/>
          <w:color w:val="000000"/>
          <w:sz w:val="28"/>
        </w:rPr>
      </w:pPr>
      <w:r>
        <w:rPr>
          <w:rFonts w:cs="Times New Roman"/>
          <w:color w:val="000000"/>
          <w:sz w:val="28"/>
        </w:rPr>
      </w:r>
    </w:p>
    <w:p>
      <w:pPr>
        <w:pStyle w:val="Normal"/>
        <w:ind w:left="0" w:right="0" w:firstLine="540"/>
        <w:jc w:val="both"/>
        <w:rPr>
          <w:rFonts w:ascii="Times New Roman" w:hAnsi="Times New Roman" w:cs="Times New Roman"/>
          <w:color w:val="000000"/>
          <w:sz w:val="28"/>
        </w:rPr>
      </w:pPr>
      <w:r>
        <w:rPr>
          <w:rFonts w:cs="Times New Roman"/>
          <w:color w:val="000000"/>
          <w:sz w:val="28"/>
        </w:rPr>
      </w:r>
    </w:p>
    <w:p>
      <w:pPr>
        <w:sectPr>
          <w:footerReference w:type="default" r:id="rId9"/>
          <w:type w:val="nextPage"/>
          <w:pgSz w:w="11906" w:h="16838"/>
          <w:pgMar w:left="1701" w:right="850" w:header="0" w:top="1560" w:footer="708" w:bottom="1134" w:gutter="0"/>
          <w:pgNumType w:fmt="decimal"/>
          <w:formProt w:val="false"/>
          <w:textDirection w:val="lrTb"/>
          <w:docGrid w:type="default" w:linePitch="360" w:charSpace="0"/>
        </w:sectPr>
        <w:pStyle w:val="Normal"/>
        <w:ind w:left="0" w:right="0" w:firstLine="540"/>
        <w:jc w:val="both"/>
        <w:rPr>
          <w:rFonts w:ascii="Times New Roman" w:hAnsi="Times New Roman" w:cs="Times New Roman"/>
          <w:color w:val="000000"/>
          <w:sz w:val="28"/>
        </w:rPr>
      </w:pPr>
      <w:r>
        <w:rPr>
          <w:rFonts w:cs="Times New Roman"/>
          <w:color w:val="000000"/>
          <w:sz w:val="28"/>
        </w:rPr>
      </w:r>
    </w:p>
    <w:p>
      <w:pPr>
        <w:pStyle w:val="Normal"/>
        <w:ind w:left="0" w:right="0" w:hanging="0"/>
        <w:jc w:val="both"/>
        <w:rPr>
          <w:rFonts w:ascii="Times New Roman" w:hAnsi="Times New Roman" w:cs="Times New Roman"/>
          <w:color w:val="000000"/>
          <w:sz w:val="28"/>
        </w:rPr>
      </w:pPr>
      <w:r>
        <w:rPr>
          <w:rFonts w:cs="Times New Roman"/>
          <w:color w:val="000000"/>
          <w:sz w:val="28"/>
        </w:rPr>
        <w:t>4) План мероприятий по выполнению муниципальной программы.</w:t>
      </w:r>
    </w:p>
    <w:p>
      <w:pPr>
        <w:pStyle w:val="Normal"/>
        <w:tabs>
          <w:tab w:val="clear" w:pos="708"/>
          <w:tab w:val="left" w:pos="709" w:leader="none"/>
        </w:tabs>
        <w:ind w:left="0" w:right="0" w:firstLine="540"/>
        <w:jc w:val="both"/>
        <w:rPr>
          <w:rFonts w:eastAsia="Calibri" w:cs="Calibri"/>
          <w:sz w:val="28"/>
        </w:rPr>
      </w:pPr>
      <w:r>
        <w:rPr>
          <w:rFonts w:eastAsia="Calibri" w:cs="Calibri"/>
          <w:sz w:val="28"/>
        </w:rPr>
        <w:t xml:space="preserve">      </w:t>
      </w:r>
    </w:p>
    <w:p>
      <w:pPr>
        <w:pStyle w:val="Normal"/>
        <w:jc w:val="center"/>
        <w:rPr>
          <w:rFonts w:ascii="Times New Roman" w:hAnsi="Times New Roman" w:cs="Times New Roman"/>
          <w:sz w:val="28"/>
        </w:rPr>
      </w:pPr>
      <w:r>
        <w:rPr>
          <w:rFonts w:cs="Times New Roman"/>
          <w:sz w:val="28"/>
        </w:rPr>
        <w:t>ПЛАН МЕРОПРИЯТИЙ</w:t>
      </w:r>
    </w:p>
    <w:p>
      <w:pPr>
        <w:pStyle w:val="Normal"/>
        <w:jc w:val="center"/>
        <w:rPr>
          <w:rFonts w:ascii="Times New Roman" w:hAnsi="Times New Roman" w:cs="Times New Roman"/>
          <w:color w:val="000000"/>
          <w:sz w:val="28"/>
        </w:rPr>
      </w:pPr>
      <w:r>
        <w:rPr>
          <w:rFonts w:cs="Times New Roman"/>
          <w:sz w:val="28"/>
        </w:rPr>
        <w:t xml:space="preserve">по выполнению муниципальной программы </w:t>
      </w:r>
      <w:r>
        <w:rPr>
          <w:rFonts w:cs="Times New Roman"/>
          <w:color w:val="000000"/>
          <w:sz w:val="28"/>
        </w:rPr>
        <w:t>«Благоустройство территории Чернопенского сельского поселения»</w:t>
      </w:r>
    </w:p>
    <w:tbl>
      <w:tblPr>
        <w:tblW w:w="14513" w:type="dxa"/>
        <w:jc w:val="left"/>
        <w:tblInd w:w="0" w:type="dxa"/>
        <w:tblLayout w:type="fixed"/>
        <w:tblCellMar>
          <w:top w:w="0" w:type="dxa"/>
          <w:left w:w="54" w:type="dxa"/>
          <w:bottom w:w="0" w:type="dxa"/>
          <w:right w:w="54" w:type="dxa"/>
        </w:tblCellMar>
      </w:tblPr>
      <w:tblGrid>
        <w:gridCol w:w="735"/>
        <w:gridCol w:w="3344"/>
        <w:gridCol w:w="1936"/>
        <w:gridCol w:w="1634"/>
        <w:gridCol w:w="1711"/>
        <w:gridCol w:w="675"/>
        <w:gridCol w:w="858"/>
        <w:gridCol w:w="3618"/>
      </w:tblGrid>
      <w:tr>
        <w:trPr/>
        <w:tc>
          <w:tcPr>
            <w:tcW w:w="735"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color w:val="000000"/>
                <w:sz w:val="28"/>
              </w:rPr>
            </w:pPr>
            <w:r>
              <w:rPr>
                <w:rFonts w:cs="Times New Roman"/>
                <w:sz w:val="24"/>
              </w:rPr>
              <w:t xml:space="preserve">№ </w:t>
            </w:r>
            <w:r>
              <w:rPr>
                <w:rFonts w:cs="Times New Roman"/>
                <w:sz w:val="24"/>
              </w:rPr>
              <w:t>п/п</w:t>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rPr>
            </w:pPr>
            <w:r>
              <w:rPr>
                <w:rFonts w:cs="Times New Roman"/>
                <w:sz w:val="24"/>
              </w:rPr>
              <w:t>Наименование мероприятия  и источники финансирования</w:t>
            </w:r>
          </w:p>
        </w:tc>
        <w:tc>
          <w:tcPr>
            <w:tcW w:w="10432" w:type="dxa"/>
            <w:gridSpan w:val="6"/>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rPr>
            </w:pPr>
            <w:r>
              <w:rPr>
                <w:rFonts w:cs="Times New Roman"/>
                <w:sz w:val="24"/>
              </w:rPr>
              <w:t>Объем расходов на выполнение мероприятий за счет всех источников ресурсного обеспечения,</w:t>
            </w:r>
          </w:p>
          <w:p>
            <w:pPr>
              <w:pStyle w:val="Normal"/>
              <w:widowControl w:val="false"/>
              <w:jc w:val="center"/>
              <w:rPr>
                <w:rFonts w:ascii="Times New Roman" w:hAnsi="Times New Roman" w:cs="Times New Roman"/>
                <w:color w:val="000000"/>
                <w:sz w:val="28"/>
              </w:rPr>
            </w:pPr>
            <w:r>
              <w:rPr>
                <w:rFonts w:cs="Times New Roman"/>
                <w:sz w:val="24"/>
              </w:rPr>
              <w:t xml:space="preserve"> </w:t>
            </w:r>
            <w:r>
              <w:rPr>
                <w:rFonts w:cs="Times New Roman"/>
                <w:sz w:val="24"/>
              </w:rPr>
              <w:t>тыс. руб.</w:t>
            </w:r>
          </w:p>
        </w:tc>
      </w:tr>
      <w:tr>
        <w:trPr/>
        <w:tc>
          <w:tcPr>
            <w:tcW w:w="735"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tc>
        <w:tc>
          <w:tcPr>
            <w:tcW w:w="1936"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rPr>
            </w:pPr>
            <w:r>
              <w:rPr>
                <w:rFonts w:cs="Times New Roman"/>
                <w:sz w:val="24"/>
              </w:rPr>
              <w:t>Всего</w:t>
            </w:r>
          </w:p>
        </w:tc>
        <w:tc>
          <w:tcPr>
            <w:tcW w:w="163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rPr>
            </w:pPr>
            <w:r>
              <w:rPr>
                <w:rFonts w:cs="Times New Roman"/>
                <w:sz w:val="24"/>
              </w:rPr>
              <w:t>2025</w:t>
            </w:r>
          </w:p>
          <w:p>
            <w:pPr>
              <w:pStyle w:val="Normal"/>
              <w:widowControl w:val="false"/>
              <w:jc w:val="center"/>
              <w:rPr>
                <w:rFonts w:ascii="Times New Roman" w:hAnsi="Times New Roman" w:cs="Times New Roman"/>
                <w:sz w:val="24"/>
              </w:rPr>
            </w:pPr>
            <w:r>
              <w:rPr>
                <w:rFonts w:cs="Times New Roman"/>
                <w:sz w:val="24"/>
              </w:rPr>
              <w:t>год</w:t>
            </w:r>
          </w:p>
        </w:tc>
        <w:tc>
          <w:tcPr>
            <w:tcW w:w="1711"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rPr>
            </w:pPr>
            <w:r>
              <w:rPr>
                <w:rFonts w:cs="Times New Roman"/>
                <w:sz w:val="24"/>
              </w:rPr>
              <w:t>2026</w:t>
            </w:r>
          </w:p>
          <w:p>
            <w:pPr>
              <w:pStyle w:val="Normal"/>
              <w:widowControl w:val="false"/>
              <w:jc w:val="center"/>
              <w:rPr>
                <w:rFonts w:ascii="Times New Roman" w:hAnsi="Times New Roman" w:cs="Times New Roman"/>
                <w:sz w:val="24"/>
              </w:rPr>
            </w:pPr>
            <w:r>
              <w:rPr>
                <w:rFonts w:cs="Times New Roman"/>
                <w:sz w:val="24"/>
              </w:rPr>
              <w:t>год</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rPr>
            </w:pPr>
            <w:r>
              <w:rPr>
                <w:rFonts w:cs="Times New Roman"/>
                <w:sz w:val="24"/>
              </w:rPr>
              <w:t>2027</w:t>
            </w:r>
          </w:p>
          <w:p>
            <w:pPr>
              <w:pStyle w:val="Normal"/>
              <w:widowControl w:val="false"/>
              <w:jc w:val="center"/>
              <w:rPr>
                <w:rFonts w:ascii="Times New Roman" w:hAnsi="Times New Roman" w:cs="Times New Roman"/>
                <w:color w:val="000000"/>
                <w:sz w:val="28"/>
              </w:rPr>
            </w:pPr>
            <w:r>
              <w:rPr>
                <w:rFonts w:cs="Times New Roman"/>
                <w:sz w:val="24"/>
              </w:rPr>
              <w:t xml:space="preserve"> </w:t>
            </w:r>
            <w:r>
              <w:rPr>
                <w:rFonts w:cs="Times New Roman"/>
                <w:sz w:val="24"/>
              </w:rPr>
              <w:t>год</w:t>
            </w:r>
          </w:p>
          <w:p>
            <w:pPr>
              <w:pStyle w:val="Normal"/>
              <w:widowControl w:val="false"/>
              <w:jc w:val="center"/>
              <w:rPr>
                <w:rFonts w:ascii="Times New Roman" w:hAnsi="Times New Roman" w:cs="Times New Roman"/>
                <w:sz w:val="24"/>
              </w:rPr>
            </w:pPr>
            <w:r>
              <w:rPr>
                <w:rFonts w:cs="Times New Roman"/>
                <w:sz w:val="24"/>
              </w:rPr>
            </w:r>
          </w:p>
        </w:tc>
        <w:tc>
          <w:tcPr>
            <w:tcW w:w="3618"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rPr>
            </w:pPr>
            <w:r>
              <w:rPr>
                <w:rFonts w:cs="Times New Roman"/>
                <w:sz w:val="24"/>
              </w:rPr>
              <w:t>Ожидаемый результат</w:t>
            </w:r>
          </w:p>
          <w:p>
            <w:pPr>
              <w:pStyle w:val="Normal"/>
              <w:widowControl w:val="false"/>
              <w:jc w:val="center"/>
              <w:rPr>
                <w:rFonts w:ascii="Times New Roman" w:hAnsi="Times New Roman" w:cs="Times New Roman"/>
                <w:sz w:val="24"/>
              </w:rPr>
            </w:pPr>
            <w:r>
              <w:rPr>
                <w:rFonts w:cs="Times New Roman"/>
                <w:sz w:val="24"/>
              </w:rPr>
              <w:t>(краткое описание)</w:t>
            </w:r>
          </w:p>
        </w:tc>
      </w:tr>
      <w:tr>
        <w:trPr/>
        <w:tc>
          <w:tcPr>
            <w:tcW w:w="735"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rPr>
            </w:pPr>
            <w:r>
              <w:rPr>
                <w:rFonts w:cs="Times New Roman"/>
                <w:sz w:val="24"/>
              </w:rPr>
              <w:t>1</w:t>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rPr>
            </w:pPr>
            <w:r>
              <w:rPr>
                <w:rFonts w:cs="Times New Roman"/>
                <w:sz w:val="24"/>
              </w:rPr>
              <w:t>2</w:t>
            </w:r>
          </w:p>
        </w:tc>
        <w:tc>
          <w:tcPr>
            <w:tcW w:w="1936"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rPr>
            </w:pPr>
            <w:r>
              <w:rPr>
                <w:rFonts w:cs="Times New Roman"/>
                <w:sz w:val="24"/>
              </w:rPr>
              <w:t>3</w:t>
            </w:r>
          </w:p>
        </w:tc>
        <w:tc>
          <w:tcPr>
            <w:tcW w:w="163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rPr>
            </w:pPr>
            <w:r>
              <w:rPr>
                <w:rFonts w:cs="Times New Roman"/>
                <w:sz w:val="24"/>
              </w:rPr>
              <w:t>4</w:t>
            </w:r>
          </w:p>
        </w:tc>
        <w:tc>
          <w:tcPr>
            <w:tcW w:w="1711"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rPr>
            </w:pPr>
            <w:r>
              <w:rPr>
                <w:rFonts w:cs="Times New Roman"/>
                <w:sz w:val="24"/>
              </w:rPr>
              <w:t>5</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rPr>
            </w:pPr>
            <w:r>
              <w:rPr>
                <w:rFonts w:cs="Times New Roman"/>
                <w:sz w:val="24"/>
              </w:rPr>
              <w:t>6</w:t>
            </w:r>
          </w:p>
        </w:tc>
        <w:tc>
          <w:tcPr>
            <w:tcW w:w="3618"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rPr>
            </w:pPr>
            <w:r>
              <w:rPr>
                <w:rFonts w:cs="Times New Roman"/>
                <w:sz w:val="24"/>
              </w:rPr>
              <w:t>7</w:t>
            </w:r>
          </w:p>
        </w:tc>
      </w:tr>
      <w:tr>
        <w:trPr/>
        <w:tc>
          <w:tcPr>
            <w:tcW w:w="735"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rPr>
            </w:pPr>
            <w:r>
              <w:rPr>
                <w:rFonts w:cs="Times New Roman"/>
                <w:sz w:val="24"/>
              </w:rPr>
              <w:t>1</w:t>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szCs w:val="24"/>
              </w:rPr>
            </w:pPr>
            <w:r>
              <w:rPr>
                <w:rFonts w:cs="Times New Roman"/>
                <w:sz w:val="24"/>
                <w:szCs w:val="24"/>
              </w:rPr>
              <w:t>Всего по муниципальной программе,</w:t>
            </w:r>
          </w:p>
          <w:p>
            <w:pPr>
              <w:pStyle w:val="Normal"/>
              <w:widowControl w:val="false"/>
              <w:jc w:val="center"/>
              <w:rPr>
                <w:rFonts w:ascii="Times New Roman" w:hAnsi="Times New Roman" w:cs="Times New Roman"/>
                <w:sz w:val="24"/>
                <w:szCs w:val="24"/>
              </w:rPr>
            </w:pPr>
            <w:r>
              <w:rPr>
                <w:rFonts w:cs="Times New Roman"/>
                <w:sz w:val="24"/>
                <w:szCs w:val="24"/>
              </w:rPr>
              <w:t>в том числе</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5491,750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color w:val="000000"/>
                <w:sz w:val="28"/>
              </w:rPr>
            </w:pPr>
            <w:r>
              <w:rPr>
                <w:rFonts w:cs="Times New Roman"/>
                <w:sz w:val="24"/>
                <w:szCs w:val="24"/>
                <w:shd w:fill="auto" w:val="clear"/>
              </w:rPr>
              <w:t>276</w:t>
            </w:r>
            <w:r>
              <w:rPr>
                <w:rFonts w:eastAsia="Times New Roman" w:cs="Times New Roman"/>
                <w:color w:val="000000"/>
                <w:kern w:val="2"/>
                <w:sz w:val="24"/>
                <w:szCs w:val="24"/>
                <w:shd w:fill="auto" w:val="clear"/>
                <w:lang w:val="ru-RU" w:eastAsia="zh-CN" w:bidi="ar-SA"/>
              </w:rPr>
              <w:t>5,490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1369,347</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1356,913</w:t>
            </w:r>
          </w:p>
        </w:tc>
        <w:tc>
          <w:tcPr>
            <w:tcW w:w="3618"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color w:val="000000"/>
                <w:sz w:val="24"/>
                <w:szCs w:val="24"/>
              </w:rPr>
            </w:pPr>
            <w:r>
              <w:rPr>
                <w:rFonts w:cs="Times New Roman"/>
                <w:color w:val="000000"/>
                <w:sz w:val="24"/>
                <w:szCs w:val="24"/>
              </w:rPr>
              <w:t>Повышение  уровня благоустройства    территории    Чернопенского сельского поселения Костромского муниципального района Костромской области</w:t>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федеральный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областной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1148,850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382,950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382,950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382,950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местный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4342,900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color w:val="000000"/>
                <w:sz w:val="28"/>
              </w:rPr>
            </w:pPr>
            <w:r>
              <w:rPr>
                <w:rFonts w:cs="Times New Roman"/>
                <w:sz w:val="24"/>
                <w:szCs w:val="24"/>
                <w:shd w:fill="auto" w:val="clear"/>
              </w:rPr>
              <w:t>2382,</w:t>
            </w:r>
            <w:r>
              <w:rPr>
                <w:rFonts w:eastAsia="Times New Roman" w:cs="Times New Roman"/>
                <w:color w:val="000000"/>
                <w:kern w:val="2"/>
                <w:sz w:val="24"/>
                <w:szCs w:val="24"/>
                <w:shd w:fill="auto" w:val="clear"/>
                <w:lang w:val="ru-RU" w:eastAsia="zh-CN" w:bidi="ar-SA"/>
              </w:rPr>
              <w:t>540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color w:val="000000"/>
                <w:sz w:val="28"/>
              </w:rPr>
            </w:pPr>
            <w:r>
              <w:rPr>
                <w:rFonts w:cs="Times New Roman"/>
                <w:sz w:val="24"/>
                <w:szCs w:val="24"/>
                <w:shd w:fill="auto" w:val="clear"/>
              </w:rPr>
              <w:t>986,</w:t>
            </w:r>
            <w:r>
              <w:rPr>
                <w:rFonts w:eastAsia="Times New Roman" w:cs="Times New Roman"/>
                <w:color w:val="000000"/>
                <w:kern w:val="2"/>
                <w:sz w:val="24"/>
                <w:szCs w:val="24"/>
                <w:shd w:fill="auto" w:val="clear"/>
                <w:lang w:val="ru-RU" w:eastAsia="zh-CN" w:bidi="ar-SA"/>
              </w:rPr>
              <w:t>397</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973,963</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внебюджетные источники</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rPr>
            </w:pPr>
            <w:r>
              <w:rPr>
                <w:rFonts w:cs="Times New Roman"/>
                <w:sz w:val="24"/>
              </w:rPr>
              <w:t>1.1</w:t>
            </w:r>
          </w:p>
        </w:tc>
        <w:tc>
          <w:tcPr>
            <w:tcW w:w="13776" w:type="dxa"/>
            <w:gridSpan w:val="7"/>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ind w:left="350" w:right="0" w:hanging="0"/>
              <w:jc w:val="center"/>
              <w:rPr>
                <w:rFonts w:ascii="Times New Roman" w:hAnsi="Times New Roman" w:cs="Times New Roman"/>
                <w:color w:val="000000"/>
                <w:sz w:val="28"/>
              </w:rPr>
            </w:pPr>
            <w:r>
              <w:rPr>
                <w:rFonts w:eastAsia="Calibri" w:cs="Times New Roman"/>
                <w:color w:val="000000"/>
                <w:sz w:val="24"/>
                <w:szCs w:val="24"/>
                <w:shd w:fill="auto" w:val="clear"/>
              </w:rPr>
              <w:t>Обеспечение</w:t>
            </w:r>
            <w:r>
              <w:rPr>
                <w:rFonts w:cs="Times New Roman"/>
                <w:color w:val="000000"/>
                <w:sz w:val="24"/>
                <w:szCs w:val="24"/>
                <w:shd w:fill="auto" w:val="clear"/>
              </w:rPr>
              <w:t xml:space="preserve"> </w:t>
            </w:r>
            <w:r>
              <w:rPr>
                <w:rFonts w:eastAsia="Calibri" w:cs="Times New Roman"/>
                <w:color w:val="000000"/>
                <w:sz w:val="24"/>
                <w:szCs w:val="24"/>
                <w:shd w:fill="auto" w:val="clear"/>
              </w:rPr>
              <w:t>надлежащего</w:t>
            </w:r>
            <w:r>
              <w:rPr>
                <w:rFonts w:cs="Times New Roman"/>
                <w:color w:val="000000"/>
                <w:sz w:val="24"/>
                <w:szCs w:val="24"/>
                <w:shd w:fill="auto" w:val="clear"/>
              </w:rPr>
              <w:t xml:space="preserve"> </w:t>
            </w:r>
            <w:r>
              <w:rPr>
                <w:rFonts w:eastAsia="Calibri" w:cs="Times New Roman"/>
                <w:color w:val="000000"/>
                <w:sz w:val="24"/>
                <w:szCs w:val="24"/>
                <w:shd w:fill="auto" w:val="clear"/>
              </w:rPr>
              <w:t>технического</w:t>
            </w:r>
            <w:r>
              <w:rPr>
                <w:rFonts w:cs="Times New Roman"/>
                <w:color w:val="000000"/>
                <w:sz w:val="24"/>
                <w:szCs w:val="24"/>
                <w:shd w:fill="auto" w:val="clear"/>
              </w:rPr>
              <w:t xml:space="preserve"> </w:t>
            </w:r>
            <w:r>
              <w:rPr>
                <w:rFonts w:eastAsia="Calibri" w:cs="Times New Roman"/>
                <w:color w:val="000000"/>
                <w:sz w:val="24"/>
                <w:szCs w:val="24"/>
                <w:shd w:fill="auto" w:val="clear"/>
              </w:rPr>
              <w:t>состояния</w:t>
            </w:r>
            <w:r>
              <w:rPr>
                <w:rFonts w:cs="Times New Roman"/>
                <w:color w:val="000000"/>
                <w:sz w:val="24"/>
                <w:szCs w:val="24"/>
                <w:shd w:fill="auto" w:val="clear"/>
              </w:rPr>
              <w:t xml:space="preserve"> </w:t>
            </w:r>
            <w:r>
              <w:rPr>
                <w:rFonts w:eastAsia="Calibri" w:cs="Times New Roman"/>
                <w:color w:val="000000"/>
                <w:sz w:val="24"/>
                <w:szCs w:val="24"/>
                <w:shd w:fill="auto" w:val="clear"/>
              </w:rPr>
              <w:t>сетей</w:t>
            </w:r>
            <w:r>
              <w:rPr>
                <w:rFonts w:cs="Times New Roman"/>
                <w:color w:val="000000"/>
                <w:sz w:val="24"/>
                <w:szCs w:val="24"/>
                <w:shd w:fill="auto" w:val="clear"/>
              </w:rPr>
              <w:t xml:space="preserve">, </w:t>
            </w:r>
            <w:r>
              <w:rPr>
                <w:rFonts w:eastAsia="Calibri" w:cs="Times New Roman"/>
                <w:color w:val="000000"/>
                <w:sz w:val="24"/>
                <w:szCs w:val="24"/>
                <w:shd w:fill="auto" w:val="clear"/>
              </w:rPr>
              <w:t>объектов</w:t>
            </w:r>
            <w:r>
              <w:rPr>
                <w:rFonts w:cs="Times New Roman"/>
                <w:color w:val="000000"/>
                <w:sz w:val="24"/>
                <w:szCs w:val="24"/>
                <w:shd w:fill="auto" w:val="clear"/>
              </w:rPr>
              <w:t xml:space="preserve">   </w:t>
            </w:r>
            <w:r>
              <w:rPr>
                <w:rFonts w:eastAsia="Calibri" w:cs="Times New Roman"/>
                <w:color w:val="000000"/>
                <w:sz w:val="24"/>
                <w:szCs w:val="24"/>
                <w:shd w:fill="auto" w:val="clear"/>
              </w:rPr>
              <w:t>уличного</w:t>
            </w:r>
            <w:r>
              <w:rPr>
                <w:rFonts w:cs="Times New Roman"/>
                <w:color w:val="000000"/>
                <w:sz w:val="24"/>
                <w:szCs w:val="24"/>
                <w:shd w:fill="auto" w:val="clear"/>
              </w:rPr>
              <w:t xml:space="preserve"> </w:t>
            </w:r>
            <w:r>
              <w:rPr>
                <w:rFonts w:eastAsia="Calibri" w:cs="Times New Roman"/>
                <w:color w:val="000000"/>
                <w:sz w:val="24"/>
                <w:szCs w:val="24"/>
                <w:shd w:fill="auto" w:val="clear"/>
              </w:rPr>
              <w:t>освещения</w:t>
            </w:r>
            <w:r>
              <w:rPr>
                <w:rFonts w:cs="Times New Roman"/>
                <w:color w:val="000000"/>
                <w:sz w:val="24"/>
                <w:szCs w:val="24"/>
                <w:shd w:fill="auto" w:val="clear"/>
              </w:rPr>
              <w:t xml:space="preserve"> </w:t>
            </w:r>
            <w:r>
              <w:rPr>
                <w:rFonts w:eastAsia="Calibri" w:cs="Times New Roman"/>
                <w:color w:val="000000"/>
                <w:sz w:val="24"/>
                <w:szCs w:val="24"/>
                <w:shd w:fill="auto" w:val="clear"/>
              </w:rPr>
              <w:t>населенных</w:t>
            </w:r>
            <w:r>
              <w:rPr>
                <w:rFonts w:cs="Times New Roman"/>
                <w:color w:val="000000"/>
                <w:sz w:val="24"/>
                <w:szCs w:val="24"/>
                <w:shd w:fill="auto" w:val="clear"/>
              </w:rPr>
              <w:t xml:space="preserve"> </w:t>
            </w:r>
            <w:r>
              <w:rPr>
                <w:rFonts w:eastAsia="Calibri" w:cs="Times New Roman"/>
                <w:color w:val="000000"/>
                <w:sz w:val="24"/>
                <w:szCs w:val="24"/>
                <w:shd w:fill="auto" w:val="clear"/>
              </w:rPr>
              <w:t>пунктов</w:t>
            </w:r>
          </w:p>
        </w:tc>
      </w:tr>
      <w:tr>
        <w:trPr>
          <w:trHeight w:val="1183" w:hRule="atLeast"/>
        </w:trPr>
        <w:tc>
          <w:tcPr>
            <w:tcW w:w="735"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rPr>
            </w:pPr>
            <w:r>
              <w:rPr>
                <w:rFonts w:cs="Times New Roman"/>
                <w:sz w:val="24"/>
              </w:rPr>
              <w:t>1.1.1</w:t>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Мероприятие:</w:t>
            </w:r>
          </w:p>
          <w:p>
            <w:pPr>
              <w:pStyle w:val="Normal"/>
              <w:widowControl w:val="false"/>
              <w:jc w:val="center"/>
              <w:rPr>
                <w:rFonts w:ascii="Times New Roman" w:hAnsi="Times New Roman" w:cs="Times New Roman"/>
                <w:sz w:val="24"/>
                <w:szCs w:val="24"/>
              </w:rPr>
            </w:pPr>
            <w:r>
              <w:rPr>
                <w:rFonts w:cs="Times New Roman"/>
                <w:sz w:val="24"/>
                <w:szCs w:val="24"/>
              </w:rPr>
              <w:t>«Ремонт системы уличного освещения населенных пунктов»</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210,000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70,000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70,000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70,000</w:t>
            </w:r>
          </w:p>
        </w:tc>
        <w:tc>
          <w:tcPr>
            <w:tcW w:w="3618"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color w:val="000000"/>
                <w:sz w:val="28"/>
              </w:rPr>
            </w:pPr>
            <w:r>
              <w:rPr>
                <w:rFonts w:eastAsia="Calibri" w:cs="Times New Roman"/>
                <w:sz w:val="24"/>
                <w:szCs w:val="24"/>
              </w:rPr>
              <w:t>Проведен</w:t>
            </w:r>
            <w:r>
              <w:rPr>
                <w:rFonts w:cs="Times New Roman"/>
                <w:sz w:val="24"/>
                <w:szCs w:val="24"/>
              </w:rPr>
              <w:t xml:space="preserve"> </w:t>
            </w:r>
            <w:r>
              <w:rPr>
                <w:rFonts w:eastAsia="Calibri" w:cs="Times New Roman"/>
                <w:sz w:val="24"/>
                <w:szCs w:val="24"/>
              </w:rPr>
              <w:t>ремонт</w:t>
            </w:r>
            <w:r>
              <w:rPr>
                <w:rFonts w:cs="Times New Roman"/>
                <w:sz w:val="24"/>
                <w:szCs w:val="24"/>
              </w:rPr>
              <w:t xml:space="preserve"> </w:t>
            </w:r>
            <w:r>
              <w:rPr>
                <w:rFonts w:eastAsia="Calibri" w:cs="Times New Roman"/>
                <w:sz w:val="24"/>
                <w:szCs w:val="24"/>
              </w:rPr>
              <w:t>системы</w:t>
            </w:r>
            <w:r>
              <w:rPr>
                <w:rFonts w:cs="Times New Roman"/>
                <w:sz w:val="24"/>
                <w:szCs w:val="24"/>
              </w:rPr>
              <w:t xml:space="preserve"> </w:t>
            </w:r>
            <w:r>
              <w:rPr>
                <w:rFonts w:eastAsia="Calibri" w:cs="Times New Roman"/>
                <w:sz w:val="24"/>
                <w:szCs w:val="24"/>
              </w:rPr>
              <w:t>уличного</w:t>
            </w:r>
            <w:r>
              <w:rPr>
                <w:rFonts w:cs="Times New Roman"/>
                <w:sz w:val="24"/>
                <w:szCs w:val="24"/>
              </w:rPr>
              <w:t xml:space="preserve"> </w:t>
            </w:r>
            <w:r>
              <w:rPr>
                <w:rFonts w:eastAsia="Calibri" w:cs="Times New Roman"/>
                <w:sz w:val="24"/>
                <w:szCs w:val="24"/>
              </w:rPr>
              <w:t>освещения</w:t>
            </w:r>
            <w:r>
              <w:rPr>
                <w:rFonts w:cs="Times New Roman"/>
                <w:sz w:val="24"/>
                <w:szCs w:val="24"/>
              </w:rPr>
              <w:t xml:space="preserve"> </w:t>
            </w:r>
            <w:r>
              <w:rPr>
                <w:rFonts w:eastAsia="Calibri" w:cs="Times New Roman"/>
                <w:sz w:val="24"/>
                <w:szCs w:val="24"/>
              </w:rPr>
              <w:t>населенных</w:t>
            </w:r>
            <w:r>
              <w:rPr>
                <w:rFonts w:cs="Times New Roman"/>
                <w:sz w:val="24"/>
                <w:szCs w:val="24"/>
              </w:rPr>
              <w:t xml:space="preserve"> </w:t>
            </w:r>
            <w:r>
              <w:rPr>
                <w:rFonts w:eastAsia="Calibri" w:cs="Times New Roman"/>
                <w:sz w:val="24"/>
                <w:szCs w:val="24"/>
              </w:rPr>
              <w:t>пунктов</w:t>
            </w:r>
          </w:p>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федеральный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областной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местный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210,000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70,000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70,000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70,000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внебюджетные источники</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rPr>
            </w:pPr>
            <w:r>
              <w:rPr>
                <w:rFonts w:cs="Times New Roman"/>
                <w:sz w:val="24"/>
              </w:rPr>
              <w:t>1.1.2</w:t>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Мероприятие:</w:t>
            </w:r>
          </w:p>
          <w:p>
            <w:pPr>
              <w:pStyle w:val="Normal"/>
              <w:widowControl w:val="false"/>
              <w:jc w:val="both"/>
              <w:rPr>
                <w:rFonts w:ascii="Times New Roman" w:hAnsi="Times New Roman" w:cs="Times New Roman"/>
                <w:sz w:val="24"/>
                <w:szCs w:val="24"/>
              </w:rPr>
            </w:pPr>
            <w:r>
              <w:rPr>
                <w:rFonts w:cs="Times New Roman"/>
                <w:sz w:val="24"/>
                <w:szCs w:val="24"/>
              </w:rPr>
              <w:t>«Обслуживание приборов учета электроэнергии»</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40,428</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r>
          </w:p>
          <w:p>
            <w:pPr>
              <w:pStyle w:val="Normal"/>
              <w:widowControl w:val="false"/>
              <w:jc w:val="center"/>
              <w:rPr>
                <w:rFonts w:ascii="Times New Roman" w:hAnsi="Times New Roman" w:cs="Times New Roman"/>
                <w:sz w:val="24"/>
                <w:szCs w:val="24"/>
                <w:shd w:fill="auto" w:val="clear"/>
              </w:rPr>
            </w:pPr>
            <w:r>
              <w:rPr>
                <w:rFonts w:cs="Times New Roman"/>
                <w:sz w:val="24"/>
                <w:szCs w:val="24"/>
                <w:shd w:fill="auto" w:val="clear"/>
              </w:rPr>
              <w:t>13,476</w:t>
            </w:r>
          </w:p>
          <w:p>
            <w:pPr>
              <w:pStyle w:val="Normal"/>
              <w:widowControl w:val="false"/>
              <w:jc w:val="center"/>
              <w:rPr>
                <w:rFonts w:ascii="Times New Roman" w:hAnsi="Times New Roman" w:cs="Times New Roman"/>
                <w:sz w:val="24"/>
                <w:szCs w:val="24"/>
                <w:shd w:fill="auto" w:val="clear"/>
              </w:rPr>
            </w:pPr>
            <w:r>
              <w:rPr>
                <w:rFonts w:cs="Times New Roman"/>
                <w:sz w:val="24"/>
                <w:szCs w:val="24"/>
                <w:shd w:fill="auto" w:val="clear"/>
              </w:rPr>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jc w:val="center"/>
              <w:rPr>
                <w:rFonts w:ascii="Times New Roman" w:hAnsi="Times New Roman" w:cs="Times New Roman"/>
                <w:sz w:val="24"/>
                <w:szCs w:val="24"/>
                <w:shd w:fill="auto" w:val="clear"/>
              </w:rPr>
            </w:pPr>
            <w:r>
              <w:rPr>
                <w:rFonts w:cs="Times New Roman"/>
                <w:sz w:val="24"/>
                <w:szCs w:val="24"/>
                <w:shd w:fill="auto" w:val="clear"/>
              </w:rPr>
              <w:t>13,476</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jc w:val="center"/>
              <w:rPr>
                <w:rFonts w:ascii="Times New Roman" w:hAnsi="Times New Roman" w:cs="Times New Roman"/>
                <w:sz w:val="24"/>
                <w:szCs w:val="24"/>
                <w:shd w:fill="auto" w:val="clear"/>
              </w:rPr>
            </w:pPr>
            <w:r>
              <w:rPr>
                <w:rFonts w:cs="Times New Roman"/>
                <w:sz w:val="24"/>
                <w:szCs w:val="24"/>
                <w:shd w:fill="auto" w:val="clear"/>
              </w:rPr>
              <w:t>13,476</w:t>
            </w:r>
          </w:p>
        </w:tc>
        <w:tc>
          <w:tcPr>
            <w:tcW w:w="3618"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color w:val="000000"/>
                <w:sz w:val="28"/>
              </w:rPr>
            </w:pPr>
            <w:r>
              <w:rPr>
                <w:rFonts w:eastAsia="Calibri" w:cs="Times New Roman"/>
                <w:sz w:val="24"/>
                <w:szCs w:val="24"/>
              </w:rPr>
              <w:t>Проведено</w:t>
            </w:r>
            <w:r>
              <w:rPr>
                <w:rFonts w:cs="Times New Roman"/>
                <w:sz w:val="24"/>
                <w:szCs w:val="24"/>
              </w:rPr>
              <w:t xml:space="preserve"> </w:t>
            </w:r>
            <w:r>
              <w:rPr>
                <w:rFonts w:eastAsia="Calibri" w:cs="Times New Roman"/>
                <w:sz w:val="24"/>
                <w:szCs w:val="24"/>
              </w:rPr>
              <w:t>обслуживание</w:t>
            </w:r>
            <w:r>
              <w:rPr>
                <w:rFonts w:cs="Times New Roman"/>
                <w:sz w:val="24"/>
                <w:szCs w:val="24"/>
              </w:rPr>
              <w:t xml:space="preserve"> </w:t>
            </w:r>
            <w:r>
              <w:rPr>
                <w:rFonts w:eastAsia="Calibri" w:cs="Times New Roman"/>
                <w:sz w:val="24"/>
                <w:szCs w:val="24"/>
              </w:rPr>
              <w:t>приборов</w:t>
            </w:r>
            <w:r>
              <w:rPr>
                <w:rFonts w:cs="Times New Roman"/>
                <w:sz w:val="24"/>
                <w:szCs w:val="24"/>
              </w:rPr>
              <w:t xml:space="preserve"> </w:t>
            </w:r>
            <w:r>
              <w:rPr>
                <w:rFonts w:eastAsia="Calibri" w:cs="Times New Roman"/>
                <w:sz w:val="24"/>
                <w:szCs w:val="24"/>
              </w:rPr>
              <w:t>учета</w:t>
            </w:r>
            <w:r>
              <w:rPr>
                <w:rFonts w:cs="Times New Roman"/>
                <w:sz w:val="24"/>
                <w:szCs w:val="24"/>
              </w:rPr>
              <w:t xml:space="preserve"> </w:t>
            </w:r>
            <w:r>
              <w:rPr>
                <w:rFonts w:eastAsia="Calibri" w:cs="Times New Roman"/>
                <w:sz w:val="24"/>
                <w:szCs w:val="24"/>
              </w:rPr>
              <w:t>электроэнергии</w:t>
            </w:r>
          </w:p>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федеральный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областной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местный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40,428</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13,476</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13,476</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13,476</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внебюджетные источники</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restart"/>
            <w:tcBorders>
              <w:top w:val="single" w:sz="2" w:space="0" w:color="000000"/>
              <w:left w:val="single" w:sz="2" w:space="0" w:color="000000"/>
              <w:bottom w:val="single" w:sz="2" w:space="0" w:color="000000"/>
            </w:tcBorders>
            <w:shd w:fill="FFFFFF" w:val="clear"/>
            <w:tcMar>
              <w:top w:w="55" w:type="dxa"/>
              <w:left w:w="55" w:type="dxa"/>
              <w:bottom w:w="55" w:type="dxa"/>
              <w:right w:w="55" w:type="dxa"/>
            </w:tcMar>
          </w:tcPr>
          <w:p>
            <w:pPr>
              <w:pStyle w:val="Normal"/>
              <w:widowControl w:val="false"/>
              <w:jc w:val="center"/>
              <w:rPr>
                <w:rFonts w:ascii="Times New Roman" w:hAnsi="Times New Roman" w:cs="Times New Roman"/>
                <w:sz w:val="24"/>
              </w:rPr>
            </w:pPr>
            <w:r>
              <w:rPr>
                <w:rFonts w:cs="Times New Roman"/>
                <w:sz w:val="24"/>
              </w:rPr>
              <w:t>1.1.3</w:t>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top w:val="single" w:sz="2" w:space="0" w:color="000000"/>
              <w:left w:val="single" w:sz="2" w:space="0" w:color="000000"/>
              <w:bottom w:val="single" w:sz="2" w:space="0" w:color="000000"/>
            </w:tcBorders>
            <w:shd w:fill="FFFFFF" w:val="clear"/>
            <w:tcMar>
              <w:top w:w="55" w:type="dxa"/>
              <w:left w:w="55" w:type="dxa"/>
              <w:bottom w:w="55" w:type="dxa"/>
              <w:right w:w="55" w:type="dxa"/>
            </w:tcMar>
          </w:tcPr>
          <w:p>
            <w:pPr>
              <w:pStyle w:val="Normal"/>
              <w:widowControl w:val="false"/>
              <w:jc w:val="both"/>
              <w:rPr>
                <w:rFonts w:ascii="Times New Roman" w:hAnsi="Times New Roman" w:cs="Times New Roman"/>
                <w:sz w:val="24"/>
                <w:szCs w:val="24"/>
              </w:rPr>
            </w:pPr>
            <w:r>
              <w:rPr>
                <w:rFonts w:cs="Times New Roman"/>
                <w:sz w:val="24"/>
                <w:szCs w:val="24"/>
              </w:rPr>
              <w:t>Мероприятие:  «Приобретение материальных запасов (светильники, оборудование)»</w:t>
            </w:r>
          </w:p>
        </w:tc>
        <w:tc>
          <w:tcPr>
            <w:tcW w:w="1936" w:type="dxa"/>
            <w:tcBorders>
              <w:top w:val="single" w:sz="2" w:space="0" w:color="000000"/>
              <w:left w:val="single" w:sz="2" w:space="0" w:color="000000"/>
              <w:bottom w:val="single" w:sz="2" w:space="0" w:color="000000"/>
            </w:tcBorders>
            <w:shd w:fill="FFFFFF" w:val="clear"/>
            <w:tcMar>
              <w:top w:w="55" w:type="dxa"/>
              <w:left w:w="55" w:type="dxa"/>
              <w:bottom w:w="55" w:type="dxa"/>
              <w:right w:w="55" w:type="dxa"/>
            </w:tcM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30,000</w:t>
            </w:r>
          </w:p>
        </w:tc>
        <w:tc>
          <w:tcPr>
            <w:tcW w:w="1634" w:type="dxa"/>
            <w:tcBorders>
              <w:top w:val="single" w:sz="2" w:space="0" w:color="000000"/>
              <w:left w:val="single" w:sz="2" w:space="0" w:color="000000"/>
              <w:bottom w:val="single" w:sz="2" w:space="0" w:color="000000"/>
            </w:tcBorders>
            <w:shd w:fill="FFFFFF" w:val="clear"/>
            <w:tcMar>
              <w:top w:w="55" w:type="dxa"/>
              <w:left w:w="55" w:type="dxa"/>
              <w:bottom w:w="55" w:type="dxa"/>
              <w:right w:w="55" w:type="dxa"/>
            </w:tcM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10,000</w:t>
            </w:r>
          </w:p>
        </w:tc>
        <w:tc>
          <w:tcPr>
            <w:tcW w:w="1711" w:type="dxa"/>
            <w:tcBorders>
              <w:top w:val="single" w:sz="2" w:space="0" w:color="000000"/>
              <w:left w:val="single" w:sz="2" w:space="0" w:color="000000"/>
              <w:bottom w:val="single" w:sz="2" w:space="0" w:color="000000"/>
            </w:tcBorders>
            <w:shd w:fill="FFFFFF" w:val="clear"/>
            <w:tcMar>
              <w:top w:w="55" w:type="dxa"/>
              <w:left w:w="55" w:type="dxa"/>
              <w:bottom w:w="55" w:type="dxa"/>
              <w:right w:w="55" w:type="dxa"/>
            </w:tcM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10,000</w:t>
            </w:r>
          </w:p>
        </w:tc>
        <w:tc>
          <w:tcPr>
            <w:tcW w:w="1533" w:type="dxa"/>
            <w:gridSpan w:val="2"/>
            <w:tcBorders>
              <w:top w:val="single" w:sz="2" w:space="0" w:color="000000"/>
              <w:left w:val="single" w:sz="2" w:space="0" w:color="000000"/>
              <w:bottom w:val="single" w:sz="2" w:space="0" w:color="000000"/>
            </w:tcBorders>
            <w:shd w:fill="FFFFFF" w:val="clear"/>
            <w:tcMar>
              <w:top w:w="55" w:type="dxa"/>
              <w:left w:w="55" w:type="dxa"/>
              <w:bottom w:w="55" w:type="dxa"/>
              <w:right w:w="55" w:type="dxa"/>
            </w:tcM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10,000</w:t>
            </w:r>
          </w:p>
        </w:tc>
        <w:tc>
          <w:tcPr>
            <w:tcW w:w="3618" w:type="dxa"/>
            <w:vMerge w:val="restart"/>
            <w:tcBorders>
              <w:top w:val="single" w:sz="2" w:space="0" w:color="000000"/>
              <w:left w:val="single" w:sz="2" w:space="0" w:color="000000"/>
              <w:bottom w:val="single" w:sz="2" w:space="0" w:color="000000"/>
              <w:right w:val="single" w:sz="2" w:space="0" w:color="000000"/>
            </w:tcBorders>
            <w:shd w:fill="FFFFFF" w:val="clear"/>
            <w:tcMar>
              <w:top w:w="55" w:type="dxa"/>
              <w:left w:w="55" w:type="dxa"/>
              <w:bottom w:w="55" w:type="dxa"/>
              <w:right w:w="55" w:type="dxa"/>
            </w:tcMar>
          </w:tcPr>
          <w:p>
            <w:pPr>
              <w:pStyle w:val="Normal"/>
              <w:widowControl w:val="false"/>
              <w:jc w:val="both"/>
              <w:rPr>
                <w:rFonts w:ascii="Times New Roman" w:hAnsi="Times New Roman" w:cs="Times New Roman"/>
                <w:sz w:val="24"/>
                <w:szCs w:val="24"/>
              </w:rPr>
            </w:pPr>
            <w:r>
              <w:rPr>
                <w:rFonts w:cs="Times New Roman"/>
                <w:sz w:val="24"/>
                <w:szCs w:val="24"/>
              </w:rPr>
              <w:t>Приобретены материальные запасы (светильники, оборудование)</w:t>
            </w:r>
          </w:p>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r>
      <w:tr>
        <w:trPr/>
        <w:tc>
          <w:tcPr>
            <w:tcW w:w="735" w:type="dxa"/>
            <w:vMerge w:val="continue"/>
            <w:tcBorders>
              <w:top w:val="single" w:sz="2" w:space="0" w:color="000000"/>
              <w:left w:val="single" w:sz="2" w:space="0" w:color="000000"/>
              <w:bottom w:val="single" w:sz="2" w:space="0" w:color="000000"/>
            </w:tcBorders>
            <w:shd w:fill="FFFFFF" w:val="clear"/>
            <w:tcMar>
              <w:top w:w="55" w:type="dxa"/>
              <w:left w:w="55" w:type="dxa"/>
              <w:bottom w:w="55" w:type="dxa"/>
              <w:right w:w="55" w:type="dxa"/>
            </w:tcMar>
          </w:tcPr>
          <w:p>
            <w:pPr>
              <w:pStyle w:val="Normal"/>
              <w:widowControl w:val="false"/>
              <w:snapToGrid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left w:val="single" w:sz="2" w:space="0" w:color="000000"/>
              <w:bottom w:val="single" w:sz="2" w:space="0" w:color="000000"/>
            </w:tcBorders>
            <w:shd w:fill="FFFFFF" w:val="clear"/>
            <w:tcMar>
              <w:top w:w="55" w:type="dxa"/>
              <w:left w:w="55" w:type="dxa"/>
              <w:bottom w:w="55" w:type="dxa"/>
              <w:right w:w="55" w:type="dxa"/>
            </w:tcM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федеральный бюджет</w:t>
            </w:r>
          </w:p>
        </w:tc>
        <w:tc>
          <w:tcPr>
            <w:tcW w:w="1936" w:type="dxa"/>
            <w:tcBorders>
              <w:left w:val="single" w:sz="2" w:space="0" w:color="000000"/>
              <w:bottom w:val="single" w:sz="2" w:space="0" w:color="000000"/>
            </w:tcBorders>
            <w:shd w:fill="FFFFFF" w:val="clear"/>
            <w:tcMar>
              <w:top w:w="55" w:type="dxa"/>
              <w:left w:w="55" w:type="dxa"/>
              <w:bottom w:w="55" w:type="dxa"/>
              <w:right w:w="55" w:type="dxa"/>
            </w:tcM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left w:val="single" w:sz="2" w:space="0" w:color="000000"/>
              <w:bottom w:val="single" w:sz="2" w:space="0" w:color="000000"/>
            </w:tcBorders>
            <w:shd w:fill="FFFFFF" w:val="clear"/>
            <w:tcMar>
              <w:top w:w="55" w:type="dxa"/>
              <w:left w:w="55" w:type="dxa"/>
              <w:bottom w:w="55" w:type="dxa"/>
              <w:right w:w="55" w:type="dxa"/>
            </w:tcM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left w:val="single" w:sz="2" w:space="0" w:color="000000"/>
              <w:bottom w:val="single" w:sz="2" w:space="0" w:color="000000"/>
            </w:tcBorders>
            <w:shd w:fill="FFFFFF" w:val="clear"/>
            <w:tcMar>
              <w:top w:w="55" w:type="dxa"/>
              <w:left w:w="55" w:type="dxa"/>
              <w:bottom w:w="55" w:type="dxa"/>
              <w:right w:w="55" w:type="dxa"/>
            </w:tcM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3" w:type="dxa"/>
            <w:gridSpan w:val="2"/>
            <w:tcBorders>
              <w:left w:val="single" w:sz="2" w:space="0" w:color="000000"/>
              <w:bottom w:val="single" w:sz="2" w:space="0" w:color="000000"/>
            </w:tcBorders>
            <w:shd w:fill="FFFFFF" w:val="clear"/>
            <w:tcMar>
              <w:top w:w="55" w:type="dxa"/>
              <w:left w:w="55" w:type="dxa"/>
              <w:bottom w:w="55" w:type="dxa"/>
              <w:right w:w="55" w:type="dxa"/>
            </w:tcM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Mar>
              <w:top w:w="55" w:type="dxa"/>
              <w:left w:w="55" w:type="dxa"/>
              <w:bottom w:w="55" w:type="dxa"/>
              <w:right w:w="55" w:type="dxa"/>
            </w:tcM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tcBorders>
            <w:shd w:fill="FFFFFF" w:val="clear"/>
            <w:tcMar>
              <w:top w:w="55" w:type="dxa"/>
              <w:left w:w="55" w:type="dxa"/>
              <w:bottom w:w="55" w:type="dxa"/>
              <w:right w:w="55" w:type="dxa"/>
            </w:tcM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left w:val="single" w:sz="2" w:space="0" w:color="000000"/>
              <w:bottom w:val="single" w:sz="2" w:space="0" w:color="000000"/>
            </w:tcBorders>
            <w:shd w:fill="FFFFFF" w:val="clear"/>
            <w:tcMar>
              <w:top w:w="55" w:type="dxa"/>
              <w:left w:w="55" w:type="dxa"/>
              <w:bottom w:w="55" w:type="dxa"/>
              <w:right w:w="55" w:type="dxa"/>
            </w:tcM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областной бюджет</w:t>
            </w:r>
          </w:p>
        </w:tc>
        <w:tc>
          <w:tcPr>
            <w:tcW w:w="1936" w:type="dxa"/>
            <w:tcBorders>
              <w:left w:val="single" w:sz="2" w:space="0" w:color="000000"/>
              <w:bottom w:val="single" w:sz="2" w:space="0" w:color="000000"/>
            </w:tcBorders>
            <w:shd w:fill="FFFFFF" w:val="clear"/>
            <w:tcMar>
              <w:top w:w="55" w:type="dxa"/>
              <w:left w:w="55" w:type="dxa"/>
              <w:bottom w:w="55" w:type="dxa"/>
              <w:right w:w="55" w:type="dxa"/>
            </w:tcM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left w:val="single" w:sz="2" w:space="0" w:color="000000"/>
              <w:bottom w:val="single" w:sz="2" w:space="0" w:color="000000"/>
            </w:tcBorders>
            <w:shd w:fill="FFFFFF" w:val="clear"/>
            <w:tcMar>
              <w:top w:w="55" w:type="dxa"/>
              <w:left w:w="55" w:type="dxa"/>
              <w:bottom w:w="55" w:type="dxa"/>
              <w:right w:w="55" w:type="dxa"/>
            </w:tcM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left w:val="single" w:sz="2" w:space="0" w:color="000000"/>
              <w:bottom w:val="single" w:sz="2" w:space="0" w:color="000000"/>
            </w:tcBorders>
            <w:shd w:fill="FFFFFF" w:val="clear"/>
            <w:tcMar>
              <w:top w:w="55" w:type="dxa"/>
              <w:left w:w="55" w:type="dxa"/>
              <w:bottom w:w="55" w:type="dxa"/>
              <w:right w:w="55" w:type="dxa"/>
            </w:tcM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3" w:type="dxa"/>
            <w:gridSpan w:val="2"/>
            <w:tcBorders>
              <w:left w:val="single" w:sz="2" w:space="0" w:color="000000"/>
              <w:bottom w:val="single" w:sz="2" w:space="0" w:color="000000"/>
            </w:tcBorders>
            <w:shd w:fill="FFFFFF" w:val="clear"/>
            <w:tcMar>
              <w:top w:w="55" w:type="dxa"/>
              <w:left w:w="55" w:type="dxa"/>
              <w:bottom w:w="55" w:type="dxa"/>
              <w:right w:w="55" w:type="dxa"/>
            </w:tcM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Mar>
              <w:top w:w="55" w:type="dxa"/>
              <w:left w:w="55" w:type="dxa"/>
              <w:bottom w:w="55" w:type="dxa"/>
              <w:right w:w="55" w:type="dxa"/>
            </w:tcM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tcBorders>
            <w:shd w:fill="FFFFFF" w:val="clear"/>
            <w:tcMar>
              <w:top w:w="55" w:type="dxa"/>
              <w:left w:w="55" w:type="dxa"/>
              <w:bottom w:w="55" w:type="dxa"/>
              <w:right w:w="55" w:type="dxa"/>
            </w:tcM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left w:val="single" w:sz="2" w:space="0" w:color="000000"/>
              <w:bottom w:val="single" w:sz="2" w:space="0" w:color="000000"/>
            </w:tcBorders>
            <w:shd w:fill="FFFFFF" w:val="clear"/>
            <w:tcMar>
              <w:top w:w="55" w:type="dxa"/>
              <w:left w:w="55" w:type="dxa"/>
              <w:bottom w:w="55" w:type="dxa"/>
              <w:right w:w="55" w:type="dxa"/>
            </w:tcM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местный бюджет</w:t>
            </w:r>
          </w:p>
        </w:tc>
        <w:tc>
          <w:tcPr>
            <w:tcW w:w="1936" w:type="dxa"/>
            <w:tcBorders>
              <w:left w:val="single" w:sz="2" w:space="0" w:color="000000"/>
              <w:bottom w:val="single" w:sz="2" w:space="0" w:color="000000"/>
            </w:tcBorders>
            <w:shd w:fill="FFFFFF" w:val="clear"/>
            <w:tcMar>
              <w:top w:w="55" w:type="dxa"/>
              <w:left w:w="55" w:type="dxa"/>
              <w:bottom w:w="55" w:type="dxa"/>
              <w:right w:w="55" w:type="dxa"/>
            </w:tcM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30,000</w:t>
            </w:r>
          </w:p>
        </w:tc>
        <w:tc>
          <w:tcPr>
            <w:tcW w:w="1634" w:type="dxa"/>
            <w:tcBorders>
              <w:left w:val="single" w:sz="2" w:space="0" w:color="000000"/>
              <w:bottom w:val="single" w:sz="2" w:space="0" w:color="000000"/>
            </w:tcBorders>
            <w:shd w:fill="FFFFFF" w:val="clear"/>
            <w:tcMar>
              <w:top w:w="55" w:type="dxa"/>
              <w:left w:w="55" w:type="dxa"/>
              <w:bottom w:w="55" w:type="dxa"/>
              <w:right w:w="55" w:type="dxa"/>
            </w:tcM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10,000</w:t>
            </w:r>
          </w:p>
        </w:tc>
        <w:tc>
          <w:tcPr>
            <w:tcW w:w="1711" w:type="dxa"/>
            <w:tcBorders>
              <w:left w:val="single" w:sz="2" w:space="0" w:color="000000"/>
              <w:bottom w:val="single" w:sz="2" w:space="0" w:color="000000"/>
            </w:tcBorders>
            <w:shd w:fill="FFFFFF" w:val="clear"/>
            <w:tcMar>
              <w:top w:w="55" w:type="dxa"/>
              <w:left w:w="55" w:type="dxa"/>
              <w:bottom w:w="55" w:type="dxa"/>
              <w:right w:w="55" w:type="dxa"/>
            </w:tcM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10,000</w:t>
            </w:r>
          </w:p>
        </w:tc>
        <w:tc>
          <w:tcPr>
            <w:tcW w:w="1533" w:type="dxa"/>
            <w:gridSpan w:val="2"/>
            <w:tcBorders>
              <w:left w:val="single" w:sz="2" w:space="0" w:color="000000"/>
              <w:bottom w:val="single" w:sz="2" w:space="0" w:color="000000"/>
            </w:tcBorders>
            <w:shd w:fill="FFFFFF" w:val="clear"/>
            <w:tcMar>
              <w:top w:w="55" w:type="dxa"/>
              <w:left w:w="55" w:type="dxa"/>
              <w:bottom w:w="55" w:type="dxa"/>
              <w:right w:w="55" w:type="dxa"/>
            </w:tcM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10,000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Mar>
              <w:top w:w="55" w:type="dxa"/>
              <w:left w:w="55" w:type="dxa"/>
              <w:bottom w:w="55" w:type="dxa"/>
              <w:right w:w="55" w:type="dxa"/>
            </w:tcM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tcBorders>
            <w:shd w:fill="FFFFFF" w:val="clear"/>
            <w:tcMar>
              <w:top w:w="55" w:type="dxa"/>
              <w:left w:w="55" w:type="dxa"/>
              <w:bottom w:w="55" w:type="dxa"/>
              <w:right w:w="55" w:type="dxa"/>
            </w:tcM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left w:val="single" w:sz="2" w:space="0" w:color="000000"/>
              <w:bottom w:val="single" w:sz="2" w:space="0" w:color="000000"/>
            </w:tcBorders>
            <w:shd w:fill="FFFFFF" w:val="clear"/>
            <w:tcMar>
              <w:top w:w="55" w:type="dxa"/>
              <w:left w:w="55" w:type="dxa"/>
              <w:bottom w:w="55" w:type="dxa"/>
              <w:right w:w="55" w:type="dxa"/>
            </w:tcM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внебюджетные источники</w:t>
            </w:r>
          </w:p>
        </w:tc>
        <w:tc>
          <w:tcPr>
            <w:tcW w:w="1936" w:type="dxa"/>
            <w:tcBorders>
              <w:left w:val="single" w:sz="2" w:space="0" w:color="000000"/>
              <w:bottom w:val="single" w:sz="2" w:space="0" w:color="000000"/>
            </w:tcBorders>
            <w:shd w:fill="FFFFFF" w:val="clear"/>
            <w:tcMar>
              <w:top w:w="55" w:type="dxa"/>
              <w:left w:w="55" w:type="dxa"/>
              <w:bottom w:w="55" w:type="dxa"/>
              <w:right w:w="55" w:type="dxa"/>
            </w:tcM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left w:val="single" w:sz="2" w:space="0" w:color="000000"/>
              <w:bottom w:val="single" w:sz="2" w:space="0" w:color="000000"/>
            </w:tcBorders>
            <w:shd w:fill="FFFFFF" w:val="clear"/>
            <w:tcMar>
              <w:top w:w="55" w:type="dxa"/>
              <w:left w:w="55" w:type="dxa"/>
              <w:bottom w:w="55" w:type="dxa"/>
              <w:right w:w="55" w:type="dxa"/>
            </w:tcM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left w:val="single" w:sz="2" w:space="0" w:color="000000"/>
              <w:bottom w:val="single" w:sz="2" w:space="0" w:color="000000"/>
            </w:tcBorders>
            <w:shd w:fill="FFFFFF" w:val="clear"/>
            <w:tcMar>
              <w:top w:w="55" w:type="dxa"/>
              <w:left w:w="55" w:type="dxa"/>
              <w:bottom w:w="55" w:type="dxa"/>
              <w:right w:w="55" w:type="dxa"/>
            </w:tcM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3" w:type="dxa"/>
            <w:gridSpan w:val="2"/>
            <w:tcBorders>
              <w:left w:val="single" w:sz="2" w:space="0" w:color="000000"/>
              <w:bottom w:val="single" w:sz="2" w:space="0" w:color="000000"/>
            </w:tcBorders>
            <w:shd w:fill="FFFFFF" w:val="clear"/>
            <w:tcMar>
              <w:top w:w="55" w:type="dxa"/>
              <w:left w:w="55" w:type="dxa"/>
              <w:bottom w:w="55" w:type="dxa"/>
              <w:right w:w="55" w:type="dxa"/>
            </w:tcM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Mar>
              <w:top w:w="55" w:type="dxa"/>
              <w:left w:w="55" w:type="dxa"/>
              <w:bottom w:w="55" w:type="dxa"/>
              <w:right w:w="55" w:type="dxa"/>
            </w:tcM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rPr>
                <w:rFonts w:ascii="Times New Roman" w:hAnsi="Times New Roman" w:cs="Times New Roman"/>
                <w:sz w:val="24"/>
              </w:rPr>
            </w:pPr>
            <w:r>
              <w:rPr>
                <w:rFonts w:cs="Times New Roman"/>
                <w:sz w:val="24"/>
              </w:rPr>
              <w:t>1.1.4</w:t>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Мероприятие:  «Оплата потребленной электрической энергии для нужд уличного освещения»</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1581,773</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477,877</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525,665</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578,231</w:t>
            </w:r>
          </w:p>
        </w:tc>
        <w:tc>
          <w:tcPr>
            <w:tcW w:w="3618"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Произведена оплата потребленной электрической энергии для нужд уличного освещения</w:t>
            </w:r>
          </w:p>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федеральный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областной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местный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1581,773</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477,877</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525,665</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578,231</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внебюджетные источники</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rPr>
                <w:rFonts w:ascii="Times New Roman" w:hAnsi="Times New Roman" w:cs="Times New Roman"/>
                <w:sz w:val="24"/>
              </w:rPr>
            </w:pPr>
            <w:r>
              <w:rPr>
                <w:rFonts w:cs="Times New Roman"/>
                <w:sz w:val="24"/>
              </w:rPr>
              <w:t>1.1.5</w:t>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Мероприятие:  «Уплата налога на имущество (электрические сети)»</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6,300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jc w:val="center"/>
              <w:rPr>
                <w:rFonts w:ascii="Times New Roman" w:hAnsi="Times New Roman" w:cs="Times New Roman"/>
                <w:sz w:val="24"/>
                <w:szCs w:val="24"/>
                <w:shd w:fill="auto" w:val="clear"/>
              </w:rPr>
            </w:pPr>
            <w:r>
              <w:rPr>
                <w:rFonts w:cs="Times New Roman"/>
                <w:sz w:val="24"/>
                <w:szCs w:val="24"/>
                <w:shd w:fill="auto" w:val="clear"/>
              </w:rPr>
              <w:t>2,100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jc w:val="center"/>
              <w:rPr>
                <w:rFonts w:ascii="Times New Roman" w:hAnsi="Times New Roman" w:cs="Times New Roman"/>
                <w:sz w:val="24"/>
                <w:szCs w:val="24"/>
                <w:shd w:fill="auto" w:val="clear"/>
              </w:rPr>
            </w:pPr>
            <w:r>
              <w:rPr>
                <w:rFonts w:cs="Times New Roman"/>
                <w:sz w:val="24"/>
                <w:szCs w:val="24"/>
                <w:shd w:fill="auto" w:val="clear"/>
              </w:rPr>
              <w:t>2,100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jc w:val="center"/>
              <w:rPr>
                <w:rFonts w:ascii="Times New Roman" w:hAnsi="Times New Roman" w:cs="Times New Roman"/>
                <w:sz w:val="24"/>
                <w:szCs w:val="24"/>
                <w:shd w:fill="auto" w:val="clear"/>
              </w:rPr>
            </w:pPr>
            <w:r>
              <w:rPr>
                <w:rFonts w:cs="Times New Roman"/>
                <w:sz w:val="24"/>
                <w:szCs w:val="24"/>
                <w:shd w:fill="auto" w:val="clear"/>
              </w:rPr>
              <w:t>2,100</w:t>
            </w:r>
          </w:p>
        </w:tc>
        <w:tc>
          <w:tcPr>
            <w:tcW w:w="3618"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Произведена уплата налога на имущество (электрические сети)</w:t>
            </w:r>
          </w:p>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федеральный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областной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местный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6,300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jc w:val="center"/>
              <w:rPr>
                <w:rFonts w:ascii="Times New Roman" w:hAnsi="Times New Roman" w:cs="Times New Roman"/>
                <w:sz w:val="24"/>
                <w:szCs w:val="24"/>
                <w:shd w:fill="auto" w:val="clear"/>
              </w:rPr>
            </w:pPr>
            <w:r>
              <w:rPr>
                <w:rFonts w:cs="Times New Roman"/>
                <w:sz w:val="24"/>
                <w:szCs w:val="24"/>
                <w:shd w:fill="auto" w:val="clear"/>
              </w:rPr>
              <w:t>2,100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jc w:val="center"/>
              <w:rPr>
                <w:rFonts w:ascii="Times New Roman" w:hAnsi="Times New Roman" w:cs="Times New Roman"/>
                <w:sz w:val="24"/>
                <w:szCs w:val="24"/>
                <w:shd w:fill="auto" w:val="clear"/>
              </w:rPr>
            </w:pPr>
            <w:r>
              <w:rPr>
                <w:rFonts w:cs="Times New Roman"/>
                <w:sz w:val="24"/>
                <w:szCs w:val="24"/>
                <w:shd w:fill="auto" w:val="clear"/>
              </w:rPr>
              <w:t>2,100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jc w:val="center"/>
              <w:rPr>
                <w:rFonts w:ascii="Times New Roman" w:hAnsi="Times New Roman" w:cs="Times New Roman"/>
                <w:sz w:val="24"/>
                <w:szCs w:val="24"/>
                <w:shd w:fill="auto" w:val="clear"/>
              </w:rPr>
            </w:pPr>
            <w:r>
              <w:rPr>
                <w:rFonts w:cs="Times New Roman"/>
                <w:sz w:val="24"/>
                <w:szCs w:val="24"/>
                <w:shd w:fill="auto" w:val="clear"/>
              </w:rPr>
              <w:t>2,100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внебюджетные источники</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rPr>
                <w:rFonts w:ascii="Times New Roman" w:hAnsi="Times New Roman" w:cs="Times New Roman"/>
                <w:sz w:val="24"/>
              </w:rPr>
            </w:pPr>
            <w:r>
              <w:rPr>
                <w:rFonts w:cs="Times New Roman"/>
                <w:sz w:val="24"/>
              </w:rPr>
              <w:t>1.1.7</w:t>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color w:val="000000"/>
                <w:sz w:val="28"/>
              </w:rPr>
            </w:pPr>
            <w:r>
              <w:rPr>
                <w:rFonts w:cs="Times New Roman"/>
                <w:sz w:val="24"/>
                <w:szCs w:val="24"/>
              </w:rPr>
              <w:t>Мероприятие: «Устройство уличного освещения   в</w:t>
            </w:r>
            <w:r>
              <w:rPr>
                <w:rFonts w:eastAsia="Times New Roman" w:cs="Times New Roman"/>
                <w:color w:val="auto"/>
                <w:kern w:val="2"/>
                <w:sz w:val="24"/>
                <w:szCs w:val="24"/>
                <w:lang w:val="ru-RU" w:eastAsia="zh-CN" w:bidi="ar-SA"/>
              </w:rPr>
              <w:t xml:space="preserve"> населенных пунктах</w:t>
            </w:r>
            <w:r>
              <w:rPr>
                <w:rFonts w:cs="Times New Roman"/>
                <w:sz w:val="24"/>
                <w:szCs w:val="24"/>
              </w:rPr>
              <w:t>»</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200,00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r>
          </w:p>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200,000</w:t>
            </w:r>
          </w:p>
          <w:p>
            <w:pPr>
              <w:pStyle w:val="Normal"/>
              <w:widowControl w:val="false"/>
              <w:snapToGrid w:val="false"/>
              <w:jc w:val="center"/>
              <w:rPr>
                <w:rFonts w:ascii="Times New Roman" w:hAnsi="Times New Roman" w:cs="Times New Roman"/>
                <w:sz w:val="20"/>
                <w:szCs w:val="20"/>
                <w:shd w:fill="auto" w:val="clear"/>
              </w:rPr>
            </w:pPr>
            <w:r>
              <w:rPr>
                <w:rFonts w:cs="Times New Roman"/>
                <w:sz w:val="20"/>
                <w:szCs w:val="20"/>
                <w:shd w:fill="auto" w:val="clear"/>
              </w:rPr>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8"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rPr>
                <w:rFonts w:ascii="Times New Roman" w:hAnsi="Times New Roman" w:cs="Times New Roman"/>
                <w:sz w:val="24"/>
                <w:szCs w:val="24"/>
              </w:rPr>
            </w:pPr>
            <w:r>
              <w:rPr>
                <w:rFonts w:cs="Times New Roman"/>
                <w:sz w:val="24"/>
                <w:szCs w:val="24"/>
              </w:rPr>
              <w:t>Организовано уличное освещение в  населенных пунктах</w:t>
            </w:r>
          </w:p>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rPr>
                <w:rFonts w:ascii="Times New Roman" w:hAnsi="Times New Roman" w:cs="Times New Roman"/>
              </w:rPr>
            </w:pPr>
            <w:r>
              <w:rPr>
                <w:rFonts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федеральный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областной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местный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200,000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200,000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внебюджетные источники</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rPr>
            </w:pPr>
            <w:r>
              <w:rPr>
                <w:rFonts w:cs="Times New Roman"/>
                <w:sz w:val="24"/>
              </w:rPr>
              <w:t>1.2</w:t>
            </w:r>
          </w:p>
        </w:tc>
        <w:tc>
          <w:tcPr>
            <w:tcW w:w="13776" w:type="dxa"/>
            <w:gridSpan w:val="7"/>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ind w:left="350" w:right="0" w:hanging="0"/>
              <w:jc w:val="center"/>
              <w:rPr>
                <w:rFonts w:ascii="Times New Roman" w:hAnsi="Times New Roman" w:cs="Times New Roman"/>
                <w:color w:val="000000"/>
                <w:sz w:val="28"/>
              </w:rPr>
            </w:pPr>
            <w:r>
              <w:rPr>
                <w:rFonts w:eastAsia="Calibri" w:cs="Times New Roman"/>
                <w:color w:val="000000"/>
                <w:sz w:val="24"/>
                <w:szCs w:val="24"/>
                <w:shd w:fill="auto" w:val="clear"/>
              </w:rPr>
              <w:t>Улучшение</w:t>
            </w:r>
            <w:r>
              <w:rPr>
                <w:rFonts w:cs="Times New Roman"/>
                <w:color w:val="000000"/>
                <w:sz w:val="24"/>
                <w:szCs w:val="24"/>
                <w:shd w:fill="auto" w:val="clear"/>
              </w:rPr>
              <w:t xml:space="preserve"> </w:t>
            </w:r>
            <w:r>
              <w:rPr>
                <w:rFonts w:eastAsia="Calibri" w:cs="Times New Roman"/>
                <w:color w:val="000000"/>
                <w:sz w:val="24"/>
                <w:szCs w:val="24"/>
                <w:shd w:fill="auto" w:val="clear"/>
              </w:rPr>
              <w:t>санитарного</w:t>
            </w:r>
            <w:r>
              <w:rPr>
                <w:rFonts w:cs="Times New Roman"/>
                <w:color w:val="000000"/>
                <w:sz w:val="24"/>
                <w:szCs w:val="24"/>
                <w:shd w:fill="auto" w:val="clear"/>
              </w:rPr>
              <w:t xml:space="preserve"> </w:t>
            </w:r>
            <w:r>
              <w:rPr>
                <w:rFonts w:eastAsia="Calibri" w:cs="Times New Roman"/>
                <w:color w:val="000000"/>
                <w:sz w:val="24"/>
                <w:szCs w:val="24"/>
                <w:shd w:fill="auto" w:val="clear"/>
              </w:rPr>
              <w:t>и</w:t>
            </w:r>
            <w:r>
              <w:rPr>
                <w:rFonts w:cs="Times New Roman"/>
                <w:color w:val="000000"/>
                <w:sz w:val="24"/>
                <w:szCs w:val="24"/>
                <w:shd w:fill="auto" w:val="clear"/>
              </w:rPr>
              <w:t xml:space="preserve"> </w:t>
            </w:r>
            <w:r>
              <w:rPr>
                <w:rFonts w:eastAsia="Calibri" w:cs="Times New Roman"/>
                <w:color w:val="000000"/>
                <w:sz w:val="24"/>
                <w:szCs w:val="24"/>
                <w:shd w:fill="auto" w:val="clear"/>
              </w:rPr>
              <w:t>эстетического</w:t>
            </w:r>
            <w:r>
              <w:rPr>
                <w:rFonts w:cs="Times New Roman"/>
                <w:color w:val="000000"/>
                <w:sz w:val="24"/>
                <w:szCs w:val="24"/>
                <w:shd w:fill="auto" w:val="clear"/>
              </w:rPr>
              <w:t xml:space="preserve"> </w:t>
            </w:r>
            <w:r>
              <w:rPr>
                <w:rFonts w:eastAsia="Calibri" w:cs="Times New Roman"/>
                <w:color w:val="000000"/>
                <w:sz w:val="24"/>
                <w:szCs w:val="24"/>
                <w:shd w:fill="auto" w:val="clear"/>
              </w:rPr>
              <w:t>состояния</w:t>
            </w:r>
            <w:r>
              <w:rPr>
                <w:rFonts w:cs="Times New Roman"/>
                <w:color w:val="000000"/>
                <w:sz w:val="24"/>
                <w:szCs w:val="24"/>
                <w:shd w:fill="auto" w:val="clear"/>
              </w:rPr>
              <w:t xml:space="preserve"> </w:t>
            </w:r>
            <w:r>
              <w:rPr>
                <w:rFonts w:eastAsia="Calibri" w:cs="Times New Roman"/>
                <w:color w:val="000000"/>
                <w:sz w:val="24"/>
                <w:szCs w:val="24"/>
                <w:shd w:fill="auto" w:val="clear"/>
              </w:rPr>
              <w:t>территории</w:t>
            </w:r>
            <w:r>
              <w:rPr>
                <w:rFonts w:cs="Times New Roman"/>
                <w:color w:val="000000"/>
                <w:sz w:val="24"/>
                <w:szCs w:val="24"/>
                <w:shd w:fill="auto" w:val="clear"/>
              </w:rPr>
              <w:t xml:space="preserve">   </w:t>
            </w:r>
            <w:r>
              <w:rPr>
                <w:rFonts w:eastAsia="Calibri" w:cs="Times New Roman"/>
                <w:color w:val="000000"/>
                <w:sz w:val="24"/>
                <w:szCs w:val="24"/>
                <w:shd w:fill="auto" w:val="clear"/>
              </w:rPr>
              <w:t>поселения</w:t>
            </w:r>
            <w:r>
              <w:rPr>
                <w:rFonts w:cs="Times New Roman"/>
                <w:color w:val="000000"/>
                <w:sz w:val="24"/>
                <w:szCs w:val="24"/>
                <w:shd w:fill="auto" w:val="clear"/>
              </w:rPr>
              <w:t>,  повышения комфортности условий проживания для жителей поселения</w:t>
            </w:r>
          </w:p>
        </w:tc>
      </w:tr>
      <w:tr>
        <w:trPr/>
        <w:tc>
          <w:tcPr>
            <w:tcW w:w="735"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center"/>
              <w:rPr>
                <w:rFonts w:ascii="Times New Roman" w:hAnsi="Times New Roman" w:cs="Times New Roman"/>
                <w:sz w:val="24"/>
              </w:rPr>
            </w:pPr>
            <w:r>
              <w:rPr>
                <w:rFonts w:cs="Times New Roman"/>
                <w:sz w:val="24"/>
              </w:rPr>
              <w:t>1.2.1</w:t>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Мероприятие: «Вывоз несанкционированных свалок»</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rPr>
            </w:pPr>
            <w:r>
              <w:rPr>
                <w:rFonts w:cs="Times New Roman"/>
                <w:sz w:val="24"/>
                <w:szCs w:val="24"/>
              </w:rPr>
              <w:t>135,000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70,000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65,000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8"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Вывезены несанкционированные свалки</w:t>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федеральный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областной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местный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rPr>
            </w:pPr>
            <w:r>
              <w:rPr>
                <w:rFonts w:cs="Times New Roman"/>
                <w:sz w:val="24"/>
                <w:szCs w:val="24"/>
              </w:rPr>
              <w:t>135,000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70,000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65,000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rHeight w:val="521" w:hRule="atLeast"/>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внебюджетные источники</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rPr>
                <w:rFonts w:ascii="Times New Roman" w:hAnsi="Times New Roman" w:cs="Times New Roman"/>
                <w:sz w:val="24"/>
              </w:rPr>
            </w:pPr>
            <w:r>
              <w:rPr>
                <w:rFonts w:cs="Times New Roman"/>
                <w:sz w:val="24"/>
              </w:rPr>
              <w:t>1.2.2</w:t>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Мероприятие: «Ручная уборка обочин и газонов улиц, площадей п.Сухоногово (услуги дворника)»</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205,537</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205,537</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0,0</w:t>
            </w:r>
          </w:p>
        </w:tc>
        <w:tc>
          <w:tcPr>
            <w:tcW w:w="3618"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Проведена ручная уборка обочин и газонов улиц, площадей п.Сухоногово (услуги дворника)</w:t>
            </w:r>
          </w:p>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федеральный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областной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местный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205,537</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205,537</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0,0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внебюджетные источники</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rPr>
                <w:rFonts w:ascii="Times New Roman" w:hAnsi="Times New Roman" w:cs="Times New Roman"/>
                <w:sz w:val="24"/>
              </w:rPr>
            </w:pPr>
            <w:r>
              <w:rPr>
                <w:rFonts w:cs="Times New Roman"/>
                <w:sz w:val="24"/>
              </w:rPr>
              <w:t>1.2.3</w:t>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Мероприятие: «Снос аварийных и санитарная обрезка деревьев на территории населенных пунктов»</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353,000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133,000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110,000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110,000</w:t>
            </w:r>
          </w:p>
        </w:tc>
        <w:tc>
          <w:tcPr>
            <w:tcW w:w="3618"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Проведен снос аварийных и санитарная обрезка деревьев на территории населенных пунктов</w:t>
            </w:r>
          </w:p>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федеральный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областной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местный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353,000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133,000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110,000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110,000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внебюджетные источники</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675"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858"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rPr>
                <w:rFonts w:ascii="Times New Roman" w:hAnsi="Times New Roman" w:cs="Times New Roman"/>
                <w:sz w:val="24"/>
              </w:rPr>
            </w:pPr>
            <w:r>
              <w:rPr>
                <w:rFonts w:cs="Times New Roman"/>
                <w:sz w:val="24"/>
              </w:rPr>
              <w:t>1.2.4</w:t>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Мероприятие: «Окос травы на территории населенных пунктов»</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450,000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150,000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150,000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150,000</w:t>
            </w:r>
          </w:p>
        </w:tc>
        <w:tc>
          <w:tcPr>
            <w:tcW w:w="3618"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Проведен окос травы на территории населенных пунктов</w:t>
            </w:r>
          </w:p>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федеральный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областной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местный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450,000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150,000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150,000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150,000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rHeight w:val="630" w:hRule="atLeast"/>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внебюджетные источники</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rPr>
                <w:rFonts w:ascii="Times New Roman" w:hAnsi="Times New Roman" w:cs="Times New Roman"/>
                <w:sz w:val="24"/>
              </w:rPr>
            </w:pPr>
            <w:r>
              <w:rPr>
                <w:rFonts w:cs="Times New Roman"/>
                <w:sz w:val="24"/>
              </w:rPr>
              <w:t>1.2.5</w:t>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Мероприятие: «Акарицидная обработка территорий  парков п.Сухоногово, с.Чернопенье,  территорий    кладбищ от клеща»</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45,000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15,000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15,000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15,000</w:t>
            </w:r>
          </w:p>
        </w:tc>
        <w:tc>
          <w:tcPr>
            <w:tcW w:w="3618"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Проведена акарицидная обработка территорий парков п.Сухоногово, с.Чернопенье, территории кладбищ от клеща</w:t>
            </w:r>
          </w:p>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федеральный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областной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местный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45,000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15,000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15,000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15,000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внебюджетные источники</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rPr>
                <w:rFonts w:ascii="Times New Roman" w:hAnsi="Times New Roman" w:cs="Times New Roman"/>
                <w:sz w:val="24"/>
              </w:rPr>
            </w:pPr>
            <w:r>
              <w:rPr>
                <w:rFonts w:cs="Times New Roman"/>
                <w:sz w:val="24"/>
              </w:rPr>
              <w:t>1.2.6</w:t>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color w:val="000000"/>
                <w:sz w:val="28"/>
              </w:rPr>
            </w:pPr>
            <w:r>
              <w:rPr>
                <w:rFonts w:cs="Times New Roman"/>
                <w:sz w:val="24"/>
                <w:szCs w:val="24"/>
              </w:rPr>
              <w:t>Мероприятие: «</w:t>
            </w:r>
            <w:r>
              <w:rPr>
                <w:rFonts w:cs="Times New Roman"/>
                <w:color w:val="00000A"/>
                <w:sz w:val="24"/>
                <w:szCs w:val="24"/>
              </w:rPr>
              <w:t>Приобретение  хозяйственных материалов (ведра, краска, кисти, перчатки, мешки для мусора, лопаты)</w:t>
            </w:r>
            <w:r>
              <w:rPr>
                <w:rFonts w:cs="Times New Roman"/>
                <w:sz w:val="24"/>
                <w:szCs w:val="24"/>
              </w:rPr>
              <w:t>»</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15,000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5,000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5,000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5,000</w:t>
            </w:r>
          </w:p>
        </w:tc>
        <w:tc>
          <w:tcPr>
            <w:tcW w:w="3618"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color w:val="00000A"/>
                <w:sz w:val="24"/>
                <w:szCs w:val="24"/>
              </w:rPr>
            </w:pPr>
            <w:r>
              <w:rPr>
                <w:rFonts w:cs="Times New Roman"/>
                <w:color w:val="00000A"/>
                <w:sz w:val="24"/>
                <w:szCs w:val="24"/>
              </w:rPr>
              <w:t>Приобретены  хозяйственные материалы (ведра, краска, кисти, перчатки, мешки для мусора, лопаты)</w:t>
            </w:r>
          </w:p>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федеральный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областной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местный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15,000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5,000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5,000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5,000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внебюджетные источники</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rPr>
                <w:rFonts w:ascii="Times New Roman" w:hAnsi="Times New Roman" w:cs="Times New Roman"/>
                <w:sz w:val="24"/>
              </w:rPr>
            </w:pPr>
            <w:r>
              <w:rPr>
                <w:rFonts w:cs="Times New Roman"/>
                <w:sz w:val="24"/>
              </w:rPr>
              <w:t>1.2.7</w:t>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p>
            <w:pPr>
              <w:pStyle w:val="Normal"/>
              <w:widowControl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Мероприятие: «Обработка территории (площадь 14,4 га) от борщевика Сосновского»</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1209,318</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403,106</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403,106</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403,106</w:t>
            </w:r>
          </w:p>
        </w:tc>
        <w:tc>
          <w:tcPr>
            <w:tcW w:w="3618" w:type="dxa"/>
            <w:vMerge w:val="restart"/>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sz w:val="24"/>
                <w:szCs w:val="24"/>
              </w:rPr>
            </w:pPr>
            <w:r>
              <w:rPr>
                <w:rFonts w:cs="Times New Roman"/>
                <w:sz w:val="24"/>
                <w:szCs w:val="24"/>
              </w:rPr>
              <w:t>Проведена обработка территории от борщевика Сосновского</w:t>
            </w:r>
          </w:p>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p>
            <w:pPr>
              <w:pStyle w:val="Normal"/>
              <w:widowControl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rPr>
            </w:pPr>
            <w:r>
              <w:rPr>
                <w:rFonts w:eastAsia="Times New Roman" w:cs="Times New Roman"/>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федеральный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областной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1148,850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382,950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382,950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382,950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местный бюджет</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60,468</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color w:val="000000"/>
                <w:sz w:val="28"/>
              </w:rPr>
            </w:pPr>
            <w:r>
              <w:rPr>
                <w:rFonts w:cs="Times New Roman"/>
                <w:sz w:val="24"/>
                <w:szCs w:val="24"/>
                <w:shd w:fill="auto" w:val="clear"/>
              </w:rPr>
              <w:t>20,</w:t>
            </w:r>
            <w:r>
              <w:rPr>
                <w:rFonts w:eastAsia="Times New Roman" w:cs="Times New Roman"/>
                <w:color w:val="000000"/>
                <w:kern w:val="2"/>
                <w:sz w:val="24"/>
                <w:szCs w:val="24"/>
                <w:shd w:fill="auto" w:val="clear"/>
                <w:lang w:val="ru-RU" w:eastAsia="zh-CN" w:bidi="ar-SA"/>
              </w:rPr>
              <w:t>156</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color w:val="000000"/>
                <w:sz w:val="28"/>
              </w:rPr>
            </w:pPr>
            <w:r>
              <w:rPr>
                <w:rFonts w:cs="Times New Roman"/>
                <w:sz w:val="24"/>
                <w:szCs w:val="24"/>
                <w:shd w:fill="auto" w:val="clear"/>
              </w:rPr>
              <w:t>20,</w:t>
            </w:r>
            <w:r>
              <w:rPr>
                <w:rFonts w:eastAsia="Times New Roman" w:cs="Times New Roman"/>
                <w:color w:val="000000"/>
                <w:kern w:val="2"/>
                <w:sz w:val="24"/>
                <w:szCs w:val="24"/>
                <w:shd w:fill="auto" w:val="clear"/>
                <w:lang w:val="ru-RU" w:eastAsia="zh-CN" w:bidi="ar-SA"/>
              </w:rPr>
              <w:t>156</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20,156</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внебюджетные источники</w:t>
            </w:r>
          </w:p>
        </w:tc>
        <w:tc>
          <w:tcPr>
            <w:tcW w:w="1936"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3" w:type="dxa"/>
            <w:gridSpan w:val="2"/>
            <w:tcBorders>
              <w:top w:val="single" w:sz="2" w:space="0" w:color="000000"/>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8" w:type="dxa"/>
            <w:vMerge w:val="continue"/>
            <w:tcBorders>
              <w:top w:val="single" w:sz="2" w:space="0" w:color="000000"/>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restart"/>
            <w:tcBorders>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t>1.2.8</w:t>
            </w:r>
          </w:p>
        </w:tc>
        <w:tc>
          <w:tcPr>
            <w:tcW w:w="3344" w:type="dxa"/>
            <w:tcBorders>
              <w:left w:val="single" w:sz="2" w:space="0" w:color="000000"/>
              <w:bottom w:val="single" w:sz="2" w:space="0" w:color="000000"/>
              <w:right w:val="single" w:sz="2" w:space="0" w:color="000000"/>
            </w:tcBorders>
            <w:shd w:fill="FFFFFF" w:val="clear"/>
          </w:tcPr>
          <w:p>
            <w:pPr>
              <w:pStyle w:val="Normal"/>
              <w:widowControl w:val="false"/>
              <w:jc w:val="both"/>
              <w:rPr>
                <w:rFonts w:ascii="Times New Roman" w:hAnsi="Times New Roman" w:cs="Times New Roman"/>
                <w:color w:val="000000"/>
                <w:sz w:val="28"/>
              </w:rPr>
            </w:pPr>
            <w:r>
              <w:rPr>
                <w:rFonts w:cs="Times New Roman"/>
                <w:sz w:val="24"/>
                <w:szCs w:val="24"/>
              </w:rPr>
              <w:t>Мероприятие: «</w:t>
            </w:r>
            <w:r>
              <w:rPr>
                <w:rStyle w:val="Style11"/>
                <w:rFonts w:eastAsia="Arial Unicode MS" w:cs="Times New Roman"/>
                <w:b w:val="false"/>
                <w:bCs w:val="false"/>
                <w:i w:val="false"/>
                <w:iCs/>
                <w:caps w:val="false"/>
                <w:smallCaps w:val="false"/>
                <w:strike w:val="false"/>
                <w:dstrike w:val="false"/>
                <w:color w:val="000000"/>
                <w:spacing w:val="-10"/>
                <w:w w:val="101"/>
                <w:kern w:val="2"/>
                <w:sz w:val="24"/>
                <w:szCs w:val="24"/>
                <w:u w:val="none"/>
                <w:shd w:fill="auto" w:val="clear"/>
                <w:lang w:val="ru-RU" w:eastAsia="ru-RU" w:bidi="zxx"/>
              </w:rPr>
              <w:t>Благоустройство парка Победы  в п. Сухоногово</w:t>
            </w:r>
            <w:r>
              <w:rPr>
                <w:rStyle w:val="Style11"/>
                <w:rFonts w:eastAsia="Times New Roman" w:cs="Times New Roman"/>
                <w:b w:val="false"/>
                <w:bCs w:val="false"/>
                <w:i w:val="false"/>
                <w:iCs/>
                <w:caps w:val="false"/>
                <w:smallCaps w:val="false"/>
                <w:strike w:val="false"/>
                <w:dstrike w:val="false"/>
                <w:color w:val="000000"/>
                <w:spacing w:val="-10"/>
                <w:w w:val="101"/>
                <w:kern w:val="2"/>
                <w:sz w:val="24"/>
                <w:szCs w:val="24"/>
                <w:u w:val="none"/>
                <w:shd w:fill="auto" w:val="clear"/>
                <w:lang w:val="ru-RU" w:eastAsia="ru-RU" w:bidi="zxx"/>
              </w:rPr>
              <w:t xml:space="preserve"> </w:t>
            </w:r>
            <w:r>
              <w:rPr>
                <w:rStyle w:val="Style11"/>
                <w:rFonts w:eastAsia="Times New Roman" w:cs="Times New Roman"/>
                <w:b w:val="false"/>
                <w:bCs/>
                <w:i w:val="false"/>
                <w:iCs/>
                <w:caps w:val="false"/>
                <w:smallCaps w:val="false"/>
                <w:strike w:val="false"/>
                <w:dstrike w:val="false"/>
                <w:color w:val="000000"/>
                <w:spacing w:val="-10"/>
                <w:w w:val="101"/>
                <w:kern w:val="2"/>
                <w:sz w:val="24"/>
                <w:szCs w:val="24"/>
                <w:u w:val="none"/>
                <w:shd w:fill="auto" w:val="clear"/>
                <w:lang w:val="ru-RU" w:eastAsia="ru-RU" w:bidi="zxx"/>
              </w:rPr>
              <w:t>Костромского района Костромской области</w:t>
            </w:r>
            <w:r>
              <w:rPr>
                <w:rFonts w:cs="Times New Roman"/>
                <w:sz w:val="24"/>
                <w:szCs w:val="24"/>
              </w:rPr>
              <w:t>»</w:t>
            </w:r>
          </w:p>
        </w:tc>
        <w:tc>
          <w:tcPr>
            <w:tcW w:w="1936" w:type="dxa"/>
            <w:tcBorders>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sz w:val="24"/>
                <w:szCs w:val="24"/>
                <w:shd w:fill="auto" w:val="clear"/>
                <w:lang w:eastAsia="ru-RU"/>
              </w:rPr>
            </w:pPr>
            <w:r>
              <w:rPr>
                <w:rFonts w:eastAsia="Times New Roman" w:cs="Times New Roman"/>
                <w:color w:val="000000"/>
                <w:sz w:val="24"/>
                <w:szCs w:val="24"/>
                <w:shd w:fill="auto" w:val="clear"/>
                <w:lang w:eastAsia="ru-RU"/>
              </w:rPr>
              <w:t>1 010, 394</w:t>
            </w:r>
          </w:p>
        </w:tc>
        <w:tc>
          <w:tcPr>
            <w:tcW w:w="1634" w:type="dxa"/>
            <w:tcBorders>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sz w:val="24"/>
                <w:szCs w:val="24"/>
                <w:shd w:fill="auto" w:val="clear"/>
                <w:lang w:eastAsia="ru-RU"/>
              </w:rPr>
            </w:pPr>
            <w:r>
              <w:rPr>
                <w:rFonts w:eastAsia="Times New Roman" w:cs="Times New Roman"/>
                <w:color w:val="000000"/>
                <w:sz w:val="24"/>
                <w:szCs w:val="24"/>
                <w:shd w:fill="auto" w:val="clear"/>
                <w:lang w:eastAsia="ru-RU"/>
              </w:rPr>
              <w:t>1 010, 394</w:t>
            </w:r>
          </w:p>
        </w:tc>
        <w:tc>
          <w:tcPr>
            <w:tcW w:w="1711" w:type="dxa"/>
            <w:tcBorders>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3" w:type="dxa"/>
            <w:gridSpan w:val="2"/>
            <w:tcBorders>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8" w:type="dxa"/>
            <w:vMerge w:val="restart"/>
            <w:tcBorders>
              <w:left w:val="single" w:sz="2" w:space="0" w:color="000000"/>
              <w:bottom w:val="single" w:sz="2" w:space="0" w:color="000000"/>
              <w:right w:val="single" w:sz="2" w:space="0" w:color="000000"/>
            </w:tcBorders>
            <w:shd w:fill="FFFFFF" w:val="clear"/>
          </w:tcPr>
          <w:p>
            <w:pPr>
              <w:pStyle w:val="Normal"/>
              <w:widowControl w:val="false"/>
              <w:snapToGrid w:val="false"/>
              <w:spacing w:lineRule="auto" w:line="240" w:before="0" w:after="200"/>
              <w:jc w:val="both"/>
              <w:rPr>
                <w:rFonts w:ascii="Times New Roman" w:hAnsi="Times New Roman" w:cs="Times New Roman"/>
                <w:color w:val="000000"/>
                <w:sz w:val="28"/>
              </w:rPr>
            </w:pPr>
            <w:r>
              <w:rPr>
                <w:rFonts w:eastAsia="Times New Roman" w:cs="Times New Roman"/>
                <w:sz w:val="24"/>
                <w:szCs w:val="24"/>
              </w:rPr>
              <w:t xml:space="preserve">Проведены мероприятия по благоустройству  </w:t>
            </w:r>
            <w:r>
              <w:rPr>
                <w:rStyle w:val="Style11"/>
                <w:rFonts w:eastAsia="Arial Unicode MS" w:cs="Times New Roman"/>
                <w:b w:val="false"/>
                <w:bCs w:val="false"/>
                <w:i w:val="false"/>
                <w:iCs/>
                <w:caps w:val="false"/>
                <w:smallCaps w:val="false"/>
                <w:strike w:val="false"/>
                <w:dstrike w:val="false"/>
                <w:color w:val="000000"/>
                <w:spacing w:val="-10"/>
                <w:w w:val="101"/>
                <w:kern w:val="2"/>
                <w:sz w:val="24"/>
                <w:szCs w:val="24"/>
                <w:u w:val="none"/>
                <w:shd w:fill="auto" w:val="clear"/>
                <w:lang w:val="ru-RU" w:eastAsia="ru-RU" w:bidi="zxx"/>
              </w:rPr>
              <w:t>парка Победы  в п. Сухоногово</w:t>
            </w:r>
            <w:r>
              <w:rPr>
                <w:rStyle w:val="Style11"/>
                <w:rFonts w:eastAsia="Times New Roman" w:cs="Times New Roman"/>
                <w:b w:val="false"/>
                <w:bCs w:val="false"/>
                <w:i w:val="false"/>
                <w:iCs/>
                <w:caps w:val="false"/>
                <w:smallCaps w:val="false"/>
                <w:strike w:val="false"/>
                <w:dstrike w:val="false"/>
                <w:color w:val="000000"/>
                <w:spacing w:val="-10"/>
                <w:w w:val="101"/>
                <w:kern w:val="2"/>
                <w:sz w:val="24"/>
                <w:szCs w:val="24"/>
                <w:u w:val="none"/>
                <w:shd w:fill="auto" w:val="clear"/>
                <w:lang w:val="ru-RU" w:eastAsia="ru-RU" w:bidi="zxx"/>
              </w:rPr>
              <w:t xml:space="preserve"> </w:t>
            </w:r>
            <w:r>
              <w:rPr>
                <w:rStyle w:val="Style11"/>
                <w:rFonts w:eastAsia="Times New Roman" w:cs="Times New Roman"/>
                <w:b w:val="false"/>
                <w:bCs/>
                <w:i w:val="false"/>
                <w:iCs/>
                <w:caps w:val="false"/>
                <w:smallCaps w:val="false"/>
                <w:strike w:val="false"/>
                <w:dstrike w:val="false"/>
                <w:color w:val="000000"/>
                <w:spacing w:val="-10"/>
                <w:w w:val="101"/>
                <w:kern w:val="2"/>
                <w:sz w:val="24"/>
                <w:szCs w:val="24"/>
                <w:u w:val="none"/>
                <w:shd w:fill="auto" w:val="clear"/>
                <w:lang w:val="ru-RU" w:eastAsia="ru-RU" w:bidi="zxx"/>
              </w:rPr>
              <w:t>Костромского района Костромской области</w:t>
            </w:r>
          </w:p>
        </w:tc>
      </w:tr>
      <w:tr>
        <w:trPr/>
        <w:tc>
          <w:tcPr>
            <w:tcW w:w="735" w:type="dxa"/>
            <w:vMerge w:val="continue"/>
            <w:tcBorders>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rPr>
            </w:pPr>
            <w:r>
              <w:rPr>
                <w:rFonts w:eastAsia="Times New Roman" w:cs="Times New Roman"/>
                <w:sz w:val="24"/>
                <w:szCs w:val="24"/>
              </w:rPr>
            </w:r>
          </w:p>
        </w:tc>
        <w:tc>
          <w:tcPr>
            <w:tcW w:w="3344" w:type="dxa"/>
            <w:tcBorders>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федеральный бюджет</w:t>
            </w:r>
          </w:p>
        </w:tc>
        <w:tc>
          <w:tcPr>
            <w:tcW w:w="1936" w:type="dxa"/>
            <w:tcBorders>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3" w:type="dxa"/>
            <w:gridSpan w:val="2"/>
            <w:tcBorders>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8" w:type="dxa"/>
            <w:vMerge w:val="continue"/>
            <w:tcBorders>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областной бюджет</w:t>
            </w:r>
          </w:p>
        </w:tc>
        <w:tc>
          <w:tcPr>
            <w:tcW w:w="1936" w:type="dxa"/>
            <w:tcBorders>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3" w:type="dxa"/>
            <w:gridSpan w:val="2"/>
            <w:tcBorders>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8" w:type="dxa"/>
            <w:vMerge w:val="continue"/>
            <w:tcBorders>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местный бюджет</w:t>
            </w:r>
          </w:p>
        </w:tc>
        <w:tc>
          <w:tcPr>
            <w:tcW w:w="1936" w:type="dxa"/>
            <w:tcBorders>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sz w:val="24"/>
                <w:szCs w:val="24"/>
                <w:shd w:fill="auto" w:val="clear"/>
                <w:lang w:eastAsia="ru-RU"/>
              </w:rPr>
            </w:pPr>
            <w:r>
              <w:rPr>
                <w:rFonts w:eastAsia="Times New Roman" w:cs="Times New Roman"/>
                <w:color w:val="000000"/>
                <w:sz w:val="24"/>
                <w:szCs w:val="24"/>
                <w:shd w:fill="auto" w:val="clear"/>
                <w:lang w:eastAsia="ru-RU"/>
              </w:rPr>
              <w:t>1 010, 394</w:t>
            </w:r>
          </w:p>
        </w:tc>
        <w:tc>
          <w:tcPr>
            <w:tcW w:w="1634" w:type="dxa"/>
            <w:tcBorders>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sz w:val="24"/>
                <w:szCs w:val="24"/>
                <w:shd w:fill="auto" w:val="clear"/>
                <w:lang w:eastAsia="ru-RU"/>
              </w:rPr>
            </w:pPr>
            <w:r>
              <w:rPr>
                <w:rFonts w:eastAsia="Times New Roman" w:cs="Times New Roman"/>
                <w:color w:val="000000"/>
                <w:sz w:val="24"/>
                <w:szCs w:val="24"/>
                <w:shd w:fill="auto" w:val="clear"/>
                <w:lang w:eastAsia="ru-RU"/>
              </w:rPr>
              <w:t>1 010, 394</w:t>
            </w:r>
          </w:p>
        </w:tc>
        <w:tc>
          <w:tcPr>
            <w:tcW w:w="1711" w:type="dxa"/>
            <w:tcBorders>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eastAsia="Times New Roman" w:cs="Times New Roman"/>
                <w:color w:val="000000"/>
                <w:kern w:val="2"/>
                <w:sz w:val="24"/>
                <w:szCs w:val="24"/>
                <w:shd w:fill="auto" w:val="clear"/>
                <w:lang w:val="ru-RU" w:eastAsia="zh-CN" w:bidi="ar-SA"/>
              </w:rPr>
            </w:pPr>
            <w:r>
              <w:rPr>
                <w:rFonts w:eastAsia="Times New Roman" w:cs="Times New Roman"/>
                <w:color w:val="000000"/>
                <w:kern w:val="2"/>
                <w:sz w:val="24"/>
                <w:szCs w:val="24"/>
                <w:shd w:fill="auto" w:val="clear"/>
                <w:lang w:val="ru-RU" w:eastAsia="zh-CN" w:bidi="ar-SA"/>
              </w:rPr>
              <w:t>0,0</w:t>
            </w:r>
          </w:p>
        </w:tc>
        <w:tc>
          <w:tcPr>
            <w:tcW w:w="1533" w:type="dxa"/>
            <w:gridSpan w:val="2"/>
            <w:tcBorders>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8" w:type="dxa"/>
            <w:vMerge w:val="continue"/>
            <w:tcBorders>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r>
        <w:trPr/>
        <w:tc>
          <w:tcPr>
            <w:tcW w:w="735" w:type="dxa"/>
            <w:vMerge w:val="continue"/>
            <w:tcBorders>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c>
          <w:tcPr>
            <w:tcW w:w="3344" w:type="dxa"/>
            <w:tcBorders>
              <w:left w:val="single" w:sz="2" w:space="0" w:color="000000"/>
              <w:bottom w:val="single" w:sz="2" w:space="0" w:color="000000"/>
              <w:right w:val="single" w:sz="2" w:space="0" w:color="000000"/>
            </w:tcBorders>
            <w:shd w:fill="FFFFFF" w:val="clear"/>
          </w:tcPr>
          <w:p>
            <w:pPr>
              <w:pStyle w:val="Normal"/>
              <w:widowControl w:val="false"/>
              <w:ind w:left="350" w:right="0" w:hanging="0"/>
              <w:jc w:val="center"/>
              <w:rPr>
                <w:rFonts w:ascii="Times New Roman" w:hAnsi="Times New Roman" w:cs="Times New Roman"/>
                <w:sz w:val="24"/>
                <w:szCs w:val="24"/>
              </w:rPr>
            </w:pPr>
            <w:r>
              <w:rPr>
                <w:rFonts w:cs="Times New Roman"/>
                <w:sz w:val="24"/>
                <w:szCs w:val="24"/>
              </w:rPr>
              <w:t>внебюджетные источники</w:t>
            </w:r>
          </w:p>
        </w:tc>
        <w:tc>
          <w:tcPr>
            <w:tcW w:w="1936" w:type="dxa"/>
            <w:tcBorders>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634" w:type="dxa"/>
            <w:tcBorders>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711" w:type="dxa"/>
            <w:tcBorders>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1533" w:type="dxa"/>
            <w:gridSpan w:val="2"/>
            <w:tcBorders>
              <w:left w:val="single" w:sz="2" w:space="0" w:color="000000"/>
              <w:bottom w:val="single" w:sz="2" w:space="0" w:color="000000"/>
              <w:right w:val="single" w:sz="2" w:space="0" w:color="000000"/>
            </w:tcBorders>
            <w:shd w:fill="FFFFFF" w:val="clear"/>
            <w:vAlign w:val="center"/>
          </w:tcPr>
          <w:p>
            <w:pPr>
              <w:pStyle w:val="Normal"/>
              <w:widowControl w:val="false"/>
              <w:snapToGrid w:val="false"/>
              <w:jc w:val="center"/>
              <w:rPr>
                <w:rFonts w:ascii="Times New Roman" w:hAnsi="Times New Roman" w:cs="Times New Roman"/>
                <w:sz w:val="24"/>
                <w:szCs w:val="24"/>
                <w:shd w:fill="auto" w:val="clear"/>
              </w:rPr>
            </w:pPr>
            <w:r>
              <w:rPr>
                <w:rFonts w:cs="Times New Roman"/>
                <w:sz w:val="24"/>
                <w:szCs w:val="24"/>
                <w:shd w:fill="auto" w:val="clear"/>
              </w:rPr>
              <w:t>0,0</w:t>
            </w:r>
          </w:p>
        </w:tc>
        <w:tc>
          <w:tcPr>
            <w:tcW w:w="3618" w:type="dxa"/>
            <w:vMerge w:val="continue"/>
            <w:tcBorders>
              <w:left w:val="single" w:sz="2" w:space="0" w:color="000000"/>
              <w:bottom w:val="single" w:sz="2" w:space="0" w:color="000000"/>
              <w:right w:val="single" w:sz="2" w:space="0" w:color="000000"/>
            </w:tcBorders>
            <w:shd w:fill="FFFFFF" w:val="clear"/>
          </w:tcPr>
          <w:p>
            <w:pPr>
              <w:pStyle w:val="Normal"/>
              <w:widowControl w:val="false"/>
              <w:snapToGrid w:val="false"/>
              <w:spacing w:lineRule="auto" w:line="276" w:before="0" w:after="200"/>
              <w:rPr>
                <w:rFonts w:ascii="Times New Roman" w:hAnsi="Times New Roman" w:eastAsia="Times New Roman" w:cs="Times New Roman"/>
                <w:sz w:val="24"/>
                <w:szCs w:val="24"/>
                <w:shd w:fill="auto" w:val="clear"/>
              </w:rPr>
            </w:pPr>
            <w:r>
              <w:rPr>
                <w:rFonts w:eastAsia="Times New Roman" w:cs="Times New Roman"/>
                <w:sz w:val="24"/>
                <w:szCs w:val="24"/>
                <w:shd w:fill="auto" w:val="clear"/>
              </w:rPr>
            </w:r>
          </w:p>
        </w:tc>
      </w:tr>
    </w:tbl>
    <w:p>
      <w:pPr>
        <w:pStyle w:val="Normal"/>
        <w:spacing w:lineRule="auto" w:line="240" w:before="0" w:after="0"/>
        <w:ind w:left="0" w:right="0" w:hanging="0"/>
        <w:jc w:val="both"/>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sectPr>
          <w:footerReference w:type="default" r:id="rId10"/>
          <w:type w:val="nextPage"/>
          <w:pgSz w:orient="landscape" w:w="16838" w:h="11906"/>
          <w:pgMar w:left="1134" w:right="1134" w:header="0" w:top="1134" w:footer="0" w:bottom="850" w:gutter="0"/>
          <w:pgNumType w:fmt="decimal"/>
          <w:formProt w:val="false"/>
          <w:textDirection w:val="lrTb"/>
          <w:docGrid w:type="default" w:linePitch="360" w:charSpace="4096"/>
        </w:sectPr>
        <w:pStyle w:val="Normal"/>
        <w:jc w:val="center"/>
        <w:rPr>
          <w:rFonts w:eastAsia="Calibri" w:eastAsiaTheme="minorHAnsi"/>
          <w:sz w:val="28"/>
          <w:szCs w:val="28"/>
        </w:rPr>
      </w:pPr>
      <w:r>
        <w:rPr>
          <w:i/>
          <w:iCs/>
          <w:kern w:val="2"/>
          <w:sz w:val="12"/>
          <w:szCs w:val="12"/>
        </w:rPr>
        <w:t>__________________________________________</w:t>
      </w:r>
    </w:p>
    <w:p>
      <w:pPr>
        <w:pStyle w:val="ConsPlusNormal1"/>
        <w:ind w:left="0" w:right="0" w:hanging="0"/>
        <w:jc w:val="center"/>
        <w:rPr>
          <w:sz w:val="28"/>
          <w:szCs w:val="28"/>
        </w:rPr>
      </w:pPr>
      <w:r>
        <w:drawing>
          <wp:anchor behindDoc="0" distT="0" distB="0" distL="0" distR="0" simplePos="0" locked="0" layoutInCell="0" allowOverlap="1" relativeHeight="16">
            <wp:simplePos x="0" y="0"/>
            <wp:positionH relativeFrom="column">
              <wp:posOffset>2643505</wp:posOffset>
            </wp:positionH>
            <wp:positionV relativeFrom="paragraph">
              <wp:posOffset>-668020</wp:posOffset>
            </wp:positionV>
            <wp:extent cx="632460" cy="648970"/>
            <wp:effectExtent l="0" t="0" r="0" b="0"/>
            <wp:wrapNone/>
            <wp:docPr id="24"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Изображение6" descr=""/>
                    <pic:cNvPicPr>
                      <a:picLocks noChangeAspect="1" noChangeArrowheads="1"/>
                    </pic:cNvPicPr>
                  </pic:nvPicPr>
                  <pic:blipFill>
                    <a:blip r:embed="rId2"/>
                    <a:srcRect l="-64" t="-51" r="-64" b="-51"/>
                    <a:stretch>
                      <a:fillRect/>
                    </a:stretch>
                  </pic:blipFill>
                  <pic:spPr bwMode="auto">
                    <a:xfrm>
                      <a:off x="0" y="0"/>
                      <a:ext cx="632460" cy="648970"/>
                    </a:xfrm>
                    <a:prstGeom prst="rect">
                      <a:avLst/>
                    </a:prstGeom>
                  </pic:spPr>
                </pic:pic>
              </a:graphicData>
            </a:graphic>
          </wp:anchor>
        </w:drawing>
      </w:r>
      <w:r>
        <w:rPr>
          <w:rFonts w:cs="Times New Roman"/>
          <w:b w:val="false"/>
          <w:bCs w:val="false"/>
          <w:sz w:val="28"/>
          <w:szCs w:val="28"/>
        </w:rPr>
        <w:t xml:space="preserve">   </w:t>
      </w:r>
    </w:p>
    <w:p>
      <w:pPr>
        <w:pStyle w:val="Normal"/>
        <w:jc w:val="center"/>
        <w:rPr>
          <w:sz w:val="28"/>
          <w:szCs w:val="28"/>
        </w:rPr>
      </w:pPr>
      <w:r>
        <w:rPr>
          <w:sz w:val="28"/>
          <w:szCs w:val="28"/>
        </w:rPr>
        <w:t>АДМИНИСТРАЦИЯ ЧЕРНОПЕНСКОГО СЕЛЬСКОГО ПОСЕЛЕНИЯ</w:t>
      </w:r>
    </w:p>
    <w:p>
      <w:pPr>
        <w:pStyle w:val="Normal"/>
        <w:jc w:val="center"/>
        <w:rPr>
          <w:sz w:val="28"/>
          <w:szCs w:val="28"/>
        </w:rPr>
      </w:pPr>
      <w:r>
        <w:rPr>
          <w:sz w:val="28"/>
          <w:szCs w:val="28"/>
        </w:rPr>
        <w:t>КОСТРОМСКОГО МУНИЦИПАЛЬНОГО РАЙОНА</w:t>
      </w:r>
    </w:p>
    <w:p>
      <w:pPr>
        <w:pStyle w:val="Normal"/>
        <w:jc w:val="center"/>
        <w:rPr>
          <w:sz w:val="28"/>
          <w:szCs w:val="28"/>
        </w:rPr>
      </w:pPr>
      <w:r>
        <w:rPr>
          <w:sz w:val="28"/>
          <w:szCs w:val="28"/>
        </w:rPr>
        <w:t xml:space="preserve">КОСТРОМСКОЙ ОБЛАСТИ </w:t>
      </w:r>
    </w:p>
    <w:p>
      <w:pPr>
        <w:pStyle w:val="Normal"/>
        <w:jc w:val="center"/>
        <w:rPr>
          <w:sz w:val="28"/>
          <w:szCs w:val="28"/>
        </w:rPr>
      </w:pPr>
      <w:r>
        <w:rPr>
          <w:sz w:val="28"/>
          <w:szCs w:val="28"/>
        </w:rPr>
      </w:r>
    </w:p>
    <w:p>
      <w:pPr>
        <w:pStyle w:val="ConsPlusNormal1"/>
        <w:jc w:val="center"/>
        <w:rPr>
          <w:rFonts w:ascii="Times New Roman" w:hAnsi="Times New Roman" w:cs="Times New Roman"/>
          <w:b/>
          <w:b/>
          <w:bCs/>
          <w:sz w:val="28"/>
          <w:szCs w:val="28"/>
        </w:rPr>
      </w:pPr>
      <w:r>
        <w:rPr>
          <w:rFonts w:cs="Times New Roman"/>
          <w:b/>
          <w:bCs/>
          <w:sz w:val="28"/>
          <w:szCs w:val="28"/>
        </w:rPr>
        <w:t>П О С Т А Н О В Л Е Н И Е</w:t>
      </w:r>
    </w:p>
    <w:p>
      <w:pPr>
        <w:pStyle w:val="Normal"/>
        <w:jc w:val="both"/>
        <w:rPr>
          <w:rFonts w:eastAsia="Calibri" w:eastAsiaTheme="minorHAnsi"/>
          <w:sz w:val="28"/>
          <w:szCs w:val="28"/>
        </w:rPr>
      </w:pPr>
      <w:r>
        <w:rPr>
          <w:rFonts w:cs="Arial"/>
          <w:sz w:val="28"/>
          <w:szCs w:val="28"/>
          <w:shd w:fill="auto" w:val="clear"/>
          <w:lang w:val="ru-RU" w:eastAsia="zxx" w:bidi="zxx"/>
        </w:rPr>
        <w:t xml:space="preserve"> </w:t>
      </w:r>
    </w:p>
    <w:p>
      <w:pPr>
        <w:pStyle w:val="Normal"/>
        <w:jc w:val="both"/>
        <w:rPr>
          <w:rFonts w:eastAsia="Calibri" w:eastAsiaTheme="minorHAnsi"/>
          <w:sz w:val="28"/>
          <w:szCs w:val="28"/>
        </w:rPr>
      </w:pPr>
      <w:r>
        <w:rPr>
          <w:rFonts w:cs="Arial"/>
          <w:sz w:val="28"/>
          <w:szCs w:val="28"/>
          <w:shd w:fill="auto" w:val="clear"/>
          <w:lang w:val="ru-RU" w:eastAsia="zxx" w:bidi="zxx"/>
        </w:rPr>
        <w:t xml:space="preserve">29 октября   2024 </w:t>
      </w:r>
      <w:r>
        <w:rPr>
          <w:rFonts w:cs="Arial"/>
          <w:sz w:val="28"/>
          <w:szCs w:val="28"/>
          <w:shd w:fill="auto" w:val="clear"/>
        </w:rPr>
        <w:t>года    №</w:t>
      </w:r>
      <w:r>
        <w:rPr>
          <w:rFonts w:cs="Arial"/>
          <w:sz w:val="28"/>
          <w:szCs w:val="28"/>
          <w:shd w:fill="auto" w:val="clear"/>
          <w:lang w:val="ru-RU"/>
        </w:rPr>
        <w:t xml:space="preserve"> 57</w:t>
      </w:r>
      <w:r>
        <w:rPr>
          <w:rFonts w:cs="Arial"/>
          <w:sz w:val="28"/>
          <w:szCs w:val="28"/>
          <w:lang w:val="ru-RU"/>
        </w:rPr>
        <w:t xml:space="preserve">                                                      п. </w:t>
      </w:r>
      <w:r>
        <w:rPr>
          <w:rFonts w:cs="Arial"/>
          <w:sz w:val="28"/>
          <w:szCs w:val="28"/>
        </w:rPr>
        <w:t>Сухоногово</w:t>
      </w:r>
    </w:p>
    <w:p>
      <w:pPr>
        <w:pStyle w:val="Normal"/>
        <w:jc w:val="both"/>
        <w:rPr>
          <w:sz w:val="28"/>
          <w:szCs w:val="28"/>
        </w:rPr>
      </w:pPr>
      <w:r>
        <w:rPr>
          <w:sz w:val="28"/>
          <w:szCs w:val="28"/>
        </w:rPr>
      </w:r>
    </w:p>
    <w:tbl>
      <w:tblPr>
        <w:tblW w:w="9564" w:type="dxa"/>
        <w:jc w:val="left"/>
        <w:tblInd w:w="55" w:type="dxa"/>
        <w:tblLayout w:type="fixed"/>
        <w:tblCellMar>
          <w:top w:w="55" w:type="dxa"/>
          <w:left w:w="55" w:type="dxa"/>
          <w:bottom w:w="55" w:type="dxa"/>
          <w:right w:w="55" w:type="dxa"/>
        </w:tblCellMar>
      </w:tblPr>
      <w:tblGrid>
        <w:gridCol w:w="4957"/>
        <w:gridCol w:w="4606"/>
      </w:tblGrid>
      <w:tr>
        <w:trPr>
          <w:trHeight w:val="1644" w:hRule="atLeast"/>
        </w:trPr>
        <w:tc>
          <w:tcPr>
            <w:tcW w:w="4957" w:type="dxa"/>
            <w:tcBorders>
              <w:top w:val="single" w:sz="2" w:space="0" w:color="FFFFFF"/>
              <w:left w:val="single" w:sz="2" w:space="0" w:color="FFFFFF"/>
              <w:bottom w:val="single" w:sz="2" w:space="0" w:color="FFFFFF"/>
            </w:tcBorders>
          </w:tcPr>
          <w:p>
            <w:pPr>
              <w:pStyle w:val="Normal"/>
              <w:widowControl w:val="false"/>
              <w:jc w:val="both"/>
              <w:rPr>
                <w:rFonts w:eastAsia="Calibri" w:eastAsiaTheme="minorHAnsi"/>
                <w:sz w:val="28"/>
                <w:szCs w:val="28"/>
              </w:rPr>
            </w:pPr>
            <w:r>
              <w:rPr>
                <w:b w:val="false"/>
                <w:bCs w:val="false"/>
                <w:color w:val="auto"/>
                <w:sz w:val="28"/>
                <w:szCs w:val="28"/>
                <w:lang w:val="ru-RU"/>
              </w:rPr>
              <w:t>Об утверждении М</w:t>
            </w:r>
            <w:r>
              <w:rPr>
                <w:b w:val="false"/>
                <w:bCs w:val="false"/>
                <w:color w:val="auto"/>
                <w:sz w:val="28"/>
                <w:szCs w:val="28"/>
              </w:rPr>
              <w:t>униципальной программы «</w:t>
            </w:r>
            <w:r>
              <w:rPr>
                <w:rStyle w:val="Style27"/>
                <w:b w:val="false"/>
                <w:i w:val="false"/>
                <w:caps w:val="false"/>
                <w:smallCaps w:val="false"/>
                <w:color w:val="auto"/>
                <w:spacing w:val="0"/>
                <w:sz w:val="28"/>
                <w:szCs w:val="28"/>
              </w:rPr>
              <w:t>Участие в предупреждении и ликвидации последствий чрезвычайных ситуаций</w:t>
            </w:r>
            <w:r>
              <w:rPr>
                <w:b w:val="false"/>
                <w:bCs w:val="false"/>
                <w:color w:val="auto"/>
                <w:sz w:val="28"/>
                <w:szCs w:val="28"/>
              </w:rPr>
              <w:t xml:space="preserve">, обеспечение пожарной </w:t>
            </w:r>
            <w:r>
              <w:rPr>
                <w:rFonts w:eastAsia="Times New Roman" w:cs="Times New Roman"/>
                <w:b w:val="false"/>
                <w:bCs w:val="false"/>
                <w:iCs/>
                <w:color w:val="auto"/>
                <w:sz w:val="28"/>
                <w:szCs w:val="28"/>
                <w:lang w:val="ru-RU"/>
              </w:rPr>
              <w:t xml:space="preserve">безопасности </w:t>
            </w:r>
            <w:r>
              <w:rPr>
                <w:rFonts w:eastAsia="Times New Roman" w:cs="Times New Roman"/>
                <w:b w:val="false"/>
                <w:bCs w:val="false"/>
                <w:iCs/>
                <w:color w:val="auto"/>
                <w:sz w:val="28"/>
                <w:szCs w:val="28"/>
                <w:lang w:val="ru-RU" w:eastAsia="zxx" w:bidi="zxx"/>
              </w:rPr>
              <w:t>в границах населенных пунктов</w:t>
            </w:r>
            <w:r>
              <w:rPr>
                <w:rFonts w:eastAsia="Times New Roman" w:cs="Times New Roman"/>
                <w:b w:val="false"/>
                <w:bCs w:val="false"/>
                <w:iCs/>
                <w:color w:val="auto"/>
                <w:sz w:val="28"/>
                <w:szCs w:val="28"/>
                <w:lang w:val="ru-RU"/>
              </w:rPr>
              <w:t xml:space="preserve"> </w:t>
            </w:r>
            <w:r>
              <w:rPr>
                <w:rFonts w:eastAsia="Times New Roman" w:cs="Times New Roman"/>
                <w:b w:val="false"/>
                <w:bCs w:val="false"/>
                <w:iCs/>
                <w:color w:val="auto"/>
                <w:sz w:val="28"/>
                <w:szCs w:val="28"/>
                <w:lang w:val="ru-RU" w:eastAsia="zxx" w:bidi="zxx"/>
              </w:rPr>
              <w:t>Чернопенского</w:t>
            </w:r>
            <w:r>
              <w:rPr>
                <w:rFonts w:eastAsia="Times New Roman" w:cs="Times New Roman"/>
                <w:b w:val="false"/>
                <w:bCs w:val="false"/>
                <w:iCs/>
                <w:color w:val="auto"/>
                <w:sz w:val="28"/>
                <w:szCs w:val="28"/>
                <w:lang w:val="ru-RU"/>
              </w:rPr>
              <w:t xml:space="preserve"> сельского поселения»</w:t>
            </w:r>
          </w:p>
          <w:p>
            <w:pPr>
              <w:pStyle w:val="Normal"/>
              <w:widowControl w:val="false"/>
              <w:jc w:val="both"/>
              <w:rPr>
                <w:rFonts w:eastAsia="Calibri" w:eastAsiaTheme="minorHAnsi"/>
                <w:sz w:val="28"/>
                <w:szCs w:val="28"/>
              </w:rPr>
            </w:pPr>
            <w:r>
              <w:rPr>
                <w:rFonts w:eastAsia="Calibri" w:eastAsiaTheme="minorHAnsi"/>
                <w:sz w:val="28"/>
                <w:szCs w:val="28"/>
              </w:rPr>
            </w:r>
          </w:p>
        </w:tc>
        <w:tc>
          <w:tcPr>
            <w:tcW w:w="4606" w:type="dxa"/>
            <w:tcBorders>
              <w:top w:val="single" w:sz="2" w:space="0" w:color="FFFFFF"/>
              <w:left w:val="single" w:sz="2" w:space="0" w:color="FFFFFF"/>
              <w:bottom w:val="single" w:sz="2" w:space="0" w:color="FFFFFF"/>
              <w:right w:val="single" w:sz="2" w:space="0" w:color="FFFFFF"/>
            </w:tcBorders>
          </w:tcPr>
          <w:p>
            <w:pPr>
              <w:pStyle w:val="Normal"/>
              <w:widowControl w:val="false"/>
              <w:snapToGrid w:val="false"/>
              <w:jc w:val="both"/>
              <w:rPr>
                <w:sz w:val="28"/>
                <w:szCs w:val="28"/>
              </w:rPr>
            </w:pPr>
            <w:r>
              <w:rPr>
                <w:sz w:val="28"/>
                <w:szCs w:val="28"/>
              </w:rPr>
            </w:r>
          </w:p>
        </w:tc>
      </w:tr>
    </w:tbl>
    <w:p>
      <w:pPr>
        <w:pStyle w:val="Normal"/>
        <w:jc w:val="both"/>
        <w:rPr>
          <w:rFonts w:eastAsia="Calibri" w:eastAsiaTheme="minorHAnsi"/>
          <w:sz w:val="28"/>
          <w:szCs w:val="28"/>
        </w:rPr>
      </w:pPr>
      <w:r>
        <w:rPr>
          <w:rFonts w:cs="Times New Roman"/>
          <w:sz w:val="28"/>
          <w:szCs w:val="28"/>
          <w:lang w:val="ru-RU"/>
        </w:rPr>
        <w:t xml:space="preserve">       </w:t>
      </w:r>
      <w:r>
        <w:rPr>
          <w:rFonts w:cs="Times New Roman"/>
          <w:sz w:val="28"/>
          <w:szCs w:val="28"/>
          <w:lang w:val="ru-RU"/>
        </w:rPr>
        <w:t>В соответствии с Федеральным  закон</w:t>
      </w:r>
      <w:r>
        <w:rPr>
          <w:rFonts w:cs="Times New Roman"/>
          <w:sz w:val="28"/>
          <w:szCs w:val="28"/>
          <w:lang w:val="ru-RU" w:eastAsia="zxx" w:bidi="zxx"/>
        </w:rPr>
        <w:t>ом</w:t>
      </w:r>
      <w:r>
        <w:rPr>
          <w:rFonts w:cs="Times New Roman"/>
          <w:sz w:val="28"/>
          <w:szCs w:val="28"/>
          <w:lang w:val="ru-RU"/>
        </w:rPr>
        <w:t xml:space="preserve"> от   06.10.2003 №131 «Об общих принципах организации местного самоуправления в РФ»,   руководствуясь  Уставом муниципального образования Чернопенское сельское поселение Костромского муниципального района Костромской области</w:t>
      </w:r>
      <w:r>
        <w:rPr>
          <w:rFonts w:cs="Times New Roman"/>
          <w:bCs/>
          <w:sz w:val="28"/>
          <w:szCs w:val="28"/>
          <w:lang w:val="ru-RU"/>
        </w:rPr>
        <w:t>,</w:t>
      </w:r>
    </w:p>
    <w:p>
      <w:pPr>
        <w:pStyle w:val="Normal"/>
        <w:jc w:val="both"/>
        <w:rPr>
          <w:rFonts w:cs="Times New Roman"/>
          <w:bCs/>
          <w:sz w:val="28"/>
          <w:szCs w:val="28"/>
          <w:lang w:val="ru-RU"/>
        </w:rPr>
      </w:pPr>
      <w:r>
        <w:rPr>
          <w:rFonts w:cs="Times New Roman"/>
          <w:bCs/>
          <w:sz w:val="28"/>
          <w:szCs w:val="28"/>
          <w:lang w:val="ru-RU"/>
        </w:rPr>
        <w:t xml:space="preserve">          </w:t>
      </w:r>
      <w:r>
        <w:rPr>
          <w:rFonts w:eastAsia="Times New Roman" w:cs="Times New Roman"/>
          <w:bCs/>
          <w:sz w:val="28"/>
          <w:szCs w:val="28"/>
          <w:lang w:val="ru-RU"/>
        </w:rPr>
        <w:t xml:space="preserve"> </w:t>
      </w:r>
      <w:r>
        <w:rPr>
          <w:rFonts w:cs="Times New Roman"/>
          <w:bCs/>
          <w:color w:val="000000"/>
          <w:spacing w:val="-10"/>
          <w:sz w:val="28"/>
          <w:szCs w:val="28"/>
          <w:lang w:val="ru-RU"/>
        </w:rPr>
        <w:t>администрация ПОСТАНОВЛЯЕТ</w:t>
      </w:r>
      <w:r>
        <w:rPr>
          <w:rFonts w:cs="Times New Roman"/>
          <w:bCs/>
          <w:sz w:val="28"/>
          <w:szCs w:val="28"/>
          <w:lang w:val="ru-RU"/>
        </w:rPr>
        <w:t>:</w:t>
      </w:r>
    </w:p>
    <w:p>
      <w:pPr>
        <w:pStyle w:val="Normal"/>
        <w:jc w:val="both"/>
        <w:rPr>
          <w:rFonts w:eastAsia="Calibri" w:eastAsiaTheme="minorHAnsi"/>
          <w:sz w:val="28"/>
          <w:szCs w:val="28"/>
        </w:rPr>
      </w:pPr>
      <w:r>
        <w:rPr>
          <w:rFonts w:cs="Times New Roman"/>
          <w:sz w:val="28"/>
          <w:szCs w:val="28"/>
        </w:rPr>
        <w:t xml:space="preserve">     </w:t>
      </w:r>
      <w:r>
        <w:rPr>
          <w:rFonts w:cs="Times New Roman"/>
          <w:sz w:val="28"/>
          <w:szCs w:val="28"/>
        </w:rPr>
        <w:t xml:space="preserve">1.   </w:t>
      </w:r>
      <w:r>
        <w:rPr>
          <w:rFonts w:eastAsia="Times New Roman" w:cs="Times New Roman"/>
          <w:b w:val="false"/>
          <w:bCs w:val="false"/>
          <w:iCs/>
          <w:color w:val="auto"/>
          <w:sz w:val="28"/>
          <w:szCs w:val="28"/>
          <w:lang w:val="ru-RU" w:eastAsia="zxx" w:bidi="zxx"/>
        </w:rPr>
        <w:t xml:space="preserve">Утвердить  </w:t>
      </w:r>
      <w:r>
        <w:rPr>
          <w:rFonts w:eastAsia="Times New Roman" w:cs="Times New Roman"/>
          <w:b w:val="false"/>
          <w:bCs w:val="false"/>
          <w:iCs/>
          <w:color w:val="auto"/>
          <w:sz w:val="28"/>
          <w:szCs w:val="28"/>
          <w:lang w:val="ru-RU"/>
        </w:rPr>
        <w:t xml:space="preserve">  Муниципальн</w:t>
      </w:r>
      <w:r>
        <w:rPr>
          <w:rFonts w:eastAsia="Times New Roman" w:cs="Times New Roman"/>
          <w:b w:val="false"/>
          <w:bCs w:val="false"/>
          <w:iCs/>
          <w:color w:val="auto"/>
          <w:sz w:val="28"/>
          <w:szCs w:val="28"/>
          <w:lang w:val="ru-RU" w:eastAsia="zxx" w:bidi="zxx"/>
        </w:rPr>
        <w:t xml:space="preserve">ую  </w:t>
      </w:r>
      <w:r>
        <w:rPr>
          <w:rFonts w:eastAsia="Times New Roman" w:cs="Times New Roman"/>
          <w:b w:val="false"/>
          <w:bCs w:val="false"/>
          <w:iCs/>
          <w:color w:val="auto"/>
          <w:sz w:val="28"/>
          <w:szCs w:val="28"/>
          <w:lang w:val="ru-RU"/>
        </w:rPr>
        <w:t xml:space="preserve"> программу    «</w:t>
      </w:r>
      <w:r>
        <w:rPr>
          <w:rStyle w:val="Style27"/>
          <w:rFonts w:eastAsia="Times New Roman" w:cs="Times New Roman"/>
          <w:b w:val="false"/>
          <w:i w:val="false"/>
          <w:iCs/>
          <w:caps w:val="false"/>
          <w:smallCaps w:val="false"/>
          <w:color w:val="auto"/>
          <w:spacing w:val="0"/>
          <w:sz w:val="28"/>
          <w:szCs w:val="28"/>
          <w:lang w:val="ru-RU"/>
        </w:rPr>
        <w:t>Участие    в предупреждении и ликвидации последствий чрезвычайных ситуаций</w:t>
      </w:r>
      <w:r>
        <w:rPr>
          <w:rFonts w:eastAsia="Times New Roman" w:cs="Times New Roman"/>
          <w:b w:val="false"/>
          <w:bCs w:val="false"/>
          <w:iCs/>
          <w:color w:val="auto"/>
          <w:sz w:val="28"/>
          <w:szCs w:val="28"/>
          <w:lang w:val="ru-RU"/>
        </w:rPr>
        <w:t xml:space="preserve">, обеспечение пожарной безопасности </w:t>
      </w:r>
      <w:r>
        <w:rPr>
          <w:rFonts w:eastAsia="Times New Roman" w:cs="Times New Roman"/>
          <w:b w:val="false"/>
          <w:bCs w:val="false"/>
          <w:iCs/>
          <w:color w:val="auto"/>
          <w:sz w:val="28"/>
          <w:szCs w:val="28"/>
          <w:lang w:val="ru-RU" w:eastAsia="zxx" w:bidi="zxx"/>
        </w:rPr>
        <w:t>в границах населенных пунктов</w:t>
      </w:r>
      <w:r>
        <w:rPr>
          <w:rFonts w:eastAsia="Times New Roman" w:cs="Times New Roman"/>
          <w:b w:val="false"/>
          <w:bCs w:val="false"/>
          <w:iCs/>
          <w:color w:val="auto"/>
          <w:sz w:val="28"/>
          <w:szCs w:val="28"/>
          <w:lang w:val="ru-RU"/>
        </w:rPr>
        <w:t xml:space="preserve"> </w:t>
      </w:r>
      <w:r>
        <w:rPr>
          <w:rFonts w:eastAsia="Times New Roman" w:cs="Times New Roman"/>
          <w:b w:val="false"/>
          <w:bCs w:val="false"/>
          <w:iCs/>
          <w:color w:val="auto"/>
          <w:sz w:val="28"/>
          <w:szCs w:val="28"/>
          <w:lang w:val="ru-RU" w:eastAsia="zxx" w:bidi="zxx"/>
        </w:rPr>
        <w:t>Чернопенского</w:t>
      </w:r>
      <w:r>
        <w:rPr>
          <w:rFonts w:eastAsia="Times New Roman" w:cs="Times New Roman"/>
          <w:b w:val="false"/>
          <w:bCs w:val="false"/>
          <w:iCs/>
          <w:color w:val="auto"/>
          <w:sz w:val="28"/>
          <w:szCs w:val="28"/>
          <w:lang w:val="ru-RU"/>
        </w:rPr>
        <w:t xml:space="preserve"> сельского поселения»</w:t>
      </w:r>
      <w:r>
        <w:rPr>
          <w:rFonts w:eastAsia="Times New Roman" w:cs="Times New Roman"/>
          <w:b w:val="false"/>
          <w:bCs w:val="false"/>
          <w:iCs/>
          <w:color w:val="000000"/>
          <w:sz w:val="28"/>
          <w:szCs w:val="28"/>
          <w:lang w:val="ru-RU"/>
        </w:rPr>
        <w:t xml:space="preserve">  (Приложение).</w:t>
      </w:r>
    </w:p>
    <w:p>
      <w:pPr>
        <w:pStyle w:val="Normal"/>
        <w:jc w:val="both"/>
        <w:rPr>
          <w:rFonts w:cs="Times New Roman"/>
          <w:sz w:val="28"/>
          <w:szCs w:val="28"/>
        </w:rPr>
      </w:pPr>
      <w:r>
        <w:rPr>
          <w:rFonts w:cs="Times New Roman"/>
          <w:sz w:val="28"/>
          <w:szCs w:val="28"/>
          <w:lang w:val="ru-RU"/>
        </w:rPr>
        <w:t xml:space="preserve">           </w:t>
      </w:r>
      <w:r>
        <w:rPr>
          <w:rFonts w:cs="Times New Roman"/>
          <w:sz w:val="28"/>
          <w:szCs w:val="28"/>
          <w:lang w:val="ru-RU"/>
        </w:rPr>
        <w:t>2.  Считать утратившими силу:</w:t>
      </w:r>
    </w:p>
    <w:p>
      <w:pPr>
        <w:pStyle w:val="Normal"/>
        <w:jc w:val="both"/>
        <w:rPr>
          <w:rFonts w:cs="Times New Roman"/>
          <w:sz w:val="28"/>
          <w:szCs w:val="28"/>
        </w:rPr>
      </w:pPr>
      <w:r>
        <w:rPr>
          <w:rFonts w:cs="Times New Roman"/>
          <w:sz w:val="28"/>
          <w:szCs w:val="28"/>
          <w:lang w:val="ru-RU"/>
        </w:rPr>
        <w:t xml:space="preserve">         </w:t>
      </w:r>
      <w:r>
        <w:rPr>
          <w:rFonts w:cs="Times New Roman"/>
          <w:sz w:val="28"/>
          <w:szCs w:val="28"/>
          <w:lang w:val="ru-RU"/>
        </w:rPr>
        <w:t xml:space="preserve">2.1.  постановление администрации Чернопенского сельского поселения от  </w:t>
      </w:r>
      <w:r>
        <w:rPr>
          <w:rFonts w:eastAsia="Times New Roman" w:cs="Times New Roman"/>
          <w:b w:val="false"/>
          <w:bCs w:val="false"/>
          <w:iCs/>
          <w:color w:val="000000"/>
          <w:sz w:val="28"/>
          <w:szCs w:val="28"/>
          <w:lang w:val="ru-RU"/>
        </w:rPr>
        <w:t xml:space="preserve"> </w:t>
      </w:r>
      <w:r>
        <w:rPr>
          <w:rFonts w:eastAsia="Times New Roman" w:cs="Arial"/>
          <w:b w:val="false"/>
          <w:bCs w:val="false"/>
          <w:iCs/>
          <w:color w:val="000000"/>
          <w:sz w:val="28"/>
          <w:szCs w:val="28"/>
          <w:shd w:fill="auto" w:val="clear"/>
          <w:lang w:val="ru-RU" w:eastAsia="zxx" w:bidi="zxx"/>
        </w:rPr>
        <w:t xml:space="preserve">27.10.2023 </w:t>
      </w:r>
      <w:r>
        <w:rPr>
          <w:rFonts w:eastAsia="Times New Roman" w:cs="Arial"/>
          <w:b w:val="false"/>
          <w:bCs w:val="false"/>
          <w:iCs/>
          <w:color w:val="000000"/>
          <w:sz w:val="28"/>
          <w:szCs w:val="28"/>
          <w:shd w:fill="auto" w:val="clear"/>
          <w:lang w:val="ru-RU"/>
        </w:rPr>
        <w:t xml:space="preserve">  №  </w:t>
      </w:r>
      <w:r>
        <w:rPr>
          <w:rFonts w:eastAsia="Times New Roman" w:cs="Arial"/>
          <w:b w:val="false"/>
          <w:bCs w:val="false"/>
          <w:iCs/>
          <w:color w:val="000000"/>
          <w:sz w:val="28"/>
          <w:szCs w:val="28"/>
          <w:shd w:fill="auto" w:val="clear"/>
          <w:lang w:val="ru-RU" w:eastAsia="zxx" w:bidi="zxx"/>
        </w:rPr>
        <w:t>118/1</w:t>
      </w:r>
      <w:r>
        <w:rPr>
          <w:rFonts w:eastAsia="Times New Roman" w:cs="Arial"/>
          <w:b w:val="false"/>
          <w:bCs w:val="false"/>
          <w:iCs/>
          <w:color w:val="000000"/>
          <w:sz w:val="28"/>
          <w:szCs w:val="28"/>
          <w:shd w:fill="auto" w:val="clear"/>
          <w:lang w:val="ru-RU"/>
        </w:rPr>
        <w:t xml:space="preserve"> </w:t>
      </w:r>
      <w:r>
        <w:rPr>
          <w:rFonts w:eastAsia="Times New Roman" w:cs="Times New Roman"/>
          <w:b w:val="false"/>
          <w:bCs w:val="false"/>
          <w:iCs/>
          <w:color w:val="000000"/>
          <w:sz w:val="28"/>
          <w:szCs w:val="28"/>
          <w:lang w:val="ru-RU"/>
        </w:rPr>
        <w:t xml:space="preserve"> «Об утверждении Муниципальной программы «</w:t>
      </w:r>
      <w:r>
        <w:rPr>
          <w:rStyle w:val="Style27"/>
          <w:rFonts w:eastAsia="Times New Roman" w:cs="Times New Roman"/>
          <w:b w:val="false"/>
          <w:i w:val="false"/>
          <w:iCs/>
          <w:caps w:val="false"/>
          <w:smallCaps w:val="false"/>
          <w:color w:val="333333"/>
          <w:spacing w:val="0"/>
          <w:sz w:val="28"/>
          <w:szCs w:val="28"/>
          <w:lang w:val="ru-RU"/>
        </w:rPr>
        <w:t>Участие в предупреждении и ликвидации последствий чрезвычайных ситуаций</w:t>
      </w:r>
      <w:r>
        <w:rPr>
          <w:rFonts w:eastAsia="Times New Roman" w:cs="Times New Roman"/>
          <w:b w:val="false"/>
          <w:bCs w:val="false"/>
          <w:iCs/>
          <w:color w:val="000000"/>
          <w:sz w:val="28"/>
          <w:szCs w:val="28"/>
          <w:lang w:val="ru-RU"/>
        </w:rPr>
        <w:t xml:space="preserve">, обеспечение пожарной безопасности </w:t>
      </w:r>
      <w:r>
        <w:rPr>
          <w:rFonts w:eastAsia="Times New Roman" w:cs="Times New Roman"/>
          <w:b w:val="false"/>
          <w:bCs w:val="false"/>
          <w:iCs/>
          <w:color w:val="000000"/>
          <w:sz w:val="28"/>
          <w:szCs w:val="28"/>
          <w:lang w:val="ru-RU" w:eastAsia="zxx" w:bidi="zxx"/>
        </w:rPr>
        <w:t>в границах населенных пунктов</w:t>
      </w:r>
      <w:r>
        <w:rPr>
          <w:rFonts w:eastAsia="Times New Roman" w:cs="Times New Roman"/>
          <w:b w:val="false"/>
          <w:bCs w:val="false"/>
          <w:iCs/>
          <w:color w:val="000000"/>
          <w:sz w:val="28"/>
          <w:szCs w:val="28"/>
          <w:lang w:val="ru-RU"/>
        </w:rPr>
        <w:t xml:space="preserve"> </w:t>
      </w:r>
      <w:r>
        <w:rPr>
          <w:rFonts w:eastAsia="Times New Roman" w:cs="Times New Roman"/>
          <w:b w:val="false"/>
          <w:bCs w:val="false"/>
          <w:iCs/>
          <w:color w:val="000000"/>
          <w:sz w:val="28"/>
          <w:szCs w:val="28"/>
          <w:lang w:val="ru-RU" w:eastAsia="zxx" w:bidi="zxx"/>
        </w:rPr>
        <w:t>Чернопенского</w:t>
      </w:r>
      <w:r>
        <w:rPr>
          <w:rFonts w:eastAsia="Times New Roman" w:cs="Times New Roman"/>
          <w:b w:val="false"/>
          <w:bCs w:val="false"/>
          <w:iCs/>
          <w:color w:val="000000"/>
          <w:sz w:val="28"/>
          <w:szCs w:val="28"/>
          <w:lang w:val="ru-RU"/>
        </w:rPr>
        <w:t xml:space="preserve"> сельского поселения»»;</w:t>
      </w:r>
    </w:p>
    <w:p>
      <w:pPr>
        <w:pStyle w:val="Normal"/>
        <w:jc w:val="both"/>
        <w:rPr>
          <w:rFonts w:cs="Times New Roman"/>
          <w:sz w:val="28"/>
          <w:szCs w:val="28"/>
        </w:rPr>
      </w:pPr>
      <w:r>
        <w:rPr>
          <w:rFonts w:eastAsia="Times New Roman" w:cs="Arial"/>
          <w:b w:val="false"/>
          <w:bCs w:val="false"/>
          <w:iCs/>
          <w:color w:val="000000"/>
          <w:sz w:val="28"/>
          <w:szCs w:val="28"/>
          <w:lang w:val="ru-RU"/>
        </w:rPr>
        <w:t xml:space="preserve">         </w:t>
      </w:r>
      <w:r>
        <w:rPr>
          <w:rFonts w:eastAsia="Times New Roman" w:cs="Arial"/>
          <w:b w:val="false"/>
          <w:bCs w:val="false"/>
          <w:iCs/>
          <w:color w:val="000000"/>
          <w:sz w:val="28"/>
          <w:szCs w:val="28"/>
          <w:lang w:val="ru-RU" w:eastAsia="zxx" w:bidi="zxx"/>
        </w:rPr>
        <w:t xml:space="preserve">2.2. </w:t>
      </w:r>
      <w:r>
        <w:rPr>
          <w:rFonts w:eastAsia="Times New Roman" w:cs="Arial"/>
          <w:b w:val="false"/>
          <w:bCs w:val="false"/>
          <w:iCs/>
          <w:color w:val="000000"/>
          <w:sz w:val="28"/>
          <w:szCs w:val="28"/>
          <w:lang w:val="ru-RU"/>
        </w:rPr>
        <w:t xml:space="preserve"> постановление администрации Чернопенского сельского поселения от  </w:t>
      </w:r>
      <w:r>
        <w:rPr>
          <w:rFonts w:eastAsia="Times New Roman" w:cs="Arial"/>
          <w:b w:val="false"/>
          <w:bCs w:val="false"/>
          <w:iCs/>
          <w:color w:val="000000"/>
          <w:sz w:val="28"/>
          <w:szCs w:val="28"/>
          <w:shd w:fill="auto" w:val="clear"/>
          <w:lang w:val="ru-RU" w:eastAsia="zxx" w:bidi="zxx"/>
        </w:rPr>
        <w:t xml:space="preserve">11.06.2024 </w:t>
      </w:r>
      <w:r>
        <w:rPr>
          <w:rFonts w:eastAsia="Times New Roman" w:cs="Arial"/>
          <w:b w:val="false"/>
          <w:bCs w:val="false"/>
          <w:iCs/>
          <w:color w:val="000000"/>
          <w:sz w:val="28"/>
          <w:szCs w:val="28"/>
          <w:shd w:fill="auto" w:val="clear"/>
          <w:lang w:val="ru-RU"/>
        </w:rPr>
        <w:t xml:space="preserve"> №  </w:t>
      </w:r>
      <w:r>
        <w:rPr>
          <w:rFonts w:eastAsia="Times New Roman" w:cs="Arial"/>
          <w:b w:val="false"/>
          <w:bCs w:val="false"/>
          <w:iCs/>
          <w:color w:val="000000"/>
          <w:sz w:val="28"/>
          <w:szCs w:val="28"/>
          <w:shd w:fill="auto" w:val="clear"/>
          <w:lang w:val="ru-RU" w:eastAsia="zxx" w:bidi="zxx"/>
        </w:rPr>
        <w:t>34</w:t>
      </w:r>
      <w:r>
        <w:rPr>
          <w:rFonts w:eastAsia="Times New Roman" w:cs="Arial"/>
          <w:b w:val="false"/>
          <w:bCs w:val="false"/>
          <w:iCs/>
          <w:color w:val="000000"/>
          <w:sz w:val="28"/>
          <w:szCs w:val="28"/>
          <w:shd w:fill="auto" w:val="clear"/>
          <w:lang w:val="ru-RU"/>
        </w:rPr>
        <w:t xml:space="preserve"> </w:t>
      </w:r>
      <w:r>
        <w:rPr>
          <w:rFonts w:eastAsia="Times New Roman" w:cs="Arial"/>
          <w:b w:val="false"/>
          <w:bCs w:val="false"/>
          <w:iCs/>
          <w:color w:val="000000"/>
          <w:sz w:val="28"/>
          <w:szCs w:val="28"/>
          <w:lang w:val="ru-RU"/>
        </w:rPr>
        <w:t xml:space="preserve"> «</w:t>
      </w:r>
      <w:r>
        <w:rPr>
          <w:rFonts w:eastAsia="Times New Roman" w:cs="Arial"/>
          <w:b w:val="false"/>
          <w:bCs w:val="false"/>
          <w:iCs/>
          <w:color w:val="auto"/>
          <w:sz w:val="28"/>
          <w:szCs w:val="28"/>
          <w:lang w:val="ru-RU"/>
        </w:rPr>
        <w:t>О внесении изменений в постановление администрации Чернопенского сельского поселения от 27.10.2023 № 118/1 «Об утверждении Муниципальной программы «</w:t>
      </w:r>
      <w:r>
        <w:rPr>
          <w:rStyle w:val="Style27"/>
          <w:rFonts w:eastAsia="Times New Roman" w:cs="Arial"/>
          <w:b w:val="false"/>
          <w:i w:val="false"/>
          <w:iCs/>
          <w:caps w:val="false"/>
          <w:smallCaps w:val="false"/>
          <w:color w:val="auto"/>
          <w:spacing w:val="0"/>
          <w:sz w:val="28"/>
          <w:szCs w:val="28"/>
          <w:lang w:val="ru-RU"/>
        </w:rPr>
        <w:t>Участие в предупреждении и ликвидации последствий чрезвычайных ситуаций</w:t>
      </w:r>
      <w:r>
        <w:rPr>
          <w:rFonts w:eastAsia="Times New Roman" w:cs="Arial"/>
          <w:b w:val="false"/>
          <w:bCs w:val="false"/>
          <w:iCs/>
          <w:color w:val="auto"/>
          <w:sz w:val="28"/>
          <w:szCs w:val="28"/>
          <w:lang w:val="ru-RU"/>
        </w:rPr>
        <w:t xml:space="preserve">, обеспечение пожарной </w:t>
      </w:r>
      <w:r>
        <w:rPr>
          <w:rFonts w:eastAsia="Times New Roman" w:cs="Times New Roman"/>
          <w:b w:val="false"/>
          <w:bCs w:val="false"/>
          <w:iCs/>
          <w:color w:val="auto"/>
          <w:sz w:val="28"/>
          <w:szCs w:val="28"/>
          <w:lang w:val="ru-RU"/>
        </w:rPr>
        <w:t xml:space="preserve">безопасности </w:t>
      </w:r>
      <w:r>
        <w:rPr>
          <w:rFonts w:eastAsia="Times New Roman" w:cs="Times New Roman"/>
          <w:b w:val="false"/>
          <w:bCs w:val="false"/>
          <w:iCs/>
          <w:color w:val="auto"/>
          <w:sz w:val="28"/>
          <w:szCs w:val="28"/>
          <w:lang w:val="ru-RU" w:eastAsia="zxx" w:bidi="zxx"/>
        </w:rPr>
        <w:t>в границах населенных пунктов</w:t>
      </w:r>
      <w:r>
        <w:rPr>
          <w:rFonts w:eastAsia="Times New Roman" w:cs="Times New Roman"/>
          <w:b w:val="false"/>
          <w:bCs w:val="false"/>
          <w:iCs/>
          <w:color w:val="auto"/>
          <w:sz w:val="28"/>
          <w:szCs w:val="28"/>
          <w:lang w:val="ru-RU"/>
        </w:rPr>
        <w:t xml:space="preserve"> </w:t>
      </w:r>
      <w:r>
        <w:rPr>
          <w:rFonts w:eastAsia="Times New Roman" w:cs="Times New Roman"/>
          <w:b w:val="false"/>
          <w:bCs w:val="false"/>
          <w:iCs/>
          <w:color w:val="auto"/>
          <w:sz w:val="28"/>
          <w:szCs w:val="28"/>
          <w:lang w:val="ru-RU" w:eastAsia="zxx" w:bidi="zxx"/>
        </w:rPr>
        <w:t>Чернопенского</w:t>
      </w:r>
      <w:r>
        <w:rPr>
          <w:rFonts w:eastAsia="Times New Roman" w:cs="Times New Roman"/>
          <w:b w:val="false"/>
          <w:bCs w:val="false"/>
          <w:iCs/>
          <w:color w:val="auto"/>
          <w:sz w:val="28"/>
          <w:szCs w:val="28"/>
          <w:lang w:val="ru-RU"/>
        </w:rPr>
        <w:t xml:space="preserve"> сельского поселения»»</w:t>
      </w:r>
      <w:r>
        <w:rPr>
          <w:rFonts w:eastAsia="Times New Roman" w:cs="Arial"/>
          <w:b w:val="false"/>
          <w:bCs w:val="false"/>
          <w:iCs/>
          <w:color w:val="auto"/>
          <w:sz w:val="28"/>
          <w:szCs w:val="28"/>
          <w:lang w:val="ru-RU"/>
        </w:rPr>
        <w:t>».</w:t>
      </w:r>
    </w:p>
    <w:p>
      <w:pPr>
        <w:pStyle w:val="Normal"/>
        <w:jc w:val="both"/>
        <w:rPr>
          <w:rFonts w:eastAsia="Calibri" w:eastAsiaTheme="minorHAnsi"/>
          <w:sz w:val="28"/>
          <w:szCs w:val="28"/>
        </w:rPr>
      </w:pPr>
      <w:r>
        <w:rPr>
          <w:rFonts w:cs="Times New Roman"/>
          <w:sz w:val="28"/>
          <w:szCs w:val="28"/>
        </w:rPr>
        <w:t xml:space="preserve">      </w:t>
      </w:r>
      <w:r>
        <w:rPr>
          <w:rFonts w:cs="Times New Roman"/>
          <w:sz w:val="28"/>
          <w:szCs w:val="28"/>
        </w:rPr>
        <w:t>4.   Настоящее    постановление вступает в силу с 1 января 2025  года  и подлежит официально</w:t>
      </w:r>
      <w:r>
        <w:rPr>
          <w:rFonts w:eastAsia="Times New Roman" w:cs="Times New Roman"/>
          <w:color w:val="auto"/>
          <w:sz w:val="28"/>
          <w:szCs w:val="28"/>
          <w:lang w:val="ru-RU" w:eastAsia="zh-CN" w:bidi="ar-SA"/>
        </w:rPr>
        <w:t>му</w:t>
      </w:r>
      <w:r>
        <w:rPr>
          <w:rFonts w:cs="Times New Roman"/>
          <w:sz w:val="28"/>
          <w:szCs w:val="28"/>
        </w:rPr>
        <w:t xml:space="preserve"> опубликованию </w:t>
      </w:r>
      <w:r>
        <w:rPr>
          <w:rFonts w:cs="Times New Roman"/>
          <w:sz w:val="28"/>
          <w:szCs w:val="28"/>
          <w:lang w:val="ru-RU"/>
        </w:rPr>
        <w:t>в информационном бюллетене «Чернопенский вестник»</w:t>
      </w:r>
      <w:r>
        <w:rPr>
          <w:rFonts w:cs="Times New Roman"/>
          <w:sz w:val="28"/>
          <w:szCs w:val="28"/>
        </w:rPr>
        <w:t>.</w:t>
      </w:r>
    </w:p>
    <w:p>
      <w:pPr>
        <w:pStyle w:val="Normal"/>
        <w:jc w:val="both"/>
        <w:rPr>
          <w:rFonts w:eastAsia="Calibri" w:eastAsiaTheme="minorHAnsi"/>
          <w:sz w:val="28"/>
          <w:szCs w:val="28"/>
        </w:rPr>
      </w:pPr>
      <w:r>
        <w:rPr>
          <w:rFonts w:cs="Times New Roman"/>
          <w:sz w:val="28"/>
          <w:szCs w:val="28"/>
        </w:rPr>
        <w:t xml:space="preserve">           </w:t>
      </w:r>
      <w:r>
        <w:rPr>
          <w:sz w:val="28"/>
          <w:szCs w:val="28"/>
        </w:rPr>
        <w:t xml:space="preserve">         </w:t>
      </w:r>
    </w:p>
    <w:p>
      <w:pPr>
        <w:pStyle w:val="Normal"/>
        <w:jc w:val="both"/>
        <w:rPr>
          <w:sz w:val="28"/>
          <w:szCs w:val="28"/>
        </w:rPr>
      </w:pPr>
      <w:r>
        <w:rPr>
          <w:sz w:val="28"/>
          <w:szCs w:val="28"/>
        </w:rPr>
      </w:r>
    </w:p>
    <w:p>
      <w:pPr>
        <w:pStyle w:val="Normal"/>
        <w:jc w:val="both"/>
        <w:rPr>
          <w:sz w:val="28"/>
          <w:szCs w:val="28"/>
        </w:rPr>
      </w:pPr>
      <w:r>
        <w:rPr>
          <w:sz w:val="28"/>
          <w:szCs w:val="28"/>
        </w:rPr>
        <w:t xml:space="preserve">Глава Чернопенского </w:t>
      </w:r>
    </w:p>
    <w:p>
      <w:pPr>
        <w:pStyle w:val="Normal"/>
        <w:jc w:val="both"/>
        <w:rPr>
          <w:rFonts w:eastAsia="Calibri" w:eastAsiaTheme="minorHAnsi"/>
          <w:sz w:val="28"/>
          <w:szCs w:val="28"/>
        </w:rPr>
      </w:pPr>
      <w:r>
        <w:rPr>
          <w:b w:val="false"/>
          <w:bCs w:val="false"/>
          <w:sz w:val="28"/>
          <w:szCs w:val="28"/>
        </w:rPr>
        <w:t xml:space="preserve">сельского поселения      </w:t>
        <w:tab/>
        <w:tab/>
        <w:t xml:space="preserve">                                                   Е.Н. Зубова</w:t>
      </w:r>
      <w:r>
        <w:rPr>
          <w:sz w:val="28"/>
          <w:szCs w:val="28"/>
        </w:rPr>
        <w:t xml:space="preserve">                                                                           </w:t>
      </w:r>
      <w:r>
        <w:rPr>
          <w:sz w:val="28"/>
          <w:szCs w:val="28"/>
          <w:lang w:val="ru-RU"/>
        </w:rPr>
        <w:t xml:space="preserve">                                                                                                                                                                                                      </w:t>
      </w:r>
    </w:p>
    <w:p>
      <w:pPr>
        <w:pStyle w:val="Normal"/>
        <w:jc w:val="both"/>
        <w:rPr>
          <w:sz w:val="28"/>
          <w:szCs w:val="28"/>
          <w:lang w:val="ru-RU"/>
        </w:rPr>
      </w:pPr>
      <w:r>
        <w:rPr>
          <w:sz w:val="28"/>
          <w:szCs w:val="28"/>
          <w:lang w:val="ru-RU"/>
        </w:rPr>
        <w:t xml:space="preserve">                                                                                  </w:t>
      </w:r>
    </w:p>
    <w:p>
      <w:pPr>
        <w:pStyle w:val="Normal"/>
        <w:jc w:val="both"/>
        <w:rPr>
          <w:sz w:val="28"/>
          <w:szCs w:val="28"/>
          <w:lang w:val="ru-RU"/>
        </w:rPr>
      </w:pPr>
      <w:r>
        <w:rPr>
          <w:sz w:val="28"/>
          <w:szCs w:val="28"/>
          <w:lang w:val="ru-RU"/>
        </w:rPr>
        <w:t xml:space="preserve">                                                                                     </w:t>
      </w:r>
    </w:p>
    <w:p>
      <w:pPr>
        <w:pStyle w:val="Normal"/>
        <w:jc w:val="both"/>
        <w:rPr>
          <w:sz w:val="28"/>
          <w:szCs w:val="28"/>
          <w:lang w:val="ru-RU"/>
        </w:rPr>
      </w:pPr>
      <w:r>
        <w:rPr>
          <w:sz w:val="28"/>
          <w:szCs w:val="28"/>
          <w:lang w:val="ru-RU"/>
        </w:rPr>
        <w:t xml:space="preserve">                                                                                   </w:t>
      </w:r>
    </w:p>
    <w:p>
      <w:pPr>
        <w:pStyle w:val="Normal"/>
        <w:jc w:val="both"/>
        <w:rPr>
          <w:sz w:val="28"/>
          <w:szCs w:val="28"/>
          <w:lang w:val="ru-RU"/>
        </w:rPr>
      </w:pPr>
      <w:r>
        <w:rPr>
          <w:sz w:val="28"/>
          <w:szCs w:val="28"/>
          <w:lang w:val="ru-RU"/>
        </w:rPr>
        <w:t xml:space="preserve">                                                                                    </w:t>
      </w:r>
      <w:r>
        <w:rPr>
          <w:sz w:val="28"/>
          <w:szCs w:val="28"/>
          <w:lang w:val="ru-RU"/>
        </w:rPr>
        <w:t>Приложение</w:t>
      </w:r>
    </w:p>
    <w:p>
      <w:pPr>
        <w:pStyle w:val="Normal"/>
        <w:jc w:val="both"/>
        <w:rPr>
          <w:sz w:val="28"/>
          <w:szCs w:val="28"/>
          <w:lang w:val="ru-RU"/>
        </w:rPr>
      </w:pPr>
      <w:r>
        <w:rPr>
          <w:sz w:val="28"/>
          <w:szCs w:val="28"/>
          <w:lang w:val="ru-RU"/>
        </w:rPr>
      </w:r>
    </w:p>
    <w:p>
      <w:pPr>
        <w:pStyle w:val="Normal"/>
        <w:jc w:val="both"/>
        <w:rPr>
          <w:sz w:val="28"/>
          <w:szCs w:val="28"/>
          <w:lang w:val="ru-RU"/>
        </w:rPr>
      </w:pPr>
      <w:r>
        <w:rPr>
          <w:sz w:val="28"/>
          <w:szCs w:val="28"/>
          <w:lang w:val="ru-RU"/>
        </w:rPr>
        <w:t xml:space="preserve">                                                                                   </w:t>
      </w:r>
      <w:r>
        <w:rPr>
          <w:sz w:val="28"/>
          <w:szCs w:val="28"/>
          <w:lang w:val="ru-RU"/>
        </w:rPr>
        <w:t xml:space="preserve">УТВЕРЖДЕНА </w:t>
      </w:r>
    </w:p>
    <w:p>
      <w:pPr>
        <w:pStyle w:val="Normal"/>
        <w:jc w:val="both"/>
        <w:rPr>
          <w:sz w:val="28"/>
          <w:szCs w:val="28"/>
          <w:lang w:val="ru-RU"/>
        </w:rPr>
      </w:pPr>
      <w:r>
        <w:rPr>
          <w:sz w:val="28"/>
          <w:szCs w:val="28"/>
          <w:lang w:val="ru-RU"/>
        </w:rPr>
        <w:t xml:space="preserve">                                                                        </w:t>
      </w:r>
      <w:r>
        <w:rPr>
          <w:sz w:val="28"/>
          <w:szCs w:val="28"/>
          <w:lang w:val="ru-RU"/>
        </w:rPr>
        <w:t xml:space="preserve">постановлением </w:t>
      </w:r>
      <w:r>
        <w:rPr>
          <w:sz w:val="28"/>
          <w:szCs w:val="28"/>
          <w:lang w:val="ru-RU" w:eastAsia="zxx" w:bidi="zxx"/>
        </w:rPr>
        <w:t>администрации</w:t>
      </w:r>
      <w:r>
        <w:rPr>
          <w:sz w:val="28"/>
          <w:szCs w:val="28"/>
          <w:lang w:val="ru-RU"/>
        </w:rPr>
        <w:t xml:space="preserve">                                                                                                   </w:t>
      </w:r>
    </w:p>
    <w:p>
      <w:pPr>
        <w:pStyle w:val="Normal"/>
        <w:jc w:val="both"/>
        <w:rPr>
          <w:sz w:val="28"/>
          <w:szCs w:val="28"/>
          <w:lang w:val="ru-RU"/>
        </w:rPr>
      </w:pPr>
      <w:r>
        <w:rPr>
          <w:sz w:val="28"/>
          <w:szCs w:val="28"/>
          <w:lang w:val="ru-RU"/>
        </w:rPr>
        <w:t xml:space="preserve">                                                                 </w:t>
      </w:r>
      <w:r>
        <w:rPr>
          <w:sz w:val="28"/>
          <w:szCs w:val="28"/>
          <w:lang w:val="ru-RU"/>
        </w:rPr>
        <w:t xml:space="preserve">Чернопенского сельского поселения  </w:t>
      </w:r>
    </w:p>
    <w:p>
      <w:pPr>
        <w:pStyle w:val="Normal"/>
        <w:tabs>
          <w:tab w:val="clear" w:pos="708"/>
          <w:tab w:val="left" w:pos="709" w:leader="none"/>
        </w:tabs>
        <w:jc w:val="both"/>
        <w:rPr>
          <w:rFonts w:eastAsia="Calibri" w:eastAsiaTheme="minorHAnsi"/>
          <w:sz w:val="28"/>
          <w:szCs w:val="28"/>
        </w:rPr>
      </w:pPr>
      <w:r>
        <w:rPr>
          <w:b w:val="false"/>
          <w:bCs w:val="false"/>
          <w:sz w:val="28"/>
          <w:szCs w:val="28"/>
          <w:lang w:val="ru-RU"/>
        </w:rPr>
        <w:t xml:space="preserve">                                                                           </w:t>
      </w:r>
      <w:r>
        <w:rPr>
          <w:b w:val="false"/>
          <w:bCs w:val="false"/>
          <w:sz w:val="28"/>
          <w:szCs w:val="28"/>
          <w:shd w:fill="auto" w:val="clear"/>
          <w:lang w:val="ru-RU"/>
        </w:rPr>
        <w:t xml:space="preserve">  </w:t>
      </w:r>
      <w:r>
        <w:rPr>
          <w:b w:val="false"/>
          <w:bCs w:val="false"/>
          <w:sz w:val="28"/>
          <w:szCs w:val="28"/>
          <w:shd w:fill="auto" w:val="clear"/>
          <w:lang w:val="ru-RU"/>
        </w:rPr>
        <w:t>от   29.10.</w:t>
      </w:r>
      <w:r>
        <w:rPr>
          <w:b w:val="false"/>
          <w:bCs w:val="false"/>
          <w:sz w:val="28"/>
          <w:szCs w:val="28"/>
          <w:shd w:fill="auto" w:val="clear"/>
          <w:lang w:val="ru-RU" w:eastAsia="zxx" w:bidi="zxx"/>
        </w:rPr>
        <w:t>2024</w:t>
      </w:r>
      <w:r>
        <w:rPr>
          <w:b w:val="false"/>
          <w:bCs w:val="false"/>
          <w:sz w:val="28"/>
          <w:szCs w:val="28"/>
          <w:shd w:fill="auto" w:val="clear"/>
          <w:lang w:val="ru-RU"/>
        </w:rPr>
        <w:t xml:space="preserve"> № 57 </w:t>
      </w:r>
    </w:p>
    <w:p>
      <w:pPr>
        <w:pStyle w:val="Normal"/>
        <w:tabs>
          <w:tab w:val="clear" w:pos="708"/>
          <w:tab w:val="left" w:pos="709" w:leader="none"/>
        </w:tabs>
        <w:jc w:val="both"/>
        <w:rPr>
          <w:rFonts w:eastAsia="Calibri" w:eastAsiaTheme="minorHAnsi"/>
          <w:sz w:val="28"/>
          <w:szCs w:val="28"/>
        </w:rPr>
      </w:pPr>
      <w:r>
        <w:rPr>
          <w:b w:val="false"/>
          <w:bCs w:val="false"/>
          <w:sz w:val="28"/>
          <w:szCs w:val="28"/>
          <w:shd w:fill="auto" w:val="clear"/>
          <w:lang w:val="ru-RU"/>
        </w:rPr>
        <w:t xml:space="preserve">                                                                           </w:t>
      </w:r>
    </w:p>
    <w:p>
      <w:pPr>
        <w:pStyle w:val="Normal"/>
        <w:tabs>
          <w:tab w:val="clear" w:pos="708"/>
          <w:tab w:val="left" w:pos="709" w:leader="none"/>
        </w:tabs>
        <w:jc w:val="both"/>
        <w:rPr>
          <w:b w:val="false"/>
          <w:b w:val="false"/>
          <w:bCs w:val="false"/>
          <w:sz w:val="28"/>
          <w:szCs w:val="28"/>
          <w:shd w:fill="auto" w:val="clear"/>
          <w:lang w:val="ru-RU"/>
        </w:rPr>
      </w:pPr>
      <w:r>
        <w:rPr>
          <w:b w:val="false"/>
          <w:bCs w:val="false"/>
          <w:sz w:val="28"/>
          <w:szCs w:val="28"/>
          <w:shd w:fill="auto" w:val="clear"/>
          <w:lang w:val="ru-RU"/>
        </w:rPr>
        <w:t xml:space="preserve">                                                  </w:t>
      </w:r>
    </w:p>
    <w:p>
      <w:pPr>
        <w:pStyle w:val="Normal"/>
        <w:tabs>
          <w:tab w:val="clear" w:pos="708"/>
          <w:tab w:val="left" w:pos="709" w:leader="none"/>
        </w:tabs>
        <w:jc w:val="both"/>
        <w:rPr>
          <w:b w:val="false"/>
          <w:b w:val="false"/>
          <w:bCs w:val="false"/>
          <w:sz w:val="28"/>
          <w:szCs w:val="28"/>
          <w:shd w:fill="auto" w:val="clear"/>
          <w:lang w:val="ru-RU"/>
        </w:rPr>
      </w:pPr>
      <w:r>
        <w:rPr>
          <w:b w:val="false"/>
          <w:bCs w:val="false"/>
          <w:sz w:val="28"/>
          <w:szCs w:val="28"/>
          <w:shd w:fill="auto" w:val="clear"/>
          <w:lang w:val="ru-RU"/>
        </w:rPr>
        <w:t xml:space="preserve">                                                                    </w:t>
      </w:r>
    </w:p>
    <w:p>
      <w:pPr>
        <w:pStyle w:val="Normal"/>
        <w:tabs>
          <w:tab w:val="clear" w:pos="708"/>
          <w:tab w:val="left" w:pos="709" w:leader="none"/>
        </w:tabs>
        <w:jc w:val="center"/>
        <w:rPr>
          <w:b w:val="false"/>
          <w:b w:val="false"/>
          <w:bCs w:val="false"/>
          <w:sz w:val="28"/>
          <w:szCs w:val="28"/>
        </w:rPr>
      </w:pPr>
      <w:r>
        <w:rPr>
          <w:b w:val="false"/>
          <w:bCs w:val="false"/>
          <w:sz w:val="28"/>
          <w:szCs w:val="28"/>
        </w:rPr>
        <w:t>Муниципальная  программа</w:t>
      </w:r>
    </w:p>
    <w:p>
      <w:pPr>
        <w:pStyle w:val="Normal"/>
        <w:keepLines/>
        <w:tabs>
          <w:tab w:val="clear" w:pos="708"/>
          <w:tab w:val="left" w:pos="709" w:leader="none"/>
        </w:tabs>
        <w:jc w:val="center"/>
        <w:rPr>
          <w:rFonts w:eastAsia="Times New Roman" w:cs="Times New Roman"/>
          <w:b w:val="false"/>
          <w:b w:val="false"/>
          <w:bCs w:val="false"/>
          <w:iCs/>
          <w:color w:val="000000"/>
          <w:sz w:val="28"/>
          <w:szCs w:val="28"/>
          <w:lang w:val="ru-RU"/>
        </w:rPr>
      </w:pPr>
      <w:r>
        <w:rPr>
          <w:rFonts w:eastAsia="Times New Roman" w:cs="Times New Roman"/>
          <w:b w:val="false"/>
          <w:bCs w:val="false"/>
          <w:iCs/>
          <w:color w:val="000000"/>
          <w:sz w:val="28"/>
          <w:szCs w:val="28"/>
          <w:lang w:val="ru-RU"/>
        </w:rPr>
        <w:t>«</w:t>
      </w:r>
      <w:r>
        <w:rPr>
          <w:rStyle w:val="Style27"/>
          <w:rFonts w:eastAsia="Times New Roman" w:cs="Times New Roman"/>
          <w:b w:val="false"/>
          <w:i w:val="false"/>
          <w:iCs/>
          <w:caps w:val="false"/>
          <w:smallCaps w:val="false"/>
          <w:color w:val="333333"/>
          <w:spacing w:val="0"/>
          <w:sz w:val="28"/>
          <w:szCs w:val="28"/>
          <w:lang w:val="ru-RU"/>
        </w:rPr>
        <w:t>Участие в предупреждении и ликвидации последствий чрезвычайных ситуаций</w:t>
      </w:r>
      <w:r>
        <w:rPr>
          <w:rFonts w:eastAsia="Times New Roman" w:cs="Times New Roman"/>
          <w:b w:val="false"/>
          <w:bCs w:val="false"/>
          <w:iCs/>
          <w:color w:val="000000"/>
          <w:sz w:val="28"/>
          <w:szCs w:val="28"/>
          <w:lang w:val="ru-RU"/>
        </w:rPr>
        <w:t xml:space="preserve">, обеспечение пожарной безопасности </w:t>
      </w:r>
      <w:r>
        <w:rPr>
          <w:rFonts w:eastAsia="Times New Roman" w:cs="Times New Roman"/>
          <w:b w:val="false"/>
          <w:bCs w:val="false"/>
          <w:iCs/>
          <w:color w:val="000000"/>
          <w:sz w:val="28"/>
          <w:szCs w:val="28"/>
          <w:lang w:val="ru-RU" w:eastAsia="zxx" w:bidi="zxx"/>
        </w:rPr>
        <w:t>в границах населенных пунктов</w:t>
      </w:r>
      <w:r>
        <w:rPr>
          <w:rFonts w:eastAsia="Times New Roman" w:cs="Times New Roman"/>
          <w:b w:val="false"/>
          <w:bCs w:val="false"/>
          <w:iCs/>
          <w:color w:val="000000"/>
          <w:sz w:val="28"/>
          <w:szCs w:val="28"/>
          <w:lang w:val="ru-RU"/>
        </w:rPr>
        <w:t xml:space="preserve"> </w:t>
      </w:r>
      <w:r>
        <w:rPr>
          <w:rFonts w:eastAsia="Times New Roman" w:cs="Times New Roman"/>
          <w:b w:val="false"/>
          <w:bCs w:val="false"/>
          <w:iCs/>
          <w:color w:val="000000"/>
          <w:sz w:val="28"/>
          <w:szCs w:val="28"/>
          <w:lang w:val="ru-RU" w:eastAsia="zxx" w:bidi="zxx"/>
        </w:rPr>
        <w:t>Чернопенского</w:t>
      </w:r>
      <w:r>
        <w:rPr>
          <w:rFonts w:eastAsia="Times New Roman" w:cs="Times New Roman"/>
          <w:b w:val="false"/>
          <w:bCs w:val="false"/>
          <w:iCs/>
          <w:color w:val="000000"/>
          <w:sz w:val="28"/>
          <w:szCs w:val="28"/>
          <w:lang w:val="ru-RU"/>
        </w:rPr>
        <w:t xml:space="preserve"> сельского поселения» </w:t>
      </w:r>
    </w:p>
    <w:p>
      <w:pPr>
        <w:pStyle w:val="Normal"/>
        <w:keepLines/>
        <w:tabs>
          <w:tab w:val="clear" w:pos="708"/>
          <w:tab w:val="left" w:pos="709" w:leader="none"/>
        </w:tabs>
        <w:jc w:val="both"/>
        <w:rPr>
          <w:sz w:val="28"/>
          <w:szCs w:val="28"/>
        </w:rPr>
      </w:pPr>
      <w:r>
        <w:rPr>
          <w:sz w:val="28"/>
          <w:szCs w:val="28"/>
        </w:rPr>
      </w:r>
    </w:p>
    <w:p>
      <w:pPr>
        <w:pStyle w:val="Standard"/>
        <w:jc w:val="center"/>
        <w:rPr>
          <w:sz w:val="28"/>
          <w:szCs w:val="28"/>
        </w:rPr>
      </w:pPr>
      <w:r>
        <w:rPr>
          <w:sz w:val="28"/>
          <w:szCs w:val="28"/>
        </w:rPr>
        <w:t>Раздел I. Паспорт муниципальной программы</w:t>
      </w:r>
    </w:p>
    <w:p>
      <w:pPr>
        <w:pStyle w:val="Standard"/>
        <w:jc w:val="center"/>
        <w:rPr>
          <w:sz w:val="28"/>
          <w:szCs w:val="28"/>
        </w:rPr>
      </w:pPr>
      <w:r>
        <w:rPr>
          <w:sz w:val="28"/>
          <w:szCs w:val="28"/>
        </w:rPr>
      </w:r>
    </w:p>
    <w:p>
      <w:pPr>
        <w:pStyle w:val="Standard"/>
        <w:jc w:val="center"/>
        <w:rPr>
          <w:rFonts w:cs="Times New Roman"/>
          <w:sz w:val="28"/>
          <w:szCs w:val="28"/>
        </w:rPr>
      </w:pPr>
      <w:r>
        <w:rPr>
          <w:rFonts w:cs="Times New Roman"/>
          <w:sz w:val="28"/>
          <w:szCs w:val="28"/>
        </w:rPr>
      </w:r>
    </w:p>
    <w:tbl>
      <w:tblPr>
        <w:tblW w:w="9600" w:type="dxa"/>
        <w:jc w:val="left"/>
        <w:tblInd w:w="65" w:type="dxa"/>
        <w:tblLayout w:type="fixed"/>
        <w:tblCellMar>
          <w:top w:w="0" w:type="dxa"/>
          <w:left w:w="75" w:type="dxa"/>
          <w:bottom w:w="0" w:type="dxa"/>
          <w:right w:w="75" w:type="dxa"/>
        </w:tblCellMar>
      </w:tblPr>
      <w:tblGrid>
        <w:gridCol w:w="4267"/>
        <w:gridCol w:w="5332"/>
      </w:tblGrid>
      <w:tr>
        <w:trPr/>
        <w:tc>
          <w:tcPr>
            <w:tcW w:w="4267" w:type="dxa"/>
            <w:tcBorders>
              <w:top w:val="single" w:sz="4" w:space="0" w:color="000000"/>
              <w:left w:val="single" w:sz="4" w:space="0" w:color="000000"/>
              <w:bottom w:val="single" w:sz="4"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t>Ответственный исполнитель муниципальной программы</w:t>
            </w:r>
          </w:p>
        </w:tc>
        <w:tc>
          <w:tcPr>
            <w:tcW w:w="5332" w:type="dxa"/>
            <w:tcBorders>
              <w:top w:val="single" w:sz="4" w:space="0" w:color="000000"/>
              <w:left w:val="single" w:sz="4" w:space="0" w:color="000000"/>
              <w:bottom w:val="single" w:sz="4" w:space="0" w:color="000000"/>
              <w:right w:val="single" w:sz="4" w:space="0" w:color="000000"/>
            </w:tcBorders>
          </w:tcPr>
          <w:p>
            <w:pPr>
              <w:pStyle w:val="Standard"/>
              <w:widowControl w:val="false"/>
              <w:snapToGrid w:val="false"/>
              <w:jc w:val="both"/>
              <w:rPr>
                <w:rFonts w:cs="Times New Roman"/>
                <w:sz w:val="28"/>
                <w:szCs w:val="28"/>
              </w:rPr>
            </w:pPr>
            <w:r>
              <w:rPr>
                <w:rFonts w:cs="Times New Roman"/>
                <w:sz w:val="28"/>
                <w:szCs w:val="28"/>
              </w:rPr>
              <w:t>Администрация Чернопенского сельского поселения Костромского муниципального района Костромской области</w:t>
            </w:r>
          </w:p>
        </w:tc>
      </w:tr>
      <w:tr>
        <w:trPr/>
        <w:tc>
          <w:tcPr>
            <w:tcW w:w="4267" w:type="dxa"/>
            <w:tcBorders>
              <w:top w:val="single" w:sz="4" w:space="0" w:color="000000"/>
              <w:left w:val="single" w:sz="4" w:space="0" w:color="000000"/>
              <w:bottom w:val="single" w:sz="4"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t>Сроки реализации муниципальной программы</w:t>
            </w:r>
          </w:p>
        </w:tc>
        <w:tc>
          <w:tcPr>
            <w:tcW w:w="5332" w:type="dxa"/>
            <w:tcBorders>
              <w:top w:val="single" w:sz="4" w:space="0" w:color="000000"/>
              <w:left w:val="single" w:sz="4" w:space="0" w:color="000000"/>
              <w:bottom w:val="single" w:sz="4" w:space="0" w:color="000000"/>
              <w:right w:val="single" w:sz="4" w:space="0" w:color="000000"/>
            </w:tcBorders>
          </w:tcPr>
          <w:p>
            <w:pPr>
              <w:pStyle w:val="ConsPlusCell"/>
              <w:widowControl w:val="false"/>
              <w:snapToGrid w:val="false"/>
              <w:rPr>
                <w:rFonts w:ascii="Times New Roman" w:hAnsi="Times New Roman" w:cs="Times New Roman"/>
                <w:sz w:val="28"/>
                <w:szCs w:val="28"/>
              </w:rPr>
            </w:pPr>
            <w:r>
              <w:rPr>
                <w:rFonts w:cs="Times New Roman" w:ascii="Times New Roman" w:hAnsi="Times New Roman"/>
                <w:sz w:val="28"/>
                <w:szCs w:val="28"/>
              </w:rPr>
              <w:t>2025-2027 годы</w:t>
            </w:r>
          </w:p>
        </w:tc>
      </w:tr>
      <w:tr>
        <w:trPr/>
        <w:tc>
          <w:tcPr>
            <w:tcW w:w="4267" w:type="dxa"/>
            <w:tcBorders>
              <w:left w:val="single" w:sz="4" w:space="0" w:color="000000"/>
              <w:bottom w:val="single" w:sz="4" w:space="0" w:color="000000"/>
            </w:tcBorders>
          </w:tcPr>
          <w:p>
            <w:pPr>
              <w:pStyle w:val="Textbody"/>
              <w:widowControl w:val="false"/>
              <w:spacing w:before="0" w:after="120"/>
              <w:jc w:val="both"/>
              <w:rPr>
                <w:rFonts w:cs="Times New Roman"/>
                <w:sz w:val="28"/>
                <w:szCs w:val="28"/>
              </w:rPr>
            </w:pPr>
            <w:r>
              <w:rPr>
                <w:rFonts w:cs="Times New Roman"/>
                <w:sz w:val="28"/>
                <w:szCs w:val="28"/>
              </w:rPr>
              <w:t>Участник(и) муниципальной программы (при наличии)</w:t>
            </w:r>
          </w:p>
        </w:tc>
        <w:tc>
          <w:tcPr>
            <w:tcW w:w="5332" w:type="dxa"/>
            <w:tcBorders>
              <w:left w:val="single" w:sz="4" w:space="0" w:color="000000"/>
              <w:bottom w:val="single" w:sz="4" w:space="0" w:color="000000"/>
              <w:right w:val="single" w:sz="4" w:space="0" w:color="000000"/>
            </w:tcBorders>
          </w:tcPr>
          <w:p>
            <w:pPr>
              <w:pStyle w:val="Standard"/>
              <w:widowControl w:val="false"/>
              <w:snapToGrid w:val="false"/>
              <w:jc w:val="both"/>
              <w:rPr>
                <w:rFonts w:cs="Times New Roman"/>
                <w:sz w:val="28"/>
                <w:szCs w:val="28"/>
              </w:rPr>
            </w:pPr>
            <w:r>
              <w:rPr>
                <w:rFonts w:cs="Times New Roman"/>
                <w:sz w:val="28"/>
                <w:szCs w:val="28"/>
              </w:rPr>
              <w:t>Администрация Чернопенского сельского поселения Костромского муниципального района Костромской области</w:t>
            </w:r>
          </w:p>
        </w:tc>
      </w:tr>
      <w:tr>
        <w:trPr/>
        <w:tc>
          <w:tcPr>
            <w:tcW w:w="4267" w:type="dxa"/>
            <w:tcBorders>
              <w:left w:val="single" w:sz="4" w:space="0" w:color="000000"/>
              <w:bottom w:val="single" w:sz="4"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t>Цели и задачи муниципальной программы</w:t>
            </w:r>
          </w:p>
        </w:tc>
        <w:tc>
          <w:tcPr>
            <w:tcW w:w="5332" w:type="dxa"/>
            <w:tcBorders>
              <w:left w:val="single" w:sz="4" w:space="0" w:color="000000"/>
              <w:bottom w:val="single" w:sz="4" w:space="0" w:color="000000"/>
              <w:right w:val="single" w:sz="4" w:space="0" w:color="000000"/>
            </w:tcBorders>
          </w:tcPr>
          <w:p>
            <w:pPr>
              <w:pStyle w:val="Standard"/>
              <w:widowControl w:val="false"/>
              <w:jc w:val="both"/>
              <w:rPr>
                <w:rFonts w:eastAsia="Calibri" w:eastAsiaTheme="minorHAnsi"/>
                <w:sz w:val="28"/>
                <w:szCs w:val="28"/>
              </w:rPr>
            </w:pPr>
            <w:r>
              <w:rPr>
                <w:rFonts w:cs="Times New Roman"/>
                <w:color w:val="auto"/>
                <w:sz w:val="28"/>
                <w:szCs w:val="28"/>
              </w:rPr>
              <w:t xml:space="preserve">Цель программы:  </w:t>
            </w:r>
            <w:r>
              <w:rPr>
                <w:rFonts w:eastAsia="Times New Roman" w:cs="Times New Roman"/>
                <w:iCs/>
                <w:color w:val="auto"/>
                <w:sz w:val="28"/>
                <w:szCs w:val="28"/>
                <w:lang w:val="ru-RU"/>
              </w:rPr>
              <w:t xml:space="preserve"> </w:t>
            </w:r>
            <w:r>
              <w:rPr>
                <w:rStyle w:val="Style27"/>
                <w:rFonts w:eastAsia="Times New Roman" w:cs="Times New Roman"/>
                <w:b w:val="false"/>
                <w:iCs/>
                <w:color w:val="auto"/>
                <w:sz w:val="28"/>
                <w:szCs w:val="28"/>
                <w:lang w:val="ru-RU"/>
              </w:rPr>
              <w:t xml:space="preserve"> предупреждение возникновения   и развития  чрезвычайных ситуаций.</w:t>
            </w:r>
          </w:p>
          <w:p>
            <w:pPr>
              <w:pStyle w:val="Standard"/>
              <w:widowControl w:val="false"/>
              <w:jc w:val="both"/>
              <w:rPr>
                <w:rFonts w:cs="Times New Roman"/>
                <w:color w:val="auto"/>
                <w:sz w:val="28"/>
                <w:szCs w:val="28"/>
              </w:rPr>
            </w:pPr>
            <w:r>
              <w:rPr>
                <w:rFonts w:cs="Times New Roman"/>
                <w:color w:val="auto"/>
                <w:sz w:val="28"/>
                <w:szCs w:val="28"/>
              </w:rPr>
              <w:t>Задачи программы:</w:t>
            </w:r>
          </w:p>
          <w:p>
            <w:pPr>
              <w:pStyle w:val="Standard"/>
              <w:widowControl w:val="false"/>
              <w:jc w:val="both"/>
              <w:rPr>
                <w:rFonts w:eastAsia="Calibri" w:eastAsiaTheme="minorHAnsi"/>
                <w:sz w:val="28"/>
                <w:szCs w:val="28"/>
              </w:rPr>
            </w:pPr>
            <w:r>
              <w:rPr>
                <w:rFonts w:cs="Times New Roman"/>
                <w:color w:val="auto"/>
                <w:sz w:val="28"/>
                <w:szCs w:val="28"/>
              </w:rPr>
              <w:t xml:space="preserve">1. </w:t>
            </w:r>
            <w:r>
              <w:rPr>
                <w:color w:val="auto"/>
                <w:sz w:val="28"/>
                <w:szCs w:val="28"/>
              </w:rPr>
              <w:t xml:space="preserve">создание условий для снижения рисков </w:t>
            </w:r>
            <w:r>
              <w:rPr>
                <w:color w:val="auto"/>
                <w:sz w:val="28"/>
                <w:szCs w:val="28"/>
                <w:lang w:val="ru-RU"/>
              </w:rPr>
              <w:t xml:space="preserve">возникновения </w:t>
            </w:r>
            <w:r>
              <w:rPr>
                <w:color w:val="auto"/>
                <w:sz w:val="28"/>
                <w:szCs w:val="28"/>
              </w:rPr>
              <w:t xml:space="preserve"> </w:t>
            </w:r>
            <w:r>
              <w:rPr>
                <w:rStyle w:val="Style27"/>
                <w:rFonts w:eastAsia="Times New Roman" w:cs="Times New Roman"/>
                <w:b w:val="false"/>
                <w:iCs/>
                <w:color w:val="auto"/>
                <w:sz w:val="28"/>
                <w:szCs w:val="28"/>
                <w:lang w:val="ru-RU"/>
              </w:rPr>
              <w:t>чрезвычайных ситуаций</w:t>
            </w:r>
            <w:r>
              <w:rPr>
                <w:rFonts w:cs="Times New Roman"/>
                <w:color w:val="auto"/>
                <w:sz w:val="28"/>
                <w:szCs w:val="28"/>
              </w:rPr>
              <w:t>;</w:t>
            </w:r>
          </w:p>
          <w:p>
            <w:pPr>
              <w:pStyle w:val="Standard"/>
              <w:widowControl w:val="false"/>
              <w:jc w:val="both"/>
              <w:rPr>
                <w:color w:val="auto"/>
                <w:sz w:val="28"/>
                <w:szCs w:val="28"/>
              </w:rPr>
            </w:pPr>
            <w:r>
              <w:rPr>
                <w:rFonts w:cs="Times New Roman"/>
                <w:color w:val="auto"/>
                <w:sz w:val="28"/>
                <w:szCs w:val="28"/>
              </w:rPr>
              <w:t xml:space="preserve">2.  создание необходимых условий для обеспечения   безопасности </w:t>
            </w:r>
            <w:r>
              <w:rPr>
                <w:rFonts w:cs="Times New Roman"/>
                <w:color w:val="auto"/>
                <w:sz w:val="28"/>
                <w:szCs w:val="28"/>
                <w:lang w:val="ru-RU"/>
              </w:rPr>
              <w:t>населения</w:t>
            </w:r>
            <w:r>
              <w:rPr>
                <w:rFonts w:cs="Times New Roman"/>
                <w:color w:val="auto"/>
                <w:sz w:val="28"/>
                <w:szCs w:val="28"/>
              </w:rPr>
              <w:t>.</w:t>
            </w:r>
          </w:p>
        </w:tc>
      </w:tr>
      <w:tr>
        <w:trPr/>
        <w:tc>
          <w:tcPr>
            <w:tcW w:w="4267" w:type="dxa"/>
            <w:tcBorders>
              <w:left w:val="single" w:sz="4" w:space="0" w:color="000000"/>
              <w:bottom w:val="single" w:sz="4" w:space="0" w:color="000000"/>
            </w:tcBorders>
          </w:tcPr>
          <w:p>
            <w:pPr>
              <w:pStyle w:val="Standard"/>
              <w:widowControl w:val="false"/>
              <w:rPr>
                <w:rFonts w:cs="Times New Roman"/>
                <w:sz w:val="28"/>
                <w:szCs w:val="28"/>
              </w:rPr>
            </w:pPr>
            <w:r>
              <w:rPr>
                <w:rFonts w:cs="Times New Roman"/>
                <w:sz w:val="28"/>
                <w:szCs w:val="28"/>
              </w:rPr>
              <w:t>Ожидаемые конечные результаты реализации программы</w:t>
            </w:r>
          </w:p>
        </w:tc>
        <w:tc>
          <w:tcPr>
            <w:tcW w:w="5332" w:type="dxa"/>
            <w:tcBorders>
              <w:left w:val="single" w:sz="4" w:space="0" w:color="000000"/>
              <w:bottom w:val="single" w:sz="4" w:space="0" w:color="000000"/>
              <w:right w:val="single" w:sz="4" w:space="0" w:color="000000"/>
            </w:tcBorders>
          </w:tcPr>
          <w:p>
            <w:pPr>
              <w:pStyle w:val="Standard"/>
              <w:widowControl w:val="false"/>
              <w:jc w:val="both"/>
              <w:rPr>
                <w:rFonts w:eastAsia="Calibri" w:eastAsiaTheme="minorHAnsi"/>
                <w:sz w:val="28"/>
                <w:szCs w:val="28"/>
              </w:rPr>
            </w:pPr>
            <w:r>
              <w:rPr>
                <w:sz w:val="28"/>
                <w:szCs w:val="28"/>
              </w:rPr>
              <w:t>1</w:t>
            </w:r>
            <w:r>
              <w:rPr/>
              <w:t xml:space="preserve">. </w:t>
            </w:r>
            <w:r>
              <w:rPr>
                <w:sz w:val="28"/>
                <w:szCs w:val="28"/>
                <w:lang w:val="ru-RU"/>
              </w:rPr>
              <w:t>П</w:t>
            </w:r>
            <w:r>
              <w:rPr>
                <w:sz w:val="28"/>
                <w:szCs w:val="28"/>
              </w:rPr>
              <w:t>овышение уровня безопасности населения.</w:t>
            </w:r>
          </w:p>
          <w:p>
            <w:pPr>
              <w:pStyle w:val="Standard"/>
              <w:widowControl w:val="false"/>
              <w:jc w:val="both"/>
              <w:rPr>
                <w:rFonts w:eastAsia="Calibri" w:eastAsiaTheme="minorHAnsi"/>
                <w:sz w:val="28"/>
                <w:szCs w:val="28"/>
              </w:rPr>
            </w:pPr>
            <w:r>
              <w:rPr>
                <w:sz w:val="28"/>
                <w:szCs w:val="28"/>
              </w:rPr>
              <w:t xml:space="preserve">2. </w:t>
            </w:r>
            <w:r>
              <w:rPr>
                <w:sz w:val="28"/>
                <w:szCs w:val="28"/>
                <w:lang w:val="ru-RU"/>
              </w:rPr>
              <w:t>С</w:t>
            </w:r>
            <w:r>
              <w:rPr>
                <w:sz w:val="28"/>
                <w:szCs w:val="28"/>
              </w:rPr>
              <w:t>нижени</w:t>
            </w:r>
            <w:r>
              <w:rPr>
                <w:sz w:val="28"/>
                <w:szCs w:val="28"/>
                <w:lang w:val="ru-RU"/>
              </w:rPr>
              <w:t>е</w:t>
            </w:r>
            <w:r>
              <w:rPr>
                <w:sz w:val="28"/>
                <w:szCs w:val="28"/>
              </w:rPr>
              <w:t xml:space="preserve"> общего уровня риска возникновения </w:t>
            </w:r>
            <w:r>
              <w:rPr>
                <w:sz w:val="28"/>
                <w:szCs w:val="28"/>
                <w:lang w:val="ru-RU"/>
              </w:rPr>
              <w:t>чрезвычайных ситуаций</w:t>
            </w:r>
            <w:r>
              <w:rPr>
                <w:sz w:val="28"/>
                <w:szCs w:val="28"/>
              </w:rPr>
              <w:t>;</w:t>
            </w:r>
          </w:p>
          <w:p>
            <w:pPr>
              <w:pStyle w:val="Standard"/>
              <w:widowControl w:val="false"/>
              <w:jc w:val="both"/>
              <w:rPr>
                <w:rFonts w:eastAsia="Calibri" w:eastAsiaTheme="minorHAnsi"/>
                <w:sz w:val="28"/>
                <w:szCs w:val="28"/>
              </w:rPr>
            </w:pPr>
            <w:r>
              <w:rPr>
                <w:sz w:val="28"/>
                <w:szCs w:val="28"/>
              </w:rPr>
              <w:t xml:space="preserve">3. </w:t>
            </w:r>
            <w:r>
              <w:rPr>
                <w:sz w:val="28"/>
                <w:szCs w:val="28"/>
                <w:lang w:val="ru-RU"/>
              </w:rPr>
              <w:t>С</w:t>
            </w:r>
            <w:r>
              <w:rPr>
                <w:sz w:val="28"/>
                <w:szCs w:val="28"/>
              </w:rPr>
              <w:t>нижени</w:t>
            </w:r>
            <w:r>
              <w:rPr>
                <w:sz w:val="28"/>
                <w:szCs w:val="28"/>
                <w:lang w:val="ru-RU"/>
              </w:rPr>
              <w:t>е</w:t>
            </w:r>
            <w:r>
              <w:rPr>
                <w:sz w:val="28"/>
                <w:szCs w:val="28"/>
              </w:rPr>
              <w:t xml:space="preserve"> материального ущерба от последствий  </w:t>
            </w:r>
            <w:r>
              <w:rPr>
                <w:sz w:val="28"/>
                <w:szCs w:val="28"/>
                <w:lang w:val="ru-RU"/>
              </w:rPr>
              <w:t>чрезвычайных ситуаций.</w:t>
            </w:r>
          </w:p>
        </w:tc>
      </w:tr>
      <w:tr>
        <w:trPr/>
        <w:tc>
          <w:tcPr>
            <w:tcW w:w="4267" w:type="dxa"/>
            <w:tcBorders>
              <w:left w:val="single" w:sz="4" w:space="0" w:color="000000"/>
              <w:bottom w:val="single" w:sz="4" w:space="0" w:color="000000"/>
            </w:tcBorders>
          </w:tcPr>
          <w:p>
            <w:pPr>
              <w:pStyle w:val="ConsPlusCell"/>
              <w:widowControl w:val="false"/>
              <w:rPr>
                <w:rFonts w:ascii="Times New Roman" w:hAnsi="Times New Roman" w:cs="Times New Roman"/>
                <w:sz w:val="28"/>
                <w:szCs w:val="28"/>
              </w:rPr>
            </w:pPr>
            <w:r>
              <w:rPr>
                <w:rFonts w:cs="Times New Roman" w:ascii="Times New Roman" w:hAnsi="Times New Roman"/>
                <w:sz w:val="28"/>
                <w:szCs w:val="28"/>
              </w:rPr>
              <w:t>Объемы финансирования муниципальной программы по годам реализации, тыс. рублей</w:t>
            </w:r>
          </w:p>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p>
            <w:pPr>
              <w:pStyle w:val="ConsPlusCell"/>
              <w:widowControl w:val="false"/>
              <w:rPr>
                <w:rFonts w:ascii="Times New Roman" w:hAnsi="Times New Roman" w:cs="Times New Roman"/>
                <w:sz w:val="28"/>
                <w:szCs w:val="28"/>
              </w:rPr>
            </w:pPr>
            <w:r>
              <w:rPr>
                <w:rFonts w:cs="Times New Roman" w:ascii="Times New Roman" w:hAnsi="Times New Roman"/>
                <w:sz w:val="28"/>
                <w:szCs w:val="28"/>
              </w:rPr>
            </w:r>
          </w:p>
          <w:p>
            <w:pPr>
              <w:pStyle w:val="Standard"/>
              <w:widowControl w:val="false"/>
              <w:rPr>
                <w:rFonts w:ascii="Times New Roman" w:hAnsi="Times New Roman" w:cs="Times New Roman"/>
                <w:sz w:val="28"/>
                <w:szCs w:val="28"/>
              </w:rPr>
            </w:pPr>
            <w:r>
              <w:rPr>
                <w:rFonts w:cs="Times New Roman" w:ascii="Times New Roman" w:hAnsi="Times New Roman"/>
                <w:sz w:val="28"/>
                <w:szCs w:val="28"/>
              </w:rPr>
            </w:r>
          </w:p>
        </w:tc>
        <w:tc>
          <w:tcPr>
            <w:tcW w:w="5332" w:type="dxa"/>
            <w:tcBorders>
              <w:left w:val="single" w:sz="4" w:space="0" w:color="000000"/>
              <w:bottom w:val="single" w:sz="4" w:space="0" w:color="000000"/>
              <w:right w:val="single" w:sz="4" w:space="0" w:color="000000"/>
            </w:tcBorders>
          </w:tcPr>
          <w:p>
            <w:pPr>
              <w:pStyle w:val="Standard"/>
              <w:widowControl w:val="false"/>
              <w:jc w:val="both"/>
              <w:rPr>
                <w:rFonts w:eastAsia="Calibri" w:eastAsiaTheme="minorHAnsi"/>
                <w:sz w:val="28"/>
                <w:szCs w:val="28"/>
              </w:rPr>
            </w:pPr>
            <w:r>
              <w:rPr>
                <w:rFonts w:cs="Times New Roman"/>
                <w:sz w:val="28"/>
                <w:szCs w:val="28"/>
              </w:rPr>
              <w:t xml:space="preserve">ВСЕГО: </w:t>
            </w:r>
            <w:r>
              <w:rPr>
                <w:rFonts w:eastAsia="Andale Sans UI;Times New Roman" w:cs="Times New Roman" w:ascii="Times New Roman" w:hAnsi="Times New Roman"/>
                <w:color w:val="auto"/>
                <w:kern w:val="2"/>
                <w:sz w:val="28"/>
                <w:szCs w:val="28"/>
                <w:lang w:val="ru-RU" w:eastAsia="ja-JP" w:bidi="fa-IR"/>
              </w:rPr>
              <w:t>1080 000,00</w:t>
            </w:r>
            <w:r>
              <w:rPr>
                <w:rFonts w:cs="Times New Roman"/>
                <w:sz w:val="28"/>
                <w:szCs w:val="28"/>
                <w:lang w:val="ru-RU"/>
              </w:rPr>
              <w:t xml:space="preserve"> рублей</w:t>
            </w:r>
          </w:p>
          <w:p>
            <w:pPr>
              <w:pStyle w:val="Standard"/>
              <w:widowControl w:val="false"/>
              <w:jc w:val="both"/>
              <w:rPr>
                <w:rFonts w:eastAsia="Calibri" w:eastAsiaTheme="minorHAnsi"/>
                <w:sz w:val="28"/>
                <w:szCs w:val="28"/>
              </w:rPr>
            </w:pPr>
            <w:r>
              <w:rPr>
                <w:rFonts w:cs="Times New Roman"/>
                <w:sz w:val="28"/>
                <w:szCs w:val="28"/>
              </w:rPr>
              <w:t xml:space="preserve">в том числе: </w:t>
            </w:r>
            <w:r>
              <w:rPr>
                <w:rFonts w:cs="Times New Roman"/>
                <w:i/>
                <w:sz w:val="28"/>
                <w:szCs w:val="28"/>
              </w:rPr>
              <w:t>(по годам реализации)</w:t>
            </w:r>
          </w:p>
          <w:p>
            <w:pPr>
              <w:pStyle w:val="Standard"/>
              <w:widowControl w:val="false"/>
              <w:jc w:val="both"/>
              <w:rPr>
                <w:rFonts w:cs="Times New Roman"/>
                <w:sz w:val="28"/>
                <w:szCs w:val="28"/>
                <w:lang w:val="ru-RU"/>
              </w:rPr>
            </w:pPr>
            <w:r>
              <w:rPr>
                <w:rFonts w:cs="Times New Roman"/>
                <w:sz w:val="28"/>
                <w:szCs w:val="28"/>
                <w:lang w:val="ru-RU"/>
              </w:rPr>
              <w:t xml:space="preserve">2025 год — </w:t>
            </w:r>
            <w:r>
              <w:rPr>
                <w:rFonts w:eastAsia="Andale Sans UI;Times New Roman" w:cs="Times New Roman" w:ascii="Times New Roman" w:hAnsi="Times New Roman"/>
                <w:color w:val="auto"/>
                <w:kern w:val="2"/>
                <w:sz w:val="28"/>
                <w:szCs w:val="28"/>
                <w:lang w:val="ru-RU" w:eastAsia="ja-JP" w:bidi="fa-IR"/>
              </w:rPr>
              <w:t>360</w:t>
            </w:r>
            <w:r>
              <w:rPr>
                <w:rFonts w:cs="Times New Roman"/>
                <w:sz w:val="28"/>
                <w:szCs w:val="28"/>
                <w:lang w:val="ru-RU"/>
              </w:rPr>
              <w:t xml:space="preserve"> 000,00  рублей,</w:t>
            </w:r>
          </w:p>
          <w:p>
            <w:pPr>
              <w:pStyle w:val="Standard"/>
              <w:widowControl w:val="false"/>
              <w:jc w:val="both"/>
              <w:rPr>
                <w:rFonts w:cs="Times New Roman"/>
                <w:sz w:val="28"/>
                <w:szCs w:val="28"/>
                <w:lang w:val="ru-RU"/>
              </w:rPr>
            </w:pPr>
            <w:r>
              <w:rPr>
                <w:rFonts w:cs="Times New Roman"/>
                <w:sz w:val="28"/>
                <w:szCs w:val="28"/>
                <w:lang w:val="ru-RU"/>
              </w:rPr>
              <w:t xml:space="preserve">2026 год — </w:t>
            </w:r>
            <w:r>
              <w:rPr>
                <w:rFonts w:eastAsia="Andale Sans UI;Times New Roman" w:cs="Times New Roman" w:ascii="Times New Roman" w:hAnsi="Times New Roman"/>
                <w:color w:val="auto"/>
                <w:kern w:val="2"/>
                <w:sz w:val="28"/>
                <w:szCs w:val="28"/>
                <w:lang w:val="ru-RU" w:eastAsia="ja-JP" w:bidi="fa-IR"/>
              </w:rPr>
              <w:t>360</w:t>
            </w:r>
            <w:r>
              <w:rPr>
                <w:rFonts w:cs="Times New Roman"/>
                <w:sz w:val="28"/>
                <w:szCs w:val="28"/>
                <w:lang w:val="ru-RU"/>
              </w:rPr>
              <w:t xml:space="preserve"> 000,00  рублей,</w:t>
            </w:r>
          </w:p>
          <w:p>
            <w:pPr>
              <w:pStyle w:val="Standard"/>
              <w:widowControl w:val="false"/>
              <w:jc w:val="both"/>
              <w:rPr>
                <w:rFonts w:cs="Times New Roman"/>
                <w:sz w:val="28"/>
                <w:szCs w:val="28"/>
                <w:lang w:val="ru-RU"/>
              </w:rPr>
            </w:pPr>
            <w:r>
              <w:rPr>
                <w:rFonts w:cs="Times New Roman"/>
                <w:sz w:val="28"/>
                <w:szCs w:val="28"/>
                <w:lang w:val="ru-RU"/>
              </w:rPr>
              <w:t xml:space="preserve">2027 год — </w:t>
            </w:r>
            <w:r>
              <w:rPr>
                <w:rFonts w:eastAsia="Andale Sans UI;Times New Roman" w:cs="Times New Roman" w:ascii="Times New Roman" w:hAnsi="Times New Roman"/>
                <w:color w:val="auto"/>
                <w:kern w:val="2"/>
                <w:sz w:val="28"/>
                <w:szCs w:val="28"/>
                <w:lang w:val="ru-RU" w:eastAsia="ja-JP" w:bidi="fa-IR"/>
              </w:rPr>
              <w:t>360</w:t>
            </w:r>
            <w:r>
              <w:rPr>
                <w:rFonts w:cs="Times New Roman"/>
                <w:sz w:val="28"/>
                <w:szCs w:val="28"/>
                <w:lang w:val="ru-RU"/>
              </w:rPr>
              <w:t xml:space="preserve"> 000,00  рублей,</w:t>
            </w:r>
          </w:p>
          <w:p>
            <w:pPr>
              <w:pStyle w:val="Standard"/>
              <w:widowControl w:val="false"/>
              <w:jc w:val="both"/>
              <w:rPr>
                <w:rFonts w:cs="Times New Roman"/>
                <w:sz w:val="28"/>
                <w:szCs w:val="28"/>
              </w:rPr>
            </w:pPr>
            <w:r>
              <w:rPr>
                <w:rFonts w:cs="Times New Roman"/>
                <w:sz w:val="28"/>
                <w:szCs w:val="28"/>
              </w:rPr>
              <w:t>из них:</w:t>
            </w:r>
          </w:p>
          <w:p>
            <w:pPr>
              <w:pStyle w:val="Standard"/>
              <w:widowControl w:val="false"/>
              <w:jc w:val="both"/>
              <w:rPr>
                <w:rFonts w:cs="Times New Roman"/>
                <w:sz w:val="28"/>
                <w:szCs w:val="28"/>
              </w:rPr>
            </w:pPr>
            <w:r>
              <w:rPr>
                <w:rFonts w:cs="Times New Roman"/>
                <w:sz w:val="28"/>
                <w:szCs w:val="28"/>
              </w:rPr>
              <w:t>областной бюджет:</w:t>
            </w:r>
          </w:p>
          <w:p>
            <w:pPr>
              <w:pStyle w:val="Standard"/>
              <w:widowControl w:val="false"/>
              <w:jc w:val="both"/>
              <w:rPr>
                <w:rFonts w:eastAsia="Calibri" w:eastAsiaTheme="minorHAnsi"/>
                <w:sz w:val="28"/>
                <w:szCs w:val="28"/>
              </w:rPr>
            </w:pPr>
            <w:r>
              <w:rPr>
                <w:rFonts w:cs="Times New Roman"/>
                <w:sz w:val="28"/>
                <w:szCs w:val="28"/>
              </w:rPr>
              <w:t xml:space="preserve">в том числе: </w:t>
            </w:r>
            <w:r>
              <w:rPr>
                <w:rFonts w:cs="Times New Roman"/>
                <w:i/>
                <w:sz w:val="28"/>
                <w:szCs w:val="28"/>
              </w:rPr>
              <w:t>(по годам реализации)</w:t>
            </w:r>
          </w:p>
          <w:p>
            <w:pPr>
              <w:pStyle w:val="Standard"/>
              <w:widowControl w:val="false"/>
              <w:jc w:val="both"/>
              <w:rPr>
                <w:rFonts w:cs="Times New Roman"/>
                <w:sz w:val="28"/>
                <w:szCs w:val="28"/>
                <w:lang w:val="ru-RU"/>
              </w:rPr>
            </w:pPr>
            <w:r>
              <w:rPr>
                <w:rFonts w:cs="Times New Roman"/>
                <w:sz w:val="28"/>
                <w:szCs w:val="28"/>
                <w:lang w:val="ru-RU"/>
              </w:rPr>
              <w:t>2025 год — 0,00</w:t>
            </w:r>
          </w:p>
          <w:p>
            <w:pPr>
              <w:pStyle w:val="Standard"/>
              <w:widowControl w:val="false"/>
              <w:jc w:val="both"/>
              <w:rPr>
                <w:rFonts w:cs="Times New Roman"/>
                <w:sz w:val="28"/>
                <w:szCs w:val="28"/>
                <w:lang w:val="ru-RU"/>
              </w:rPr>
            </w:pPr>
            <w:r>
              <w:rPr>
                <w:rFonts w:cs="Times New Roman"/>
                <w:sz w:val="28"/>
                <w:szCs w:val="28"/>
                <w:lang w:val="ru-RU"/>
              </w:rPr>
              <w:t>2026 год — 0,00</w:t>
            </w:r>
          </w:p>
          <w:p>
            <w:pPr>
              <w:pStyle w:val="Standard"/>
              <w:widowControl w:val="false"/>
              <w:jc w:val="both"/>
              <w:rPr>
                <w:rFonts w:cs="Times New Roman"/>
                <w:sz w:val="28"/>
                <w:szCs w:val="28"/>
                <w:lang w:val="ru-RU"/>
              </w:rPr>
            </w:pPr>
            <w:r>
              <w:rPr>
                <w:rFonts w:cs="Times New Roman"/>
                <w:sz w:val="28"/>
                <w:szCs w:val="28"/>
                <w:lang w:val="ru-RU"/>
              </w:rPr>
              <w:t>2027 год — 0,00</w:t>
            </w:r>
          </w:p>
          <w:p>
            <w:pPr>
              <w:pStyle w:val="Standard"/>
              <w:widowControl w:val="false"/>
              <w:jc w:val="both"/>
              <w:rPr>
                <w:rFonts w:eastAsia="Calibri" w:eastAsiaTheme="minorHAnsi"/>
                <w:sz w:val="28"/>
                <w:szCs w:val="28"/>
              </w:rPr>
            </w:pPr>
            <w:r>
              <w:rPr>
                <w:rFonts w:cs="Times New Roman"/>
                <w:sz w:val="28"/>
                <w:szCs w:val="28"/>
              </w:rPr>
              <w:t>местный бюджет</w:t>
            </w:r>
            <w:r>
              <w:rPr>
                <w:rFonts w:cs="Times New Roman"/>
                <w:sz w:val="28"/>
                <w:szCs w:val="28"/>
                <w:lang w:val="ru-RU"/>
              </w:rPr>
              <w:t xml:space="preserve">: </w:t>
            </w:r>
            <w:r>
              <w:rPr>
                <w:rFonts w:eastAsia="Andale Sans UI;Times New Roman" w:cs="Times New Roman" w:ascii="Times New Roman" w:hAnsi="Times New Roman"/>
                <w:color w:val="auto"/>
                <w:kern w:val="2"/>
                <w:sz w:val="28"/>
                <w:szCs w:val="28"/>
                <w:lang w:val="ru-RU" w:eastAsia="ja-JP" w:bidi="fa-IR"/>
              </w:rPr>
              <w:t>1080 000,00</w:t>
            </w:r>
            <w:r>
              <w:rPr>
                <w:rFonts w:cs="Times New Roman"/>
                <w:sz w:val="28"/>
                <w:szCs w:val="28"/>
                <w:lang w:val="ru-RU"/>
              </w:rPr>
              <w:t xml:space="preserve"> рублей</w:t>
            </w:r>
          </w:p>
          <w:p>
            <w:pPr>
              <w:pStyle w:val="Standard"/>
              <w:widowControl w:val="false"/>
              <w:jc w:val="both"/>
              <w:rPr>
                <w:rFonts w:eastAsia="Calibri" w:eastAsiaTheme="minorHAnsi"/>
                <w:sz w:val="28"/>
                <w:szCs w:val="28"/>
              </w:rPr>
            </w:pPr>
            <w:r>
              <w:rPr>
                <w:rFonts w:cs="Times New Roman"/>
                <w:sz w:val="28"/>
                <w:szCs w:val="28"/>
              </w:rPr>
              <w:t xml:space="preserve">в том числе: </w:t>
            </w:r>
            <w:r>
              <w:rPr>
                <w:rFonts w:cs="Times New Roman"/>
                <w:i/>
                <w:sz w:val="28"/>
                <w:szCs w:val="28"/>
              </w:rPr>
              <w:t>(по годам реализации)</w:t>
            </w:r>
          </w:p>
          <w:p>
            <w:pPr>
              <w:pStyle w:val="Standard"/>
              <w:widowControl w:val="false"/>
              <w:jc w:val="both"/>
              <w:rPr>
                <w:rFonts w:cs="Times New Roman"/>
                <w:sz w:val="28"/>
                <w:szCs w:val="28"/>
                <w:lang w:val="ru-RU"/>
              </w:rPr>
            </w:pPr>
            <w:r>
              <w:rPr>
                <w:rFonts w:cs="Times New Roman"/>
                <w:sz w:val="28"/>
                <w:szCs w:val="28"/>
                <w:lang w:val="ru-RU"/>
              </w:rPr>
              <w:t xml:space="preserve">2025 год — </w:t>
            </w:r>
            <w:r>
              <w:rPr>
                <w:rFonts w:eastAsia="Andale Sans UI;Times New Roman" w:cs="Times New Roman" w:ascii="Times New Roman" w:hAnsi="Times New Roman"/>
                <w:color w:val="auto"/>
                <w:kern w:val="2"/>
                <w:sz w:val="28"/>
                <w:szCs w:val="28"/>
                <w:lang w:val="ru-RU" w:eastAsia="ja-JP" w:bidi="fa-IR"/>
              </w:rPr>
              <w:t>360</w:t>
            </w:r>
            <w:r>
              <w:rPr>
                <w:rFonts w:cs="Times New Roman"/>
                <w:sz w:val="28"/>
                <w:szCs w:val="28"/>
                <w:lang w:val="ru-RU"/>
              </w:rPr>
              <w:t xml:space="preserve"> 000,00  рублей,</w:t>
            </w:r>
          </w:p>
          <w:p>
            <w:pPr>
              <w:pStyle w:val="Standard"/>
              <w:widowControl w:val="false"/>
              <w:jc w:val="both"/>
              <w:rPr>
                <w:rFonts w:cs="Times New Roman"/>
                <w:sz w:val="28"/>
                <w:szCs w:val="28"/>
                <w:lang w:val="ru-RU"/>
              </w:rPr>
            </w:pPr>
            <w:r>
              <w:rPr>
                <w:rFonts w:cs="Times New Roman"/>
                <w:sz w:val="28"/>
                <w:szCs w:val="28"/>
                <w:lang w:val="ru-RU"/>
              </w:rPr>
              <w:t xml:space="preserve">2026 год — </w:t>
            </w:r>
            <w:r>
              <w:rPr>
                <w:rFonts w:eastAsia="Andale Sans UI;Times New Roman" w:cs="Times New Roman" w:ascii="Times New Roman" w:hAnsi="Times New Roman"/>
                <w:color w:val="auto"/>
                <w:kern w:val="2"/>
                <w:sz w:val="28"/>
                <w:szCs w:val="28"/>
                <w:lang w:val="ru-RU" w:eastAsia="ja-JP" w:bidi="fa-IR"/>
              </w:rPr>
              <w:t>360</w:t>
            </w:r>
            <w:r>
              <w:rPr>
                <w:rFonts w:cs="Times New Roman"/>
                <w:sz w:val="28"/>
                <w:szCs w:val="28"/>
                <w:lang w:val="ru-RU"/>
              </w:rPr>
              <w:t xml:space="preserve"> 000,00  рублей,</w:t>
            </w:r>
          </w:p>
          <w:p>
            <w:pPr>
              <w:pStyle w:val="Standard"/>
              <w:widowControl w:val="false"/>
              <w:jc w:val="both"/>
              <w:rPr>
                <w:rFonts w:cs="Times New Roman"/>
                <w:sz w:val="28"/>
                <w:szCs w:val="28"/>
                <w:lang w:val="ru-RU"/>
              </w:rPr>
            </w:pPr>
            <w:r>
              <w:rPr>
                <w:rFonts w:cs="Times New Roman"/>
                <w:sz w:val="28"/>
                <w:szCs w:val="28"/>
                <w:lang w:val="ru-RU"/>
              </w:rPr>
              <w:t xml:space="preserve">2027 год — </w:t>
            </w:r>
            <w:r>
              <w:rPr>
                <w:rFonts w:eastAsia="Andale Sans UI;Times New Roman" w:cs="Times New Roman" w:ascii="Times New Roman" w:hAnsi="Times New Roman"/>
                <w:color w:val="auto"/>
                <w:kern w:val="2"/>
                <w:sz w:val="28"/>
                <w:szCs w:val="28"/>
                <w:lang w:val="ru-RU" w:eastAsia="ja-JP" w:bidi="fa-IR"/>
              </w:rPr>
              <w:t>360</w:t>
            </w:r>
            <w:r>
              <w:rPr>
                <w:rFonts w:cs="Times New Roman"/>
                <w:sz w:val="28"/>
                <w:szCs w:val="28"/>
                <w:lang w:val="ru-RU"/>
              </w:rPr>
              <w:t xml:space="preserve"> 000,00  рублей,</w:t>
            </w:r>
          </w:p>
          <w:p>
            <w:pPr>
              <w:pStyle w:val="Standard"/>
              <w:widowControl w:val="false"/>
              <w:jc w:val="both"/>
              <w:rPr>
                <w:rFonts w:eastAsia="Calibri" w:eastAsiaTheme="minorHAnsi"/>
                <w:sz w:val="28"/>
                <w:szCs w:val="28"/>
              </w:rPr>
            </w:pPr>
            <w:r>
              <w:rPr>
                <w:rFonts w:eastAsia="Times New Roman" w:cs="Times New Roman"/>
                <w:sz w:val="28"/>
                <w:szCs w:val="28"/>
                <w:lang w:val="ru-RU"/>
              </w:rPr>
              <w:t xml:space="preserve"> </w:t>
            </w:r>
            <w:r>
              <w:rPr>
                <w:rFonts w:cs="Times New Roman"/>
                <w:sz w:val="28"/>
                <w:szCs w:val="28"/>
              </w:rPr>
              <w:t>внебюджетные источники:</w:t>
            </w:r>
          </w:p>
          <w:p>
            <w:pPr>
              <w:pStyle w:val="Standard"/>
              <w:widowControl w:val="false"/>
              <w:jc w:val="both"/>
              <w:rPr>
                <w:rFonts w:eastAsia="Calibri" w:eastAsiaTheme="minorHAnsi"/>
                <w:sz w:val="28"/>
                <w:szCs w:val="28"/>
              </w:rPr>
            </w:pPr>
            <w:r>
              <w:rPr>
                <w:rFonts w:cs="Times New Roman"/>
                <w:sz w:val="28"/>
                <w:szCs w:val="28"/>
              </w:rPr>
              <w:t xml:space="preserve">в том числе: </w:t>
            </w:r>
            <w:r>
              <w:rPr>
                <w:rFonts w:cs="Times New Roman"/>
                <w:i/>
                <w:sz w:val="28"/>
                <w:szCs w:val="28"/>
              </w:rPr>
              <w:t>(по годам реализации)</w:t>
            </w:r>
          </w:p>
          <w:p>
            <w:pPr>
              <w:pStyle w:val="Standard"/>
              <w:widowControl w:val="false"/>
              <w:jc w:val="both"/>
              <w:rPr>
                <w:rFonts w:cs="Times New Roman"/>
                <w:sz w:val="28"/>
                <w:szCs w:val="28"/>
                <w:lang w:val="ru-RU"/>
              </w:rPr>
            </w:pPr>
            <w:r>
              <w:rPr>
                <w:rFonts w:cs="Times New Roman"/>
                <w:sz w:val="28"/>
                <w:szCs w:val="28"/>
                <w:lang w:val="ru-RU"/>
              </w:rPr>
              <w:t>2025 год —</w:t>
            </w:r>
          </w:p>
          <w:p>
            <w:pPr>
              <w:pStyle w:val="Standard"/>
              <w:widowControl w:val="false"/>
              <w:jc w:val="both"/>
              <w:rPr>
                <w:rFonts w:cs="Times New Roman"/>
                <w:sz w:val="28"/>
                <w:szCs w:val="28"/>
                <w:lang w:val="ru-RU"/>
              </w:rPr>
            </w:pPr>
            <w:r>
              <w:rPr>
                <w:rFonts w:cs="Times New Roman"/>
                <w:sz w:val="28"/>
                <w:szCs w:val="28"/>
                <w:lang w:val="ru-RU"/>
              </w:rPr>
              <w:t>2026 год —</w:t>
            </w:r>
          </w:p>
          <w:p>
            <w:pPr>
              <w:pStyle w:val="Standard"/>
              <w:widowControl w:val="false"/>
              <w:jc w:val="both"/>
              <w:rPr>
                <w:rFonts w:cs="Times New Roman"/>
                <w:sz w:val="28"/>
                <w:szCs w:val="28"/>
                <w:lang w:val="ru-RU"/>
              </w:rPr>
            </w:pPr>
            <w:r>
              <w:rPr>
                <w:rFonts w:cs="Times New Roman"/>
                <w:sz w:val="28"/>
                <w:szCs w:val="28"/>
                <w:lang w:val="ru-RU"/>
              </w:rPr>
              <w:t>2027 год —</w:t>
            </w:r>
          </w:p>
        </w:tc>
      </w:tr>
      <w:tr>
        <w:trPr/>
        <w:tc>
          <w:tcPr>
            <w:tcW w:w="4267" w:type="dxa"/>
            <w:tcBorders>
              <w:left w:val="single" w:sz="4" w:space="0" w:color="000000"/>
              <w:bottom w:val="single" w:sz="4" w:space="0" w:color="000000"/>
            </w:tcBorders>
          </w:tcPr>
          <w:p>
            <w:pPr>
              <w:pStyle w:val="Textbody"/>
              <w:widowControl w:val="false"/>
              <w:spacing w:before="0" w:after="120"/>
              <w:jc w:val="both"/>
              <w:rPr>
                <w:rFonts w:cs="Times New Roman"/>
                <w:sz w:val="28"/>
                <w:szCs w:val="28"/>
              </w:rPr>
            </w:pPr>
            <w:r>
              <w:rPr>
                <w:rFonts w:cs="Times New Roman"/>
                <w:sz w:val="28"/>
                <w:szCs w:val="28"/>
              </w:rPr>
              <w:t>Наименование подпрограмм(ы) (при наличии)</w:t>
            </w:r>
          </w:p>
        </w:tc>
        <w:tc>
          <w:tcPr>
            <w:tcW w:w="5332" w:type="dxa"/>
            <w:tcBorders>
              <w:left w:val="single" w:sz="4" w:space="0" w:color="000000"/>
              <w:bottom w:val="single" w:sz="4" w:space="0" w:color="000000"/>
              <w:right w:val="single" w:sz="4" w:space="0" w:color="000000"/>
            </w:tcBorders>
          </w:tcPr>
          <w:p>
            <w:pPr>
              <w:pStyle w:val="Standard"/>
              <w:widowControl w:val="false"/>
              <w:jc w:val="both"/>
              <w:rPr>
                <w:rFonts w:eastAsia="Calibri" w:eastAsiaTheme="minorHAnsi"/>
                <w:sz w:val="28"/>
                <w:szCs w:val="28"/>
              </w:rPr>
            </w:pPr>
            <w:r>
              <w:rPr>
                <w:rFonts w:cs="Times New Roman"/>
                <w:sz w:val="28"/>
                <w:szCs w:val="28"/>
              </w:rPr>
              <w:t>Подпрограмм</w:t>
            </w:r>
            <w:r>
              <w:rPr>
                <w:rFonts w:cs="Times New Roman"/>
                <w:sz w:val="28"/>
                <w:szCs w:val="28"/>
                <w:lang w:val="ru-RU"/>
              </w:rPr>
              <w:t>ы</w:t>
            </w:r>
            <w:r>
              <w:rPr>
                <w:rFonts w:cs="Times New Roman"/>
                <w:sz w:val="28"/>
                <w:szCs w:val="28"/>
              </w:rPr>
              <w:t xml:space="preserve"> </w:t>
            </w:r>
            <w:r>
              <w:rPr>
                <w:rFonts w:cs="Times New Roman"/>
                <w:sz w:val="28"/>
                <w:szCs w:val="28"/>
                <w:lang w:val="ru-RU"/>
              </w:rPr>
              <w:t>отсутствуют</w:t>
            </w:r>
          </w:p>
        </w:tc>
      </w:tr>
    </w:tbl>
    <w:p>
      <w:pPr>
        <w:pStyle w:val="Standard"/>
        <w:jc w:val="center"/>
        <w:rPr>
          <w:sz w:val="28"/>
          <w:szCs w:val="28"/>
        </w:rPr>
      </w:pPr>
      <w:r>
        <w:rPr>
          <w:sz w:val="28"/>
          <w:szCs w:val="28"/>
        </w:rPr>
      </w:r>
    </w:p>
    <w:p>
      <w:pPr>
        <w:pStyle w:val="Standard"/>
        <w:jc w:val="center"/>
        <w:rPr>
          <w:sz w:val="28"/>
          <w:szCs w:val="28"/>
        </w:rPr>
      </w:pPr>
      <w:r>
        <w:rPr>
          <w:sz w:val="28"/>
          <w:szCs w:val="28"/>
        </w:rPr>
        <w:t>Раздел II. Характеристика и анализ текущего состояния сферы социально-экономического развития муниципального образования</w:t>
      </w:r>
    </w:p>
    <w:p>
      <w:pPr>
        <w:pStyle w:val="Standard"/>
        <w:jc w:val="both"/>
        <w:rPr>
          <w:sz w:val="28"/>
          <w:szCs w:val="28"/>
        </w:rPr>
      </w:pPr>
      <w:r>
        <w:rPr>
          <w:sz w:val="28"/>
          <w:szCs w:val="28"/>
        </w:rPr>
      </w:r>
    </w:p>
    <w:p>
      <w:pPr>
        <w:pStyle w:val="Standard"/>
        <w:jc w:val="both"/>
        <w:rPr>
          <w:rFonts w:eastAsia="Calibri" w:eastAsiaTheme="minorHAnsi"/>
          <w:sz w:val="28"/>
          <w:szCs w:val="28"/>
        </w:rPr>
      </w:pPr>
      <w:r>
        <w:rPr>
          <w:rFonts w:eastAsia="Times New Roman" w:cs="Times New Roman"/>
          <w:sz w:val="28"/>
          <w:szCs w:val="28"/>
        </w:rPr>
        <w:t xml:space="preserve">     </w:t>
      </w:r>
      <w:r>
        <w:rPr>
          <w:sz w:val="28"/>
          <w:szCs w:val="28"/>
          <w:lang w:val="ru-RU"/>
        </w:rPr>
        <w:t>Муниципальная п</w:t>
      </w:r>
      <w:r>
        <w:rPr>
          <w:rFonts w:eastAsia="Times New Roman" w:cs="Times New Roman"/>
          <w:sz w:val="28"/>
          <w:szCs w:val="28"/>
        </w:rPr>
        <w:t xml:space="preserve">рограмма разработана в соответствии с Федеральным  законам  </w:t>
      </w:r>
      <w:r>
        <w:rPr>
          <w:rFonts w:eastAsia="Times New Roman" w:cs="Times New Roman"/>
          <w:sz w:val="28"/>
          <w:szCs w:val="28"/>
          <w:lang w:val="ru-RU"/>
        </w:rPr>
        <w:t>от 06.10.2003 № 131 – ФЗ «Об общих   принципах организации местного самоуправления в Российской Федерации»,  статьей 179 Бюджетного кодекса Российской Федерации,    Уставом муниципального образования Чернопенское сельское поселение Костромского муниципального района Костромской области</w:t>
      </w:r>
      <w:r>
        <w:rPr>
          <w:rFonts w:eastAsia="Times New Roman" w:cs="Times New Roman"/>
          <w:sz w:val="28"/>
          <w:szCs w:val="28"/>
        </w:rPr>
        <w:t>.</w:t>
      </w:r>
    </w:p>
    <w:p>
      <w:pPr>
        <w:pStyle w:val="Standard"/>
        <w:jc w:val="both"/>
        <w:rPr>
          <w:rFonts w:eastAsia="Calibri" w:eastAsiaTheme="minorHAnsi"/>
          <w:sz w:val="28"/>
          <w:szCs w:val="28"/>
        </w:rPr>
      </w:pPr>
      <w:r>
        <w:rPr>
          <w:rFonts w:eastAsia="Times New Roman" w:cs="Times New Roman"/>
          <w:sz w:val="28"/>
          <w:szCs w:val="28"/>
        </w:rPr>
        <w:t xml:space="preserve">      </w:t>
      </w:r>
      <w:r>
        <w:rPr>
          <w:rFonts w:eastAsia="Times New Roman" w:cs="Times New Roman"/>
          <w:sz w:val="28"/>
          <w:szCs w:val="28"/>
          <w:lang w:val="ru-RU"/>
        </w:rPr>
        <w:t>В  соответствии с пп.8, 9  ч.1,  ст.14   Федерального закона от 06.10.2003 № 131-ФЗ «Об общих принципах организации местного самоуправления в Российской Федерации» к</w:t>
      </w:r>
      <w:r>
        <w:rPr>
          <w:rFonts w:eastAsia="Times New Roman" w:cs="Times New Roman"/>
          <w:sz w:val="28"/>
          <w:szCs w:val="28"/>
        </w:rPr>
        <w:t xml:space="preserve"> вопросам местного значения </w:t>
      </w:r>
      <w:r>
        <w:rPr>
          <w:rFonts w:eastAsia="Times New Roman" w:cs="Times New Roman"/>
          <w:sz w:val="28"/>
          <w:szCs w:val="28"/>
          <w:lang w:val="ru-RU"/>
        </w:rPr>
        <w:t xml:space="preserve">сельского </w:t>
      </w:r>
      <w:r>
        <w:rPr>
          <w:rFonts w:eastAsia="Times New Roman" w:cs="Times New Roman"/>
          <w:sz w:val="28"/>
          <w:szCs w:val="28"/>
        </w:rPr>
        <w:t xml:space="preserve"> поселения  </w:t>
      </w:r>
      <w:r>
        <w:rPr>
          <w:rFonts w:eastAsia="Times New Roman" w:cs="Times New Roman"/>
          <w:sz w:val="28"/>
          <w:szCs w:val="28"/>
          <w:lang w:val="ru-RU"/>
        </w:rPr>
        <w:t>относится</w:t>
      </w:r>
      <w:r>
        <w:rPr>
          <w:rFonts w:eastAsia="Times New Roman" w:cs="Times New Roman"/>
          <w:sz w:val="28"/>
          <w:szCs w:val="28"/>
        </w:rPr>
        <w:t xml:space="preserve">  </w:t>
      </w:r>
      <w:r>
        <w:rPr>
          <w:rFonts w:eastAsia="Times New Roman" w:cs="Times New Roman"/>
          <w:sz w:val="30"/>
        </w:rPr>
        <w:t xml:space="preserve">участие в предупреждении и ликвидации последствий чрезвычайных ситуаций в границах поселения, </w:t>
      </w:r>
      <w:r>
        <w:rPr>
          <w:rFonts w:eastAsia="Times New Roman" w:cs="Times New Roman"/>
          <w:sz w:val="30"/>
          <w:szCs w:val="28"/>
        </w:rPr>
        <w:t>обеспечение первичных мер пожарной безопасности в границах населенных пунктов поселения.</w:t>
      </w:r>
    </w:p>
    <w:p>
      <w:pPr>
        <w:pStyle w:val="Standard"/>
        <w:jc w:val="both"/>
        <w:rPr>
          <w:rFonts w:eastAsia="Times New Roman" w:cs="Times New Roman"/>
          <w:sz w:val="28"/>
          <w:szCs w:val="28"/>
          <w:lang w:val="ru-RU"/>
        </w:rPr>
      </w:pPr>
      <w:r>
        <w:rPr>
          <w:rFonts w:eastAsia="Times New Roman" w:cs="Times New Roman"/>
          <w:sz w:val="28"/>
          <w:szCs w:val="28"/>
          <w:lang w:val="ru-RU"/>
        </w:rPr>
        <w:t xml:space="preserve">        </w:t>
      </w:r>
      <w:r>
        <w:rPr>
          <w:rFonts w:eastAsia="Times New Roman" w:cs="Times New Roman"/>
          <w:sz w:val="28"/>
          <w:szCs w:val="28"/>
          <w:lang w:val="ru-RU"/>
        </w:rPr>
        <w:t>Общая площадь территории Чернопенского сельского поселения – 94,99 кв. км. Численность населения поселения по состоянию на 01.01.2024 составляет 23</w:t>
      </w:r>
      <w:r>
        <w:rPr>
          <w:rFonts w:eastAsia="Times New Roman" w:cs="Times New Roman" w:ascii="Times New Roman" w:hAnsi="Times New Roman"/>
          <w:color w:val="auto"/>
          <w:kern w:val="2"/>
          <w:sz w:val="28"/>
          <w:szCs w:val="28"/>
          <w:lang w:val="ru-RU" w:eastAsia="ja-JP" w:bidi="fa-IR"/>
        </w:rPr>
        <w:t>99</w:t>
      </w:r>
      <w:r>
        <w:rPr>
          <w:rFonts w:eastAsia="Times New Roman" w:cs="Times New Roman"/>
          <w:sz w:val="28"/>
          <w:szCs w:val="28"/>
          <w:lang w:val="ru-RU"/>
        </w:rPr>
        <w:t xml:space="preserve"> человек. На территории Чернопенского сельского поселения расположены 25 населенных пунктов.</w:t>
      </w:r>
    </w:p>
    <w:p>
      <w:pPr>
        <w:pStyle w:val="Standard"/>
        <w:ind w:left="0" w:right="0" w:firstLine="708"/>
        <w:jc w:val="both"/>
        <w:rPr>
          <w:rFonts w:eastAsia="Calibri" w:eastAsiaTheme="minorHAnsi"/>
          <w:sz w:val="28"/>
          <w:szCs w:val="28"/>
        </w:rPr>
      </w:pPr>
      <w:r>
        <w:rPr>
          <w:sz w:val="28"/>
          <w:szCs w:val="28"/>
        </w:rPr>
        <w:t xml:space="preserve">Согласно статье 19 Федерального закона от 21 декабря 1994 года № 69-ФЗ «О пожарной безопасности», к полномочиям органов местного самоуправления в области пожарной безопасности относится обеспечение первичных мер пожарной безопасности в границах </w:t>
      </w:r>
      <w:r>
        <w:rPr>
          <w:sz w:val="28"/>
          <w:szCs w:val="28"/>
          <w:lang w:val="ru-RU"/>
        </w:rPr>
        <w:t xml:space="preserve">населенных пунктов </w:t>
      </w:r>
      <w:r>
        <w:rPr>
          <w:sz w:val="28"/>
          <w:szCs w:val="28"/>
        </w:rPr>
        <w:t xml:space="preserve">поселения. Содержание понятия «первичные меры пожарной безопасности» раскрывается в статье 1 Федерального закона «О пожарной безопасности», в соответствии с которой понимается «реализация принятых в установленном порядке норм и правил по предотвращению пожаров, спасению людей и имущества от пожаров, являющихся комплексом мероприятий по организации пожаротушения». Состояние защищенности жизни и здоровья граждан их имущества, муниципального имущества, а также имущества организаций от пожаров на территории поселения находится не на должном уровне. Для большинства граждан пожар представляется маловероятным событием, игнорируются противопожарные требования и как следствие, большая часть пожаров происходит по причине неосторожного обращения с огнем, неисправности печного отопления, нарушения правил эксплуатации электроприборов.  </w:t>
      </w:r>
    </w:p>
    <w:p>
      <w:pPr>
        <w:pStyle w:val="Standard"/>
        <w:ind w:left="0" w:right="0" w:firstLine="708"/>
        <w:jc w:val="both"/>
        <w:rPr>
          <w:rFonts w:eastAsia="Calibri" w:eastAsiaTheme="minorHAnsi"/>
          <w:sz w:val="28"/>
          <w:szCs w:val="28"/>
        </w:rPr>
      </w:pPr>
      <w:r>
        <w:rPr>
          <w:sz w:val="28"/>
          <w:szCs w:val="28"/>
        </w:rPr>
        <w:t>Основны</w:t>
      </w:r>
      <w:r>
        <w:rPr>
          <w:sz w:val="28"/>
          <w:szCs w:val="28"/>
          <w:lang w:val="ru-RU"/>
        </w:rPr>
        <w:t>е</w:t>
      </w:r>
      <w:r>
        <w:rPr>
          <w:sz w:val="28"/>
          <w:szCs w:val="28"/>
        </w:rPr>
        <w:t xml:space="preserve"> проблем</w:t>
      </w:r>
      <w:r>
        <w:rPr>
          <w:sz w:val="28"/>
          <w:szCs w:val="28"/>
          <w:lang w:val="ru-RU"/>
        </w:rPr>
        <w:t>ы</w:t>
      </w:r>
      <w:r>
        <w:rPr>
          <w:sz w:val="28"/>
          <w:szCs w:val="28"/>
        </w:rPr>
        <w:t xml:space="preserve"> поселения в сфере пожарной безопасности:</w:t>
      </w:r>
    </w:p>
    <w:p>
      <w:pPr>
        <w:pStyle w:val="Standard"/>
        <w:ind w:left="0" w:right="0" w:firstLine="708"/>
        <w:jc w:val="both"/>
        <w:rPr>
          <w:rFonts w:eastAsia="Calibri" w:eastAsiaTheme="minorHAnsi"/>
          <w:sz w:val="28"/>
          <w:szCs w:val="28"/>
        </w:rPr>
      </w:pPr>
      <w:r>
        <w:rPr>
          <w:sz w:val="28"/>
          <w:szCs w:val="28"/>
        </w:rPr>
        <w:t xml:space="preserve">- </w:t>
      </w:r>
      <w:r>
        <w:rPr>
          <w:sz w:val="28"/>
          <w:szCs w:val="28"/>
          <w:lang w:val="ru-RU"/>
        </w:rPr>
        <w:t xml:space="preserve">некоторым </w:t>
      </w:r>
      <w:r>
        <w:rPr>
          <w:sz w:val="28"/>
          <w:szCs w:val="28"/>
        </w:rPr>
        <w:t>пожарны</w:t>
      </w:r>
      <w:r>
        <w:rPr>
          <w:sz w:val="28"/>
          <w:szCs w:val="28"/>
          <w:lang w:val="ru-RU"/>
        </w:rPr>
        <w:t>м</w:t>
      </w:r>
      <w:r>
        <w:rPr>
          <w:sz w:val="28"/>
          <w:szCs w:val="28"/>
        </w:rPr>
        <w:t xml:space="preserve"> водоем</w:t>
      </w:r>
      <w:r>
        <w:rPr>
          <w:sz w:val="28"/>
          <w:szCs w:val="28"/>
          <w:lang w:val="ru-RU"/>
        </w:rPr>
        <w:t>ам</w:t>
      </w:r>
      <w:r>
        <w:rPr>
          <w:sz w:val="28"/>
          <w:szCs w:val="28"/>
        </w:rPr>
        <w:t xml:space="preserve"> </w:t>
      </w:r>
      <w:r>
        <w:rPr>
          <w:sz w:val="28"/>
          <w:szCs w:val="28"/>
          <w:lang w:val="ru-RU"/>
        </w:rPr>
        <w:t>требуется</w:t>
      </w:r>
      <w:r>
        <w:rPr>
          <w:sz w:val="28"/>
          <w:szCs w:val="28"/>
        </w:rPr>
        <w:t xml:space="preserve"> </w:t>
      </w:r>
      <w:r>
        <w:rPr>
          <w:sz w:val="28"/>
          <w:szCs w:val="28"/>
          <w:lang w:val="ru-RU"/>
        </w:rPr>
        <w:t>приведение в нормативное состояние</w:t>
      </w:r>
      <w:r>
        <w:rPr>
          <w:sz w:val="28"/>
          <w:szCs w:val="28"/>
        </w:rPr>
        <w:t>;</w:t>
      </w:r>
    </w:p>
    <w:p>
      <w:pPr>
        <w:pStyle w:val="Standard"/>
        <w:ind w:left="0" w:right="0" w:firstLine="708"/>
        <w:jc w:val="both"/>
        <w:rPr>
          <w:rFonts w:eastAsia="Calibri" w:eastAsiaTheme="minorHAnsi"/>
          <w:sz w:val="28"/>
          <w:szCs w:val="28"/>
        </w:rPr>
      </w:pPr>
      <w:r>
        <w:rPr>
          <w:sz w:val="28"/>
          <w:szCs w:val="28"/>
        </w:rPr>
        <w:t>- поселение находится в зоне повышенной пожароопасности (наличие торфяников,  лесны</w:t>
      </w:r>
      <w:r>
        <w:rPr>
          <w:sz w:val="28"/>
          <w:szCs w:val="28"/>
          <w:lang w:val="ru-RU"/>
        </w:rPr>
        <w:t>х</w:t>
      </w:r>
      <w:r>
        <w:rPr>
          <w:sz w:val="28"/>
          <w:szCs w:val="28"/>
        </w:rPr>
        <w:t xml:space="preserve"> массив</w:t>
      </w:r>
      <w:r>
        <w:rPr>
          <w:sz w:val="28"/>
          <w:szCs w:val="28"/>
          <w:lang w:val="ru-RU"/>
        </w:rPr>
        <w:t>ов, зарастающих неиспользуемых по назначению земель</w:t>
      </w:r>
      <w:r>
        <w:rPr>
          <w:sz w:val="28"/>
          <w:szCs w:val="28"/>
        </w:rPr>
        <w:t>)</w:t>
      </w:r>
      <w:r>
        <w:rPr>
          <w:rFonts w:eastAsia="Times New Roman" w:cs="Times New Roman"/>
          <w:color w:val="333333"/>
          <w:sz w:val="28"/>
          <w:szCs w:val="28"/>
          <w:lang w:val="ru-RU"/>
        </w:rPr>
        <w:t>.</w:t>
      </w:r>
    </w:p>
    <w:p>
      <w:pPr>
        <w:pStyle w:val="Standard"/>
        <w:jc w:val="both"/>
        <w:rPr>
          <w:rFonts w:eastAsia="Times New Roman" w:cs="Times New Roman"/>
          <w:color w:val="333333"/>
          <w:sz w:val="28"/>
          <w:szCs w:val="28"/>
          <w:lang w:val="ru-RU"/>
        </w:rPr>
      </w:pPr>
      <w:r>
        <w:rPr>
          <w:rFonts w:eastAsia="Times New Roman" w:cs="Times New Roman"/>
          <w:color w:val="333333"/>
          <w:sz w:val="28"/>
          <w:szCs w:val="28"/>
          <w:lang w:val="ru-RU"/>
        </w:rPr>
        <w:t xml:space="preserve">      </w:t>
      </w:r>
      <w:r>
        <w:rPr>
          <w:rFonts w:eastAsia="Times New Roman" w:cs="Times New Roman"/>
          <w:color w:val="333333"/>
          <w:sz w:val="28"/>
          <w:szCs w:val="28"/>
          <w:lang w:val="ru-RU"/>
        </w:rPr>
        <w:t>Для  решения  данных  проблем  предусмотрена муниципальная программа.</w:t>
      </w:r>
    </w:p>
    <w:p>
      <w:pPr>
        <w:pStyle w:val="Standard"/>
        <w:ind w:left="0" w:right="0" w:firstLine="708"/>
        <w:jc w:val="both"/>
        <w:rPr>
          <w:rFonts w:eastAsia="Calibri" w:eastAsiaTheme="minorHAnsi"/>
          <w:sz w:val="28"/>
          <w:szCs w:val="28"/>
        </w:rPr>
      </w:pPr>
      <w:r>
        <w:rPr>
          <w:sz w:val="28"/>
          <w:szCs w:val="28"/>
        </w:rPr>
        <w:t>Анализ причин, от которых возникают пожары, убедительно показывает, что предупредить их возможно, опираясь на средства противопожарной пропаганды, одним из видов которой является</w:t>
      </w:r>
      <w:r>
        <w:rPr>
          <w:sz w:val="28"/>
          <w:szCs w:val="28"/>
          <w:lang w:val="ru-RU"/>
        </w:rPr>
        <w:t xml:space="preserve"> профилактика пожаров,  информирование </w:t>
      </w:r>
      <w:r>
        <w:rPr>
          <w:sz w:val="28"/>
          <w:szCs w:val="28"/>
        </w:rPr>
        <w:t xml:space="preserve"> населения.</w:t>
      </w:r>
    </w:p>
    <w:p>
      <w:pPr>
        <w:pStyle w:val="Standard"/>
        <w:ind w:left="0" w:right="0" w:firstLine="708"/>
        <w:jc w:val="both"/>
        <w:rPr>
          <w:rFonts w:eastAsia="Times New Roman" w:cs="Times New Roman"/>
          <w:color w:val="333333"/>
          <w:sz w:val="28"/>
          <w:szCs w:val="28"/>
          <w:lang w:val="ru-RU"/>
        </w:rPr>
      </w:pPr>
      <w:r>
        <w:rPr>
          <w:rFonts w:eastAsia="Times New Roman" w:cs="Times New Roman"/>
          <w:color w:val="333333"/>
          <w:sz w:val="28"/>
          <w:szCs w:val="28"/>
          <w:lang w:val="ru-RU"/>
        </w:rPr>
        <w:t>Для участия в профилактике  и тушении пожаров, проведения аварийно-спасательных работ при тушении пожаров в Чернопенском сельском поселении создана добровольная пожарная дружина, финансирование деятельности которой будет осуществляться за счет средств бюджета Чернопенского сельского поселения.</w:t>
      </w:r>
    </w:p>
    <w:p>
      <w:pPr>
        <w:pStyle w:val="Standard"/>
        <w:jc w:val="both"/>
        <w:rPr>
          <w:rFonts w:eastAsia="Times New Roman" w:cs="Times New Roman"/>
          <w:bCs/>
          <w:sz w:val="28"/>
          <w:szCs w:val="28"/>
          <w:lang w:val="ru-RU"/>
        </w:rPr>
      </w:pPr>
      <w:r>
        <w:rPr>
          <w:rFonts w:eastAsia="Times New Roman" w:cs="Times New Roman"/>
          <w:bCs/>
          <w:sz w:val="28"/>
          <w:szCs w:val="28"/>
          <w:lang w:val="ru-RU"/>
        </w:rPr>
        <w:t xml:space="preserve">        </w:t>
      </w:r>
      <w:r>
        <w:rPr>
          <w:rFonts w:eastAsia="Times New Roman" w:cs="Times New Roman"/>
          <w:bCs/>
          <w:sz w:val="28"/>
          <w:szCs w:val="28"/>
          <w:lang w:val="ru-RU"/>
        </w:rPr>
        <w:t>Обеспечение  необходимого  уровня  безопасности  и минимизации потерь вследствие чрезвычайных ситуаций является важным фактором устойчивого социально-экономического развития Чернопенского сельского поселения.</w:t>
      </w:r>
    </w:p>
    <w:p>
      <w:pPr>
        <w:pStyle w:val="Standard"/>
        <w:jc w:val="both"/>
        <w:rPr>
          <w:rFonts w:eastAsia="Calibri" w:eastAsiaTheme="minorHAnsi"/>
          <w:sz w:val="28"/>
          <w:szCs w:val="28"/>
        </w:rPr>
      </w:pPr>
      <w:r>
        <w:rPr>
          <w:rFonts w:eastAsia="Times New Roman" w:cs="Times New Roman"/>
          <w:color w:val="000000"/>
          <w:sz w:val="28"/>
          <w:szCs w:val="28"/>
          <w:lang w:val="ru-RU"/>
        </w:rPr>
        <w:t xml:space="preserve">     </w:t>
      </w:r>
      <w:r>
        <w:rPr>
          <w:rFonts w:eastAsia="Times New Roman" w:cs="Times New Roman"/>
          <w:sz w:val="28"/>
          <w:szCs w:val="28"/>
        </w:rPr>
        <w:t xml:space="preserve">     </w:t>
      </w:r>
    </w:p>
    <w:p>
      <w:pPr>
        <w:pStyle w:val="Standard"/>
        <w:jc w:val="center"/>
        <w:rPr>
          <w:sz w:val="28"/>
          <w:szCs w:val="28"/>
        </w:rPr>
      </w:pPr>
      <w:r>
        <w:rPr>
          <w:sz w:val="28"/>
          <w:szCs w:val="28"/>
        </w:rPr>
        <w:t>Раздел III.  Цели и задачи муниципальной программы, целевые показатели реализации муниципальной программы</w:t>
      </w:r>
    </w:p>
    <w:p>
      <w:pPr>
        <w:pStyle w:val="Standard"/>
        <w:jc w:val="both"/>
        <w:rPr>
          <w:sz w:val="28"/>
          <w:szCs w:val="28"/>
        </w:rPr>
      </w:pPr>
      <w:r>
        <w:rPr>
          <w:sz w:val="28"/>
          <w:szCs w:val="28"/>
        </w:rPr>
      </w:r>
    </w:p>
    <w:p>
      <w:pPr>
        <w:pStyle w:val="Standard"/>
        <w:jc w:val="both"/>
        <w:rPr>
          <w:rFonts w:eastAsia="Calibri" w:eastAsiaTheme="minorHAnsi"/>
          <w:sz w:val="28"/>
          <w:szCs w:val="28"/>
        </w:rPr>
      </w:pPr>
      <w:r>
        <w:rPr>
          <w:rFonts w:eastAsia="Times New Roman" w:cs="Times New Roman"/>
          <w:sz w:val="28"/>
          <w:szCs w:val="28"/>
        </w:rPr>
        <w:t xml:space="preserve">     </w:t>
      </w:r>
      <w:r>
        <w:rPr>
          <w:sz w:val="28"/>
          <w:szCs w:val="28"/>
          <w:lang w:val="ru-RU"/>
        </w:rPr>
        <w:t>Ц</w:t>
      </w:r>
      <w:r>
        <w:rPr>
          <w:sz w:val="28"/>
          <w:szCs w:val="28"/>
        </w:rPr>
        <w:t xml:space="preserve">елью  </w:t>
      </w:r>
      <w:r>
        <w:rPr>
          <w:sz w:val="28"/>
          <w:szCs w:val="28"/>
          <w:lang w:val="ru-RU"/>
        </w:rPr>
        <w:t>м</w:t>
      </w:r>
      <w:r>
        <w:rPr>
          <w:sz w:val="28"/>
          <w:szCs w:val="28"/>
        </w:rPr>
        <w:t xml:space="preserve">униципальной программы  является:  </w:t>
      </w:r>
      <w:r>
        <w:rPr>
          <w:rStyle w:val="Style27"/>
          <w:rFonts w:eastAsia="Times New Roman" w:cs="Times New Roman"/>
          <w:b w:val="false"/>
          <w:iCs/>
          <w:color w:val="333333"/>
          <w:sz w:val="28"/>
          <w:szCs w:val="28"/>
          <w:lang w:val="ru-RU"/>
        </w:rPr>
        <w:t>предупреждение возникновения   и развития  чрезвычайных ситуаций.</w:t>
      </w:r>
    </w:p>
    <w:p>
      <w:pPr>
        <w:pStyle w:val="Standard"/>
        <w:jc w:val="both"/>
        <w:rPr>
          <w:sz w:val="28"/>
          <w:szCs w:val="28"/>
        </w:rPr>
      </w:pPr>
      <w:r>
        <w:rPr>
          <w:rFonts w:eastAsia="Times New Roman" w:cs="Times New Roman"/>
          <w:sz w:val="28"/>
          <w:szCs w:val="28"/>
        </w:rPr>
        <w:t xml:space="preserve">        </w:t>
      </w:r>
      <w:r>
        <w:rPr>
          <w:sz w:val="28"/>
          <w:szCs w:val="28"/>
        </w:rPr>
        <w:t>Для    достижения   поставленной   цели    предусматриваются следующие задачи:</w:t>
      </w:r>
    </w:p>
    <w:p>
      <w:pPr>
        <w:pStyle w:val="Standard"/>
        <w:jc w:val="both"/>
        <w:rPr>
          <w:rFonts w:eastAsia="Calibri" w:eastAsiaTheme="minorHAnsi"/>
          <w:sz w:val="28"/>
          <w:szCs w:val="28"/>
        </w:rPr>
      </w:pPr>
      <w:r>
        <w:rPr>
          <w:rFonts w:eastAsia="Times New Roman" w:cs="Times New Roman"/>
          <w:color w:val="000000"/>
          <w:sz w:val="28"/>
          <w:szCs w:val="28"/>
        </w:rPr>
        <w:t xml:space="preserve">      </w:t>
      </w:r>
      <w:r>
        <w:rPr>
          <w:rFonts w:cs="Times New Roman"/>
          <w:sz w:val="28"/>
          <w:szCs w:val="28"/>
        </w:rPr>
        <w:t xml:space="preserve">1.  </w:t>
      </w:r>
      <w:r>
        <w:rPr>
          <w:rFonts w:cs="Times New Roman"/>
          <w:color w:val="333333"/>
          <w:sz w:val="28"/>
          <w:szCs w:val="28"/>
        </w:rPr>
        <w:t xml:space="preserve">создание  условий  для  снижения  рисков  </w:t>
      </w:r>
      <w:r>
        <w:rPr>
          <w:rFonts w:cs="Times New Roman"/>
          <w:color w:val="333333"/>
          <w:sz w:val="28"/>
          <w:szCs w:val="28"/>
          <w:lang w:val="ru-RU"/>
        </w:rPr>
        <w:t xml:space="preserve">возникновения </w:t>
      </w:r>
      <w:r>
        <w:rPr>
          <w:rFonts w:cs="Times New Roman"/>
          <w:color w:val="333333"/>
          <w:sz w:val="28"/>
          <w:szCs w:val="28"/>
        </w:rPr>
        <w:t xml:space="preserve"> </w:t>
      </w:r>
      <w:r>
        <w:rPr>
          <w:rStyle w:val="Style27"/>
          <w:rFonts w:eastAsia="Times New Roman" w:cs="Times New Roman"/>
          <w:b w:val="false"/>
          <w:iCs/>
          <w:color w:val="333333"/>
          <w:sz w:val="28"/>
          <w:szCs w:val="28"/>
          <w:lang w:val="ru-RU"/>
        </w:rPr>
        <w:t>чрезвычайных ситуаций</w:t>
      </w:r>
      <w:r>
        <w:rPr>
          <w:rFonts w:cs="Times New Roman"/>
          <w:sz w:val="28"/>
          <w:szCs w:val="28"/>
        </w:rPr>
        <w:t>;</w:t>
      </w:r>
    </w:p>
    <w:p>
      <w:pPr>
        <w:pStyle w:val="Standard"/>
        <w:jc w:val="both"/>
        <w:rPr>
          <w:rFonts w:cs="Times New Roman"/>
          <w:sz w:val="28"/>
          <w:szCs w:val="28"/>
          <w:lang w:val="ru-RU"/>
        </w:rPr>
      </w:pPr>
      <w:r>
        <w:rPr>
          <w:rFonts w:eastAsia="Times New Roman" w:cs="Times New Roman"/>
          <w:sz w:val="28"/>
          <w:szCs w:val="28"/>
          <w:lang w:val="ru-RU"/>
        </w:rPr>
        <w:t xml:space="preserve">         </w:t>
      </w:r>
      <w:r>
        <w:rPr>
          <w:rFonts w:cs="Times New Roman"/>
          <w:sz w:val="28"/>
          <w:szCs w:val="28"/>
          <w:lang w:val="ru-RU"/>
        </w:rPr>
        <w:t>2.  создание необходимых условий для обеспечения   безопасности населения.</w:t>
      </w:r>
    </w:p>
    <w:p>
      <w:pPr>
        <w:pStyle w:val="Standard"/>
        <w:jc w:val="both"/>
        <w:rPr>
          <w:rFonts w:eastAsia="Times New Roman" w:cs="Times New Roman"/>
          <w:sz w:val="28"/>
          <w:szCs w:val="28"/>
        </w:rPr>
      </w:pPr>
      <w:r>
        <w:rPr>
          <w:rFonts w:eastAsia="Times New Roman" w:cs="Times New Roman"/>
          <w:sz w:val="28"/>
          <w:szCs w:val="28"/>
        </w:rPr>
        <w:t xml:space="preserve">       </w:t>
      </w:r>
    </w:p>
    <w:tbl>
      <w:tblPr>
        <w:tblW w:w="9493" w:type="dxa"/>
        <w:jc w:val="left"/>
        <w:tblInd w:w="45" w:type="dxa"/>
        <w:tblLayout w:type="fixed"/>
        <w:tblCellMar>
          <w:top w:w="55" w:type="dxa"/>
          <w:left w:w="55" w:type="dxa"/>
          <w:bottom w:w="55" w:type="dxa"/>
          <w:right w:w="55" w:type="dxa"/>
        </w:tblCellMar>
      </w:tblPr>
      <w:tblGrid>
        <w:gridCol w:w="448"/>
        <w:gridCol w:w="2115"/>
        <w:gridCol w:w="1119"/>
        <w:gridCol w:w="1417"/>
        <w:gridCol w:w="1473"/>
        <w:gridCol w:w="1475"/>
        <w:gridCol w:w="1445"/>
      </w:tblGrid>
      <w:tr>
        <w:trPr/>
        <w:tc>
          <w:tcPr>
            <w:tcW w:w="448" w:type="dxa"/>
            <w:vMerge w:val="restart"/>
            <w:tcBorders>
              <w:top w:val="single" w:sz="2" w:space="0" w:color="000000"/>
              <w:left w:val="single" w:sz="2" w:space="0" w:color="000000"/>
              <w:bottom w:val="single" w:sz="2" w:space="0" w:color="000000"/>
            </w:tcBorders>
          </w:tcPr>
          <w:p>
            <w:pPr>
              <w:pStyle w:val="Style50"/>
              <w:widowControl w:val="false"/>
              <w:jc w:val="both"/>
              <w:rPr>
                <w:rFonts w:eastAsia="Calibri" w:eastAsiaTheme="minorHAnsi"/>
                <w:sz w:val="28"/>
                <w:szCs w:val="28"/>
              </w:rPr>
            </w:pPr>
            <w:r>
              <w:rPr/>
              <w:t>№</w:t>
            </w:r>
            <w:r>
              <w:rPr>
                <w:rFonts w:eastAsia="Times New Roman" w:cs="Times New Roman"/>
              </w:rPr>
              <w:t xml:space="preserve"> </w:t>
            </w:r>
            <w:r>
              <w:rPr/>
              <w:t>п/п</w:t>
            </w:r>
          </w:p>
        </w:tc>
        <w:tc>
          <w:tcPr>
            <w:tcW w:w="2115" w:type="dxa"/>
            <w:vMerge w:val="restart"/>
            <w:tcBorders>
              <w:top w:val="single" w:sz="2" w:space="0" w:color="000000"/>
              <w:left w:val="single" w:sz="2" w:space="0" w:color="000000"/>
              <w:bottom w:val="single" w:sz="2" w:space="0" w:color="000000"/>
            </w:tcBorders>
          </w:tcPr>
          <w:p>
            <w:pPr>
              <w:pStyle w:val="Style50"/>
              <w:widowControl w:val="false"/>
              <w:jc w:val="center"/>
              <w:rPr>
                <w:rFonts w:eastAsia="Calibri" w:eastAsiaTheme="minorHAnsi"/>
                <w:sz w:val="28"/>
                <w:szCs w:val="28"/>
              </w:rPr>
            </w:pPr>
            <w:r>
              <w:rPr/>
              <w:t>Наименование цели, задач, целевых показателей</w:t>
            </w:r>
          </w:p>
        </w:tc>
        <w:tc>
          <w:tcPr>
            <w:tcW w:w="1119" w:type="dxa"/>
            <w:vMerge w:val="restart"/>
            <w:tcBorders>
              <w:top w:val="single" w:sz="2" w:space="0" w:color="000000"/>
              <w:left w:val="single" w:sz="2" w:space="0" w:color="000000"/>
              <w:bottom w:val="single" w:sz="2" w:space="0" w:color="000000"/>
            </w:tcBorders>
          </w:tcPr>
          <w:p>
            <w:pPr>
              <w:pStyle w:val="Style50"/>
              <w:widowControl w:val="false"/>
              <w:jc w:val="center"/>
              <w:rPr>
                <w:rFonts w:eastAsia="Calibri" w:eastAsiaTheme="minorHAnsi"/>
                <w:sz w:val="28"/>
                <w:szCs w:val="28"/>
              </w:rPr>
            </w:pPr>
            <w:r>
              <w:rPr/>
              <w:t>Единица измерения</w:t>
            </w:r>
          </w:p>
        </w:tc>
        <w:tc>
          <w:tcPr>
            <w:tcW w:w="5810" w:type="dxa"/>
            <w:gridSpan w:val="4"/>
            <w:tcBorders>
              <w:top w:val="single" w:sz="2" w:space="0" w:color="000000"/>
              <w:left w:val="single" w:sz="2" w:space="0" w:color="000000"/>
              <w:bottom w:val="single" w:sz="2" w:space="0" w:color="000000"/>
              <w:right w:val="single" w:sz="2" w:space="0" w:color="000000"/>
            </w:tcBorders>
          </w:tcPr>
          <w:p>
            <w:pPr>
              <w:pStyle w:val="Style50"/>
              <w:widowControl w:val="false"/>
              <w:jc w:val="center"/>
              <w:rPr>
                <w:rFonts w:eastAsia="Calibri" w:eastAsiaTheme="minorHAnsi"/>
                <w:sz w:val="28"/>
                <w:szCs w:val="28"/>
              </w:rPr>
            </w:pPr>
            <w:r>
              <w:rPr/>
              <w:t>Значение целевого показателя</w:t>
            </w:r>
          </w:p>
        </w:tc>
      </w:tr>
      <w:tr>
        <w:trPr/>
        <w:tc>
          <w:tcPr>
            <w:tcW w:w="448" w:type="dxa"/>
            <w:vMerge w:val="continue"/>
            <w:tcBorders>
              <w:top w:val="single" w:sz="2" w:space="0" w:color="000000"/>
              <w:left w:val="single" w:sz="2" w:space="0" w:color="000000"/>
              <w:bottom w:val="single" w:sz="2" w:space="0" w:color="000000"/>
            </w:tcBorders>
          </w:tcPr>
          <w:p>
            <w:pPr>
              <w:pStyle w:val="Normal"/>
              <w:widowControl w:val="false"/>
              <w:rPr>
                <w:rFonts w:eastAsia="Calibri" w:eastAsiaTheme="minorHAnsi"/>
                <w:sz w:val="28"/>
                <w:szCs w:val="28"/>
              </w:rPr>
            </w:pPr>
            <w:r>
              <w:rPr>
                <w:rFonts w:eastAsia="Calibri" w:eastAsiaTheme="minorHAnsi"/>
                <w:sz w:val="28"/>
                <w:szCs w:val="28"/>
              </w:rPr>
            </w:r>
          </w:p>
        </w:tc>
        <w:tc>
          <w:tcPr>
            <w:tcW w:w="2115" w:type="dxa"/>
            <w:vMerge w:val="continue"/>
            <w:tcBorders>
              <w:top w:val="single" w:sz="2" w:space="0" w:color="000000"/>
              <w:left w:val="single" w:sz="2" w:space="0" w:color="000000"/>
              <w:bottom w:val="single" w:sz="2" w:space="0" w:color="000000"/>
            </w:tcBorders>
          </w:tcPr>
          <w:p>
            <w:pPr>
              <w:pStyle w:val="Normal"/>
              <w:widowControl w:val="false"/>
              <w:rPr>
                <w:rFonts w:eastAsia="Calibri" w:eastAsiaTheme="minorHAnsi"/>
                <w:sz w:val="28"/>
                <w:szCs w:val="28"/>
              </w:rPr>
            </w:pPr>
            <w:r>
              <w:rPr>
                <w:rFonts w:eastAsia="Calibri" w:eastAsiaTheme="minorHAnsi"/>
                <w:sz w:val="28"/>
                <w:szCs w:val="28"/>
              </w:rPr>
            </w:r>
          </w:p>
        </w:tc>
        <w:tc>
          <w:tcPr>
            <w:tcW w:w="1119" w:type="dxa"/>
            <w:vMerge w:val="continue"/>
            <w:tcBorders>
              <w:top w:val="single" w:sz="2" w:space="0" w:color="000000"/>
              <w:left w:val="single" w:sz="2" w:space="0" w:color="000000"/>
              <w:bottom w:val="single" w:sz="2" w:space="0" w:color="000000"/>
            </w:tcBorders>
          </w:tcPr>
          <w:p>
            <w:pPr>
              <w:pStyle w:val="Normal"/>
              <w:widowControl w:val="false"/>
              <w:rPr>
                <w:rFonts w:eastAsia="Calibri" w:eastAsiaTheme="minorHAnsi"/>
                <w:sz w:val="28"/>
                <w:szCs w:val="28"/>
              </w:rPr>
            </w:pPr>
            <w:r>
              <w:rPr>
                <w:rFonts w:eastAsia="Calibri" w:eastAsiaTheme="minorHAnsi"/>
                <w:sz w:val="28"/>
                <w:szCs w:val="28"/>
              </w:rPr>
            </w:r>
          </w:p>
        </w:tc>
        <w:tc>
          <w:tcPr>
            <w:tcW w:w="1417" w:type="dxa"/>
            <w:tcBorders>
              <w:left w:val="single" w:sz="2" w:space="0" w:color="000000"/>
              <w:bottom w:val="single" w:sz="2" w:space="0" w:color="000000"/>
            </w:tcBorders>
          </w:tcPr>
          <w:p>
            <w:pPr>
              <w:pStyle w:val="Style50"/>
              <w:widowControl w:val="false"/>
              <w:jc w:val="center"/>
              <w:rPr>
                <w:rFonts w:eastAsia="Calibri" w:eastAsiaTheme="minorHAnsi"/>
                <w:sz w:val="28"/>
                <w:szCs w:val="28"/>
              </w:rPr>
            </w:pPr>
            <w:r>
              <w:rPr/>
              <w:t>2025 год</w:t>
            </w:r>
          </w:p>
        </w:tc>
        <w:tc>
          <w:tcPr>
            <w:tcW w:w="1473" w:type="dxa"/>
            <w:tcBorders>
              <w:left w:val="single" w:sz="2" w:space="0" w:color="000000"/>
              <w:bottom w:val="single" w:sz="2" w:space="0" w:color="000000"/>
            </w:tcBorders>
          </w:tcPr>
          <w:p>
            <w:pPr>
              <w:pStyle w:val="Style50"/>
              <w:widowControl w:val="false"/>
              <w:jc w:val="center"/>
              <w:rPr>
                <w:rFonts w:eastAsia="Calibri" w:eastAsiaTheme="minorHAnsi"/>
                <w:sz w:val="28"/>
                <w:szCs w:val="28"/>
              </w:rPr>
            </w:pPr>
            <w:r>
              <w:rPr/>
              <w:t xml:space="preserve">2026 </w:t>
            </w:r>
            <w:r>
              <w:rPr>
                <w:lang w:val="ru-RU"/>
              </w:rPr>
              <w:t>год</w:t>
            </w:r>
          </w:p>
        </w:tc>
        <w:tc>
          <w:tcPr>
            <w:tcW w:w="1475" w:type="dxa"/>
            <w:tcBorders>
              <w:left w:val="single" w:sz="2" w:space="0" w:color="000000"/>
              <w:bottom w:val="single" w:sz="2" w:space="0" w:color="000000"/>
            </w:tcBorders>
          </w:tcPr>
          <w:p>
            <w:pPr>
              <w:pStyle w:val="Style50"/>
              <w:widowControl w:val="false"/>
              <w:snapToGrid w:val="false"/>
              <w:jc w:val="center"/>
              <w:rPr>
                <w:rFonts w:eastAsia="Calibri" w:eastAsiaTheme="minorHAnsi"/>
                <w:sz w:val="28"/>
                <w:szCs w:val="28"/>
              </w:rPr>
            </w:pPr>
            <w:r>
              <w:rPr/>
              <w:t xml:space="preserve">2027 </w:t>
            </w:r>
            <w:r>
              <w:rPr>
                <w:lang w:val="ru-RU"/>
              </w:rPr>
              <w:t>год</w:t>
            </w:r>
          </w:p>
        </w:tc>
        <w:tc>
          <w:tcPr>
            <w:tcW w:w="1445" w:type="dxa"/>
            <w:tcBorders>
              <w:left w:val="single" w:sz="2" w:space="0" w:color="000000"/>
              <w:bottom w:val="single" w:sz="2" w:space="0" w:color="000000"/>
              <w:right w:val="single" w:sz="2" w:space="0" w:color="000000"/>
            </w:tcBorders>
          </w:tcPr>
          <w:p>
            <w:pPr>
              <w:pStyle w:val="Style50"/>
              <w:widowControl w:val="false"/>
              <w:snapToGrid w:val="false"/>
              <w:jc w:val="center"/>
              <w:rPr>
                <w:lang w:val="ru-RU"/>
              </w:rPr>
            </w:pPr>
            <w:r>
              <w:rPr>
                <w:lang w:val="ru-RU"/>
              </w:rPr>
              <w:t>...</w:t>
            </w:r>
          </w:p>
        </w:tc>
      </w:tr>
      <w:tr>
        <w:trPr/>
        <w:tc>
          <w:tcPr>
            <w:tcW w:w="9492" w:type="dxa"/>
            <w:gridSpan w:val="7"/>
            <w:tcBorders>
              <w:left w:val="single" w:sz="2" w:space="0" w:color="000000"/>
              <w:bottom w:val="single" w:sz="2" w:space="0" w:color="000000"/>
              <w:right w:val="single" w:sz="2" w:space="0" w:color="000000"/>
            </w:tcBorders>
          </w:tcPr>
          <w:p>
            <w:pPr>
              <w:pStyle w:val="Style50"/>
              <w:widowControl w:val="false"/>
              <w:jc w:val="both"/>
              <w:rPr>
                <w:rFonts w:eastAsia="Calibri" w:eastAsiaTheme="minorHAnsi"/>
                <w:sz w:val="28"/>
                <w:szCs w:val="28"/>
              </w:rPr>
            </w:pPr>
            <w:r>
              <w:rPr/>
              <w:t xml:space="preserve">Цель:  </w:t>
            </w:r>
            <w:r>
              <w:rPr>
                <w:rStyle w:val="Style27"/>
                <w:rFonts w:eastAsia="Times New Roman" w:cs="Times New Roman"/>
                <w:b w:val="false"/>
                <w:iCs/>
                <w:color w:val="333333"/>
                <w:lang w:val="ru-RU"/>
              </w:rPr>
              <w:t xml:space="preserve">предупреждение возникновения   и развития  чрезвычайных ситуаций в границах населенных пунктов  </w:t>
            </w:r>
            <w:r>
              <w:rPr>
                <w:rFonts w:eastAsia="Times New Roman" w:cs="Times New Roman"/>
                <w:iCs/>
                <w:color w:val="000000"/>
                <w:lang w:val="ru-RU"/>
              </w:rPr>
              <w:t xml:space="preserve">  Чернопенского сельского поселения Костромского муниципального района Костромской области</w:t>
            </w:r>
          </w:p>
        </w:tc>
      </w:tr>
      <w:tr>
        <w:trPr/>
        <w:tc>
          <w:tcPr>
            <w:tcW w:w="448" w:type="dxa"/>
            <w:tcBorders>
              <w:left w:val="single" w:sz="2" w:space="0" w:color="000000"/>
              <w:bottom w:val="single" w:sz="2" w:space="0" w:color="000000"/>
            </w:tcBorders>
          </w:tcPr>
          <w:p>
            <w:pPr>
              <w:pStyle w:val="Style50"/>
              <w:widowControl w:val="false"/>
              <w:jc w:val="both"/>
              <w:rPr>
                <w:rFonts w:eastAsia="Calibri" w:eastAsiaTheme="minorHAnsi"/>
                <w:sz w:val="28"/>
                <w:szCs w:val="28"/>
              </w:rPr>
            </w:pPr>
            <w:r>
              <w:rPr/>
              <w:t>1</w:t>
            </w:r>
          </w:p>
        </w:tc>
        <w:tc>
          <w:tcPr>
            <w:tcW w:w="9044" w:type="dxa"/>
            <w:gridSpan w:val="6"/>
            <w:tcBorders>
              <w:left w:val="single" w:sz="2" w:space="0" w:color="000000"/>
              <w:bottom w:val="single" w:sz="2" w:space="0" w:color="000000"/>
              <w:right w:val="single" w:sz="2" w:space="0" w:color="000000"/>
            </w:tcBorders>
          </w:tcPr>
          <w:p>
            <w:pPr>
              <w:pStyle w:val="Standard"/>
              <w:widowControl w:val="false"/>
              <w:jc w:val="both"/>
              <w:rPr>
                <w:rFonts w:eastAsia="Calibri" w:eastAsiaTheme="minorHAnsi"/>
                <w:sz w:val="28"/>
                <w:szCs w:val="28"/>
              </w:rPr>
            </w:pPr>
            <w:r>
              <w:rPr>
                <w:rFonts w:cs="Times New Roman"/>
                <w:color w:val="000000"/>
                <w:lang w:val="ru-RU"/>
              </w:rPr>
              <w:t xml:space="preserve">Задача </w:t>
            </w:r>
            <w:r>
              <w:rPr>
                <w:rFonts w:cs="Times New Roman"/>
                <w:color w:val="000000"/>
              </w:rPr>
              <w:t xml:space="preserve">1. </w:t>
            </w:r>
            <w:r>
              <w:rPr>
                <w:rFonts w:cs="Times New Roman"/>
                <w:color w:val="000000"/>
                <w:lang w:val="ru-RU"/>
              </w:rPr>
              <w:t>С</w:t>
            </w:r>
            <w:r>
              <w:rPr>
                <w:rFonts w:cs="Times New Roman"/>
                <w:color w:val="333333"/>
              </w:rPr>
              <w:t xml:space="preserve">оздание  условий  для  снижения  рисков  </w:t>
            </w:r>
            <w:r>
              <w:rPr>
                <w:rFonts w:cs="Times New Roman"/>
                <w:color w:val="333333"/>
                <w:lang w:val="ru-RU"/>
              </w:rPr>
              <w:t xml:space="preserve">возникновения </w:t>
            </w:r>
            <w:r>
              <w:rPr>
                <w:rFonts w:cs="Times New Roman"/>
                <w:color w:val="333333"/>
              </w:rPr>
              <w:t xml:space="preserve"> </w:t>
            </w:r>
            <w:r>
              <w:rPr>
                <w:rStyle w:val="Style27"/>
                <w:rFonts w:eastAsia="Times New Roman"/>
                <w:b w:val="false"/>
                <w:iCs/>
                <w:color w:val="333333"/>
                <w:lang w:val="ru-RU"/>
              </w:rPr>
              <w:t xml:space="preserve">чрезвычайных ситуаций в границах </w:t>
            </w:r>
            <w:r>
              <w:rPr>
                <w:rFonts w:eastAsia="SimSun;宋体" w:cs="Times New Roman"/>
                <w:bCs/>
                <w:color w:val="000000"/>
                <w:lang w:val="ru-RU" w:eastAsia="ar-SA"/>
              </w:rPr>
              <w:t xml:space="preserve"> населенных пунктов</w:t>
            </w:r>
            <w:r>
              <w:rPr>
                <w:rFonts w:cs="Times New Roman"/>
                <w:color w:val="000000"/>
              </w:rPr>
              <w:t xml:space="preserve"> </w:t>
            </w:r>
            <w:r>
              <w:rPr>
                <w:rFonts w:cs="Times New Roman"/>
                <w:color w:val="000000"/>
                <w:lang w:val="ru-RU"/>
              </w:rPr>
              <w:t>Чернопенского сельского поселения</w:t>
            </w:r>
          </w:p>
        </w:tc>
      </w:tr>
      <w:tr>
        <w:trPr/>
        <w:tc>
          <w:tcPr>
            <w:tcW w:w="448" w:type="dxa"/>
            <w:tcBorders>
              <w:left w:val="single" w:sz="2" w:space="0" w:color="000000"/>
              <w:bottom w:val="single" w:sz="2" w:space="0" w:color="000000"/>
            </w:tcBorders>
          </w:tcPr>
          <w:p>
            <w:pPr>
              <w:pStyle w:val="Style50"/>
              <w:widowControl w:val="false"/>
              <w:jc w:val="both"/>
              <w:rPr>
                <w:rFonts w:eastAsia="Calibri" w:eastAsiaTheme="minorHAnsi"/>
                <w:sz w:val="28"/>
                <w:szCs w:val="28"/>
              </w:rPr>
            </w:pPr>
            <w:r>
              <w:rPr/>
              <w:t>1.1</w:t>
            </w:r>
          </w:p>
        </w:tc>
        <w:tc>
          <w:tcPr>
            <w:tcW w:w="2115" w:type="dxa"/>
            <w:tcBorders>
              <w:left w:val="single" w:sz="2" w:space="0" w:color="000000"/>
              <w:bottom w:val="single" w:sz="2" w:space="0" w:color="000000"/>
            </w:tcBorders>
          </w:tcPr>
          <w:p>
            <w:pPr>
              <w:pStyle w:val="Standard"/>
              <w:widowControl w:val="false"/>
              <w:jc w:val="both"/>
              <w:rPr>
                <w:rFonts w:eastAsia="SimSun;宋体" w:cs="Times New Roman"/>
                <w:bCs/>
                <w:lang w:val="ru-RU" w:eastAsia="ar-SA"/>
              </w:rPr>
            </w:pPr>
            <w:r>
              <w:rPr>
                <w:rFonts w:eastAsia="SimSun;宋体" w:cs="Times New Roman"/>
                <w:bCs/>
                <w:lang w:val="ru-RU" w:eastAsia="ar-SA"/>
              </w:rPr>
              <w:t>Доля  населенных пунктов, подверженных ландшафтными пожарами, в которых проведена опашка от количество населенных пунктов, нуждающихся в опашке</w:t>
            </w:r>
          </w:p>
        </w:tc>
        <w:tc>
          <w:tcPr>
            <w:tcW w:w="1119" w:type="dxa"/>
            <w:tcBorders>
              <w:left w:val="single" w:sz="2" w:space="0" w:color="000000"/>
              <w:bottom w:val="single" w:sz="2" w:space="0" w:color="000000"/>
            </w:tcBorders>
          </w:tcPr>
          <w:p>
            <w:pPr>
              <w:pStyle w:val="Style50"/>
              <w:widowControl w:val="false"/>
              <w:jc w:val="both"/>
              <w:rPr>
                <w:lang w:val="ru-RU"/>
              </w:rPr>
            </w:pPr>
            <w:r>
              <w:rPr>
                <w:lang w:val="ru-RU"/>
              </w:rPr>
              <w:t>%</w:t>
            </w:r>
          </w:p>
        </w:tc>
        <w:tc>
          <w:tcPr>
            <w:tcW w:w="1417" w:type="dxa"/>
            <w:tcBorders>
              <w:left w:val="single" w:sz="2" w:space="0" w:color="000000"/>
              <w:bottom w:val="single" w:sz="2" w:space="0" w:color="000000"/>
            </w:tcBorders>
          </w:tcPr>
          <w:p>
            <w:pPr>
              <w:pStyle w:val="Style50"/>
              <w:widowControl w:val="false"/>
              <w:jc w:val="center"/>
              <w:rPr>
                <w:lang w:val="ru-RU"/>
              </w:rPr>
            </w:pPr>
            <w:r>
              <w:rPr>
                <w:lang w:val="ru-RU"/>
              </w:rPr>
              <w:t>100</w:t>
            </w:r>
          </w:p>
          <w:p>
            <w:pPr>
              <w:pStyle w:val="Style50"/>
              <w:widowControl w:val="false"/>
              <w:jc w:val="center"/>
              <w:rPr>
                <w:lang w:val="ru-RU"/>
              </w:rPr>
            </w:pPr>
            <w:r>
              <w:rPr>
                <w:lang w:val="ru-RU"/>
              </w:rPr>
              <w:t>Карпово</w:t>
            </w:r>
          </w:p>
          <w:p>
            <w:pPr>
              <w:pStyle w:val="Style50"/>
              <w:widowControl w:val="false"/>
              <w:jc w:val="center"/>
              <w:rPr>
                <w:lang w:val="ru-RU"/>
              </w:rPr>
            </w:pPr>
            <w:r>
              <w:rPr>
                <w:lang w:val="ru-RU"/>
              </w:rPr>
              <w:t>Панино</w:t>
            </w:r>
          </w:p>
          <w:p>
            <w:pPr>
              <w:pStyle w:val="Style50"/>
              <w:widowControl w:val="false"/>
              <w:jc w:val="center"/>
              <w:rPr>
                <w:lang w:val="ru-RU"/>
              </w:rPr>
            </w:pPr>
            <w:r>
              <w:rPr>
                <w:lang w:val="ru-RU"/>
              </w:rPr>
              <w:t>Коростелево</w:t>
            </w:r>
          </w:p>
          <w:p>
            <w:pPr>
              <w:pStyle w:val="Style50"/>
              <w:widowControl w:val="false"/>
              <w:jc w:val="center"/>
              <w:rPr>
                <w:lang w:val="ru-RU"/>
              </w:rPr>
            </w:pPr>
            <w:r>
              <w:rPr>
                <w:lang w:val="ru-RU"/>
              </w:rPr>
              <w:t>Пахомьево</w:t>
            </w:r>
          </w:p>
          <w:p>
            <w:pPr>
              <w:pStyle w:val="Style50"/>
              <w:widowControl w:val="false"/>
              <w:jc w:val="center"/>
              <w:rPr>
                <w:lang w:val="ru-RU"/>
              </w:rPr>
            </w:pPr>
            <w:r>
              <w:rPr>
                <w:lang w:val="ru-RU"/>
              </w:rPr>
            </w:r>
          </w:p>
          <w:p>
            <w:pPr>
              <w:pStyle w:val="Style50"/>
              <w:widowControl w:val="false"/>
              <w:jc w:val="center"/>
              <w:rPr>
                <w:lang w:val="ru-RU"/>
              </w:rPr>
            </w:pPr>
            <w:r>
              <w:rPr>
                <w:lang w:val="ru-RU"/>
              </w:rPr>
            </w:r>
          </w:p>
        </w:tc>
        <w:tc>
          <w:tcPr>
            <w:tcW w:w="1473" w:type="dxa"/>
            <w:tcBorders>
              <w:left w:val="single" w:sz="2" w:space="0" w:color="000000"/>
              <w:bottom w:val="single" w:sz="2" w:space="0" w:color="000000"/>
            </w:tcBorders>
          </w:tcPr>
          <w:p>
            <w:pPr>
              <w:pStyle w:val="Style50"/>
              <w:widowControl w:val="false"/>
              <w:jc w:val="center"/>
              <w:rPr>
                <w:lang w:val="ru-RU"/>
              </w:rPr>
            </w:pPr>
            <w:r>
              <w:rPr>
                <w:lang w:val="ru-RU"/>
              </w:rPr>
              <w:t>100</w:t>
            </w:r>
          </w:p>
          <w:p>
            <w:pPr>
              <w:pStyle w:val="Style50"/>
              <w:widowControl w:val="false"/>
              <w:jc w:val="center"/>
              <w:rPr>
                <w:lang w:val="ru-RU"/>
              </w:rPr>
            </w:pPr>
            <w:r>
              <w:rPr>
                <w:lang w:val="ru-RU"/>
              </w:rPr>
              <w:t>Карпово</w:t>
            </w:r>
          </w:p>
          <w:p>
            <w:pPr>
              <w:pStyle w:val="Style50"/>
              <w:widowControl w:val="false"/>
              <w:jc w:val="center"/>
              <w:rPr>
                <w:lang w:val="ru-RU"/>
              </w:rPr>
            </w:pPr>
            <w:r>
              <w:rPr>
                <w:lang w:val="ru-RU"/>
              </w:rPr>
              <w:t>Панино</w:t>
            </w:r>
          </w:p>
          <w:p>
            <w:pPr>
              <w:pStyle w:val="Style50"/>
              <w:widowControl w:val="false"/>
              <w:jc w:val="center"/>
              <w:rPr>
                <w:lang w:val="ru-RU"/>
              </w:rPr>
            </w:pPr>
            <w:r>
              <w:rPr>
                <w:lang w:val="ru-RU"/>
              </w:rPr>
              <w:t>Коростелево</w:t>
            </w:r>
          </w:p>
          <w:p>
            <w:pPr>
              <w:pStyle w:val="Style50"/>
              <w:widowControl w:val="false"/>
              <w:jc w:val="center"/>
              <w:rPr>
                <w:lang w:val="ru-RU"/>
              </w:rPr>
            </w:pPr>
            <w:r>
              <w:rPr>
                <w:lang w:val="ru-RU"/>
              </w:rPr>
              <w:t>Пахомьево</w:t>
            </w:r>
          </w:p>
        </w:tc>
        <w:tc>
          <w:tcPr>
            <w:tcW w:w="1475" w:type="dxa"/>
            <w:tcBorders>
              <w:left w:val="single" w:sz="2" w:space="0" w:color="000000"/>
              <w:bottom w:val="single" w:sz="2" w:space="0" w:color="000000"/>
            </w:tcBorders>
          </w:tcPr>
          <w:p>
            <w:pPr>
              <w:pStyle w:val="Style50"/>
              <w:widowControl w:val="false"/>
              <w:jc w:val="center"/>
              <w:rPr>
                <w:lang w:val="ru-RU"/>
              </w:rPr>
            </w:pPr>
            <w:r>
              <w:rPr>
                <w:lang w:val="ru-RU"/>
              </w:rPr>
              <w:t>100</w:t>
            </w:r>
          </w:p>
          <w:p>
            <w:pPr>
              <w:pStyle w:val="Style50"/>
              <w:widowControl w:val="false"/>
              <w:jc w:val="center"/>
              <w:rPr>
                <w:lang w:val="ru-RU"/>
              </w:rPr>
            </w:pPr>
            <w:r>
              <w:rPr>
                <w:lang w:val="ru-RU"/>
              </w:rPr>
              <w:t>Карпово</w:t>
            </w:r>
          </w:p>
          <w:p>
            <w:pPr>
              <w:pStyle w:val="Style50"/>
              <w:widowControl w:val="false"/>
              <w:jc w:val="center"/>
              <w:rPr>
                <w:lang w:val="ru-RU"/>
              </w:rPr>
            </w:pPr>
            <w:r>
              <w:rPr>
                <w:lang w:val="ru-RU"/>
              </w:rPr>
              <w:t>Панино</w:t>
            </w:r>
          </w:p>
          <w:p>
            <w:pPr>
              <w:pStyle w:val="Style50"/>
              <w:widowControl w:val="false"/>
              <w:jc w:val="center"/>
              <w:rPr>
                <w:lang w:val="ru-RU"/>
              </w:rPr>
            </w:pPr>
            <w:r>
              <w:rPr>
                <w:lang w:val="ru-RU"/>
              </w:rPr>
              <w:t>Коростелево</w:t>
            </w:r>
          </w:p>
          <w:p>
            <w:pPr>
              <w:pStyle w:val="Style50"/>
              <w:widowControl w:val="false"/>
              <w:jc w:val="center"/>
              <w:rPr>
                <w:lang w:val="ru-RU"/>
              </w:rPr>
            </w:pPr>
            <w:r>
              <w:rPr>
                <w:lang w:val="ru-RU"/>
              </w:rPr>
              <w:t>Пахомьево</w:t>
            </w:r>
          </w:p>
        </w:tc>
        <w:tc>
          <w:tcPr>
            <w:tcW w:w="1445" w:type="dxa"/>
            <w:tcBorders>
              <w:left w:val="single" w:sz="2" w:space="0" w:color="000000"/>
              <w:bottom w:val="single" w:sz="2" w:space="0" w:color="000000"/>
              <w:right w:val="single" w:sz="2" w:space="0" w:color="000000"/>
            </w:tcBorders>
          </w:tcPr>
          <w:p>
            <w:pPr>
              <w:pStyle w:val="Style50"/>
              <w:widowControl w:val="false"/>
              <w:jc w:val="center"/>
              <w:rPr>
                <w:rFonts w:eastAsia="Times New Roman" w:cs="Times New Roman"/>
                <w:lang w:val="ru-RU"/>
              </w:rPr>
            </w:pPr>
            <w:r>
              <w:rPr>
                <w:rFonts w:eastAsia="Times New Roman" w:cs="Times New Roman"/>
                <w:lang w:val="ru-RU"/>
              </w:rPr>
            </w:r>
          </w:p>
        </w:tc>
      </w:tr>
      <w:tr>
        <w:trPr/>
        <w:tc>
          <w:tcPr>
            <w:tcW w:w="448" w:type="dxa"/>
            <w:tcBorders>
              <w:left w:val="single" w:sz="2" w:space="0" w:color="000000"/>
              <w:bottom w:val="single" w:sz="2" w:space="0" w:color="000000"/>
            </w:tcBorders>
          </w:tcPr>
          <w:p>
            <w:pPr>
              <w:pStyle w:val="Style50"/>
              <w:widowControl w:val="false"/>
              <w:jc w:val="both"/>
              <w:rPr>
                <w:lang w:val="ru-RU"/>
              </w:rPr>
            </w:pPr>
            <w:r>
              <w:rPr>
                <w:lang w:val="ru-RU"/>
              </w:rPr>
              <w:t>1.2</w:t>
            </w:r>
          </w:p>
        </w:tc>
        <w:tc>
          <w:tcPr>
            <w:tcW w:w="2115" w:type="dxa"/>
            <w:tcBorders>
              <w:left w:val="single" w:sz="2" w:space="0" w:color="000000"/>
              <w:bottom w:val="single" w:sz="2" w:space="0" w:color="000000"/>
            </w:tcBorders>
          </w:tcPr>
          <w:p>
            <w:pPr>
              <w:pStyle w:val="Standard"/>
              <w:widowControl w:val="false"/>
              <w:jc w:val="both"/>
              <w:rPr>
                <w:rFonts w:eastAsia="SimSun;宋体" w:cs="Times New Roman"/>
                <w:bCs/>
                <w:lang w:val="ru-RU" w:eastAsia="ar-SA"/>
              </w:rPr>
            </w:pPr>
            <w:r>
              <w:rPr>
                <w:rFonts w:eastAsia="SimSun;宋体" w:cs="Times New Roman"/>
                <w:bCs/>
                <w:lang w:val="ru-RU" w:eastAsia="ar-SA"/>
              </w:rPr>
              <w:t>Количество окошенных  пожарных водоемов  в населенных пунктах</w:t>
            </w:r>
          </w:p>
        </w:tc>
        <w:tc>
          <w:tcPr>
            <w:tcW w:w="1119" w:type="dxa"/>
            <w:tcBorders>
              <w:left w:val="single" w:sz="2" w:space="0" w:color="000000"/>
              <w:bottom w:val="single" w:sz="2" w:space="0" w:color="000000"/>
            </w:tcBorders>
          </w:tcPr>
          <w:p>
            <w:pPr>
              <w:pStyle w:val="Style50"/>
              <w:widowControl w:val="false"/>
              <w:jc w:val="both"/>
              <w:rPr>
                <w:lang w:val="ru-RU"/>
              </w:rPr>
            </w:pPr>
            <w:r>
              <w:rPr>
                <w:lang w:val="ru-RU"/>
              </w:rPr>
              <w:t>шт</w:t>
            </w:r>
          </w:p>
        </w:tc>
        <w:tc>
          <w:tcPr>
            <w:tcW w:w="1417" w:type="dxa"/>
            <w:tcBorders>
              <w:left w:val="single" w:sz="2" w:space="0" w:color="000000"/>
              <w:bottom w:val="single" w:sz="2" w:space="0" w:color="000000"/>
            </w:tcBorders>
          </w:tcPr>
          <w:p>
            <w:pPr>
              <w:pStyle w:val="Style50"/>
              <w:widowControl w:val="false"/>
              <w:jc w:val="center"/>
              <w:rPr>
                <w:lang w:val="ru-RU"/>
              </w:rPr>
            </w:pPr>
            <w:r>
              <w:rPr>
                <w:lang w:val="ru-RU"/>
              </w:rPr>
              <w:t>4</w:t>
            </w:r>
          </w:p>
          <w:p>
            <w:pPr>
              <w:pStyle w:val="Style50"/>
              <w:widowControl w:val="false"/>
              <w:jc w:val="center"/>
              <w:rPr>
                <w:lang w:val="ru-RU"/>
              </w:rPr>
            </w:pPr>
            <w:r>
              <w:rPr>
                <w:lang w:val="ru-RU"/>
              </w:rPr>
              <w:t>Кузьминка</w:t>
            </w:r>
          </w:p>
          <w:p>
            <w:pPr>
              <w:pStyle w:val="Style50"/>
              <w:widowControl w:val="false"/>
              <w:jc w:val="center"/>
              <w:rPr>
                <w:lang w:val="ru-RU"/>
              </w:rPr>
            </w:pPr>
            <w:r>
              <w:rPr>
                <w:lang w:val="ru-RU"/>
              </w:rPr>
              <w:t>Наумово</w:t>
            </w:r>
          </w:p>
          <w:p>
            <w:pPr>
              <w:pStyle w:val="Style50"/>
              <w:widowControl w:val="false"/>
              <w:jc w:val="center"/>
              <w:rPr>
                <w:lang w:val="ru-RU"/>
              </w:rPr>
            </w:pPr>
            <w:r>
              <w:rPr>
                <w:lang w:val="ru-RU"/>
              </w:rPr>
              <w:t>Свотиново</w:t>
            </w:r>
          </w:p>
          <w:p>
            <w:pPr>
              <w:pStyle w:val="Style50"/>
              <w:widowControl w:val="false"/>
              <w:jc w:val="center"/>
              <w:rPr>
                <w:lang w:val="ru-RU"/>
              </w:rPr>
            </w:pPr>
            <w:r>
              <w:rPr>
                <w:lang w:val="ru-RU"/>
              </w:rPr>
              <w:t>Тимонино</w:t>
            </w:r>
          </w:p>
        </w:tc>
        <w:tc>
          <w:tcPr>
            <w:tcW w:w="1473" w:type="dxa"/>
            <w:tcBorders>
              <w:left w:val="single" w:sz="2" w:space="0" w:color="000000"/>
              <w:bottom w:val="single" w:sz="2" w:space="0" w:color="000000"/>
            </w:tcBorders>
          </w:tcPr>
          <w:p>
            <w:pPr>
              <w:pStyle w:val="Style50"/>
              <w:widowControl w:val="false"/>
              <w:jc w:val="center"/>
              <w:rPr>
                <w:lang w:val="ru-RU"/>
              </w:rPr>
            </w:pPr>
            <w:r>
              <w:rPr>
                <w:lang w:val="ru-RU"/>
              </w:rPr>
              <w:t>4</w:t>
            </w:r>
          </w:p>
          <w:p>
            <w:pPr>
              <w:pStyle w:val="Style50"/>
              <w:widowControl w:val="false"/>
              <w:jc w:val="center"/>
              <w:rPr>
                <w:lang w:val="ru-RU"/>
              </w:rPr>
            </w:pPr>
            <w:r>
              <w:rPr>
                <w:lang w:val="ru-RU"/>
              </w:rPr>
              <w:t>Кузьминка</w:t>
            </w:r>
          </w:p>
          <w:p>
            <w:pPr>
              <w:pStyle w:val="Style50"/>
              <w:widowControl w:val="false"/>
              <w:jc w:val="center"/>
              <w:rPr>
                <w:lang w:val="ru-RU"/>
              </w:rPr>
            </w:pPr>
            <w:r>
              <w:rPr>
                <w:lang w:val="ru-RU"/>
              </w:rPr>
              <w:t>Наумово</w:t>
            </w:r>
          </w:p>
          <w:p>
            <w:pPr>
              <w:pStyle w:val="Style50"/>
              <w:widowControl w:val="false"/>
              <w:jc w:val="center"/>
              <w:rPr>
                <w:lang w:val="ru-RU"/>
              </w:rPr>
            </w:pPr>
            <w:r>
              <w:rPr>
                <w:lang w:val="ru-RU"/>
              </w:rPr>
              <w:t>Свотиново</w:t>
            </w:r>
          </w:p>
          <w:p>
            <w:pPr>
              <w:pStyle w:val="Style50"/>
              <w:widowControl w:val="false"/>
              <w:jc w:val="center"/>
              <w:rPr>
                <w:lang w:val="ru-RU"/>
              </w:rPr>
            </w:pPr>
            <w:r>
              <w:rPr>
                <w:lang w:val="ru-RU"/>
              </w:rPr>
              <w:t>Тимонино</w:t>
            </w:r>
          </w:p>
        </w:tc>
        <w:tc>
          <w:tcPr>
            <w:tcW w:w="1475" w:type="dxa"/>
            <w:tcBorders>
              <w:left w:val="single" w:sz="2" w:space="0" w:color="000000"/>
              <w:bottom w:val="single" w:sz="2" w:space="0" w:color="000000"/>
            </w:tcBorders>
          </w:tcPr>
          <w:p>
            <w:pPr>
              <w:pStyle w:val="Style50"/>
              <w:widowControl w:val="false"/>
              <w:jc w:val="center"/>
              <w:rPr>
                <w:lang w:val="ru-RU"/>
              </w:rPr>
            </w:pPr>
            <w:r>
              <w:rPr>
                <w:lang w:val="ru-RU"/>
              </w:rPr>
              <w:t>4</w:t>
            </w:r>
          </w:p>
          <w:p>
            <w:pPr>
              <w:pStyle w:val="Style50"/>
              <w:widowControl w:val="false"/>
              <w:jc w:val="center"/>
              <w:rPr>
                <w:lang w:val="ru-RU"/>
              </w:rPr>
            </w:pPr>
            <w:r>
              <w:rPr>
                <w:lang w:val="ru-RU"/>
              </w:rPr>
              <w:t>Кузьминка</w:t>
            </w:r>
          </w:p>
          <w:p>
            <w:pPr>
              <w:pStyle w:val="Style50"/>
              <w:widowControl w:val="false"/>
              <w:jc w:val="center"/>
              <w:rPr>
                <w:lang w:val="ru-RU"/>
              </w:rPr>
            </w:pPr>
            <w:r>
              <w:rPr>
                <w:lang w:val="ru-RU"/>
              </w:rPr>
              <w:t>Наумово</w:t>
            </w:r>
          </w:p>
          <w:p>
            <w:pPr>
              <w:pStyle w:val="Style50"/>
              <w:widowControl w:val="false"/>
              <w:jc w:val="center"/>
              <w:rPr>
                <w:lang w:val="ru-RU"/>
              </w:rPr>
            </w:pPr>
            <w:r>
              <w:rPr>
                <w:lang w:val="ru-RU"/>
              </w:rPr>
              <w:t>Свотиново</w:t>
            </w:r>
          </w:p>
          <w:p>
            <w:pPr>
              <w:pStyle w:val="Style50"/>
              <w:widowControl w:val="false"/>
              <w:jc w:val="center"/>
              <w:rPr>
                <w:lang w:val="ru-RU"/>
              </w:rPr>
            </w:pPr>
            <w:r>
              <w:rPr>
                <w:lang w:val="ru-RU"/>
              </w:rPr>
              <w:t>Тимонино</w:t>
            </w:r>
          </w:p>
        </w:tc>
        <w:tc>
          <w:tcPr>
            <w:tcW w:w="1445" w:type="dxa"/>
            <w:tcBorders>
              <w:left w:val="single" w:sz="2" w:space="0" w:color="000000"/>
              <w:bottom w:val="single" w:sz="2" w:space="0" w:color="000000"/>
              <w:right w:val="single" w:sz="2" w:space="0" w:color="000000"/>
            </w:tcBorders>
          </w:tcPr>
          <w:p>
            <w:pPr>
              <w:pStyle w:val="Style50"/>
              <w:widowControl w:val="false"/>
              <w:snapToGrid w:val="false"/>
              <w:jc w:val="center"/>
              <w:rPr>
                <w:shd w:fill="auto" w:val="clear"/>
                <w:lang w:val="ru-RU"/>
              </w:rPr>
            </w:pPr>
            <w:r>
              <w:rPr>
                <w:shd w:fill="auto" w:val="clear"/>
                <w:lang w:val="ru-RU"/>
              </w:rPr>
            </w:r>
          </w:p>
        </w:tc>
      </w:tr>
      <w:tr>
        <w:trPr/>
        <w:tc>
          <w:tcPr>
            <w:tcW w:w="448" w:type="dxa"/>
            <w:tcBorders>
              <w:left w:val="single" w:sz="2" w:space="0" w:color="000000"/>
              <w:bottom w:val="single" w:sz="2" w:space="0" w:color="000000"/>
            </w:tcBorders>
          </w:tcPr>
          <w:p>
            <w:pPr>
              <w:pStyle w:val="Style50"/>
              <w:widowControl w:val="false"/>
              <w:jc w:val="both"/>
              <w:rPr>
                <w:rFonts w:eastAsia="Calibri" w:eastAsiaTheme="minorHAnsi"/>
                <w:sz w:val="28"/>
                <w:szCs w:val="28"/>
              </w:rPr>
            </w:pPr>
            <w:r>
              <w:rPr/>
              <w:t>2</w:t>
            </w:r>
          </w:p>
        </w:tc>
        <w:tc>
          <w:tcPr>
            <w:tcW w:w="9044" w:type="dxa"/>
            <w:gridSpan w:val="6"/>
            <w:tcBorders>
              <w:left w:val="single" w:sz="2" w:space="0" w:color="000000"/>
              <w:bottom w:val="single" w:sz="2" w:space="0" w:color="000000"/>
              <w:right w:val="single" w:sz="2" w:space="0" w:color="000000"/>
            </w:tcBorders>
          </w:tcPr>
          <w:p>
            <w:pPr>
              <w:pStyle w:val="Style50"/>
              <w:widowControl w:val="false"/>
              <w:jc w:val="both"/>
              <w:rPr>
                <w:rFonts w:eastAsia="Calibri" w:eastAsiaTheme="minorHAnsi"/>
                <w:sz w:val="28"/>
                <w:szCs w:val="28"/>
              </w:rPr>
            </w:pPr>
            <w:r>
              <w:rPr>
                <w:lang w:val="ru-RU"/>
              </w:rPr>
              <w:t xml:space="preserve">Задача 2. </w:t>
            </w:r>
            <w:r>
              <w:rPr>
                <w:rFonts w:cs="Times New Roman"/>
                <w:lang w:val="ru-RU"/>
              </w:rPr>
              <w:t>Создание  необходимых условий для обеспечения   безопасности населения</w:t>
            </w:r>
          </w:p>
        </w:tc>
      </w:tr>
      <w:tr>
        <w:trPr/>
        <w:tc>
          <w:tcPr>
            <w:tcW w:w="448" w:type="dxa"/>
            <w:tcBorders>
              <w:left w:val="single" w:sz="2" w:space="0" w:color="000000"/>
              <w:bottom w:val="single" w:sz="2" w:space="0" w:color="000000"/>
            </w:tcBorders>
          </w:tcPr>
          <w:p>
            <w:pPr>
              <w:pStyle w:val="Style50"/>
              <w:widowControl w:val="false"/>
              <w:jc w:val="both"/>
              <w:rPr>
                <w:rFonts w:eastAsia="Calibri" w:eastAsiaTheme="minorHAnsi"/>
                <w:sz w:val="28"/>
                <w:szCs w:val="28"/>
              </w:rPr>
            </w:pPr>
            <w:r>
              <w:rPr/>
              <w:t>2.1</w:t>
            </w:r>
          </w:p>
        </w:tc>
        <w:tc>
          <w:tcPr>
            <w:tcW w:w="2115" w:type="dxa"/>
            <w:tcBorders>
              <w:left w:val="single" w:sz="2" w:space="0" w:color="000000"/>
              <w:bottom w:val="single" w:sz="2" w:space="0" w:color="000000"/>
            </w:tcBorders>
          </w:tcPr>
          <w:p>
            <w:pPr>
              <w:pStyle w:val="Standard"/>
              <w:widowControl w:val="false"/>
              <w:jc w:val="both"/>
              <w:rPr>
                <w:rFonts w:cs="Times New Roman"/>
                <w:lang w:val="ru-RU"/>
              </w:rPr>
            </w:pPr>
            <w:r>
              <w:rPr>
                <w:rFonts w:cs="Times New Roman"/>
                <w:lang w:val="ru-RU"/>
              </w:rPr>
              <w:t>Количество пожарных водоемов, оборудованных подъездами</w:t>
            </w:r>
          </w:p>
        </w:tc>
        <w:tc>
          <w:tcPr>
            <w:tcW w:w="1119" w:type="dxa"/>
            <w:tcBorders>
              <w:left w:val="single" w:sz="2" w:space="0" w:color="000000"/>
              <w:bottom w:val="single" w:sz="2" w:space="0" w:color="000000"/>
            </w:tcBorders>
          </w:tcPr>
          <w:p>
            <w:pPr>
              <w:pStyle w:val="Style50"/>
              <w:widowControl w:val="false"/>
              <w:jc w:val="both"/>
              <w:rPr>
                <w:lang w:val="ru-RU"/>
              </w:rPr>
            </w:pPr>
            <w:r>
              <w:rPr>
                <w:lang w:val="ru-RU"/>
              </w:rPr>
              <w:t>шт.</w:t>
            </w:r>
          </w:p>
        </w:tc>
        <w:tc>
          <w:tcPr>
            <w:tcW w:w="1417" w:type="dxa"/>
            <w:tcBorders>
              <w:left w:val="single" w:sz="2" w:space="0" w:color="000000"/>
              <w:bottom w:val="single" w:sz="2" w:space="0" w:color="000000"/>
            </w:tcBorders>
          </w:tcPr>
          <w:p>
            <w:pPr>
              <w:pStyle w:val="Style50"/>
              <w:widowControl w:val="false"/>
              <w:jc w:val="center"/>
              <w:rPr>
                <w:rFonts w:ascii="Times New Roman" w:hAnsi="Times New Roman" w:eastAsia="Andale Sans UI;Times New Roman" w:cs="Tahoma"/>
                <w:color w:val="auto"/>
                <w:kern w:val="2"/>
                <w:sz w:val="24"/>
                <w:szCs w:val="24"/>
                <w:lang w:val="ru-RU" w:eastAsia="ja-JP" w:bidi="fa-IR"/>
              </w:rPr>
            </w:pPr>
            <w:r>
              <w:rPr>
                <w:rFonts w:eastAsia="Andale Sans UI;Times New Roman" w:cs="Tahoma" w:ascii="Times New Roman" w:hAnsi="Times New Roman"/>
                <w:color w:val="auto"/>
                <w:kern w:val="2"/>
                <w:sz w:val="24"/>
                <w:szCs w:val="24"/>
                <w:lang w:val="ru-RU" w:eastAsia="ja-JP" w:bidi="fa-IR"/>
              </w:rPr>
              <w:t>1</w:t>
            </w:r>
          </w:p>
        </w:tc>
        <w:tc>
          <w:tcPr>
            <w:tcW w:w="1473" w:type="dxa"/>
            <w:tcBorders>
              <w:left w:val="single" w:sz="2" w:space="0" w:color="000000"/>
              <w:bottom w:val="single" w:sz="2" w:space="0" w:color="000000"/>
            </w:tcBorders>
          </w:tcPr>
          <w:p>
            <w:pPr>
              <w:pStyle w:val="Style50"/>
              <w:widowControl w:val="false"/>
              <w:jc w:val="center"/>
              <w:rPr>
                <w:rFonts w:eastAsia="Calibri" w:eastAsiaTheme="minorHAnsi"/>
                <w:sz w:val="28"/>
                <w:szCs w:val="28"/>
              </w:rPr>
            </w:pPr>
            <w:r>
              <w:rPr/>
              <w:t>1</w:t>
            </w:r>
          </w:p>
        </w:tc>
        <w:tc>
          <w:tcPr>
            <w:tcW w:w="1475" w:type="dxa"/>
            <w:tcBorders>
              <w:left w:val="single" w:sz="2" w:space="0" w:color="000000"/>
              <w:bottom w:val="single" w:sz="2" w:space="0" w:color="000000"/>
            </w:tcBorders>
          </w:tcPr>
          <w:p>
            <w:pPr>
              <w:pStyle w:val="Style50"/>
              <w:widowControl w:val="false"/>
              <w:jc w:val="center"/>
              <w:rPr>
                <w:rFonts w:eastAsia="Calibri" w:eastAsiaTheme="minorHAnsi"/>
                <w:sz w:val="28"/>
                <w:szCs w:val="28"/>
              </w:rPr>
            </w:pPr>
            <w:r>
              <w:rPr/>
              <w:t>1</w:t>
            </w:r>
          </w:p>
        </w:tc>
        <w:tc>
          <w:tcPr>
            <w:tcW w:w="1445" w:type="dxa"/>
            <w:tcBorders>
              <w:left w:val="single" w:sz="2" w:space="0" w:color="000000"/>
              <w:bottom w:val="single" w:sz="2" w:space="0" w:color="000000"/>
              <w:right w:val="single" w:sz="2" w:space="0" w:color="000000"/>
            </w:tcBorders>
          </w:tcPr>
          <w:p>
            <w:pPr>
              <w:pStyle w:val="Style50"/>
              <w:widowControl w:val="false"/>
              <w:jc w:val="center"/>
              <w:rPr>
                <w:rFonts w:eastAsia="Times New Roman" w:cs="Times New Roman"/>
              </w:rPr>
            </w:pPr>
            <w:r>
              <w:rPr>
                <w:rFonts w:eastAsia="Times New Roman" w:cs="Times New Roman"/>
              </w:rPr>
            </w:r>
          </w:p>
        </w:tc>
      </w:tr>
    </w:tbl>
    <w:p>
      <w:pPr>
        <w:sectPr>
          <w:footerReference w:type="default" r:id="rId11"/>
          <w:type w:val="nextPage"/>
          <w:pgSz w:w="11906" w:h="16838"/>
          <w:pgMar w:left="1701" w:right="850" w:header="0" w:top="1560" w:footer="708" w:bottom="1134" w:gutter="0"/>
          <w:pgNumType w:fmt="decimal"/>
          <w:formProt w:val="false"/>
          <w:textDirection w:val="lrTb"/>
          <w:docGrid w:type="default" w:linePitch="360" w:charSpace="0"/>
        </w:sectPr>
      </w:pPr>
    </w:p>
    <w:p>
      <w:pPr>
        <w:pStyle w:val="Standard"/>
        <w:ind w:left="720" w:right="0" w:hanging="0"/>
        <w:jc w:val="center"/>
        <w:rPr>
          <w:rFonts w:cs="Times New Roman"/>
          <w:sz w:val="28"/>
          <w:szCs w:val="28"/>
        </w:rPr>
      </w:pPr>
      <w:r>
        <w:rPr>
          <w:rFonts w:cs="Times New Roman"/>
          <w:sz w:val="28"/>
          <w:szCs w:val="28"/>
        </w:rPr>
      </w:r>
    </w:p>
    <w:p>
      <w:pPr>
        <w:pStyle w:val="Standard"/>
        <w:jc w:val="center"/>
        <w:rPr>
          <w:sz w:val="28"/>
          <w:szCs w:val="28"/>
        </w:rPr>
      </w:pPr>
      <w:r>
        <w:rPr>
          <w:sz w:val="28"/>
          <w:szCs w:val="28"/>
        </w:rPr>
        <w:t xml:space="preserve">Раздел </w:t>
      </w:r>
      <w:r>
        <w:rPr>
          <w:sz w:val="28"/>
          <w:szCs w:val="28"/>
          <w:lang w:val="en-US"/>
        </w:rPr>
        <w:t>IV.</w:t>
      </w:r>
      <w:r>
        <w:rPr>
          <w:sz w:val="28"/>
          <w:szCs w:val="28"/>
        </w:rPr>
        <w:t xml:space="preserve">  ПЛАН МЕРОПРИЯТИЙ</w:t>
      </w:r>
    </w:p>
    <w:p>
      <w:pPr>
        <w:pStyle w:val="Standard"/>
        <w:jc w:val="center"/>
        <w:rPr>
          <w:sz w:val="28"/>
          <w:szCs w:val="28"/>
        </w:rPr>
      </w:pPr>
      <w:r>
        <w:rPr>
          <w:sz w:val="28"/>
          <w:szCs w:val="28"/>
        </w:rPr>
        <w:t xml:space="preserve">по выполнению </w:t>
      </w:r>
      <w:r>
        <w:rPr>
          <w:sz w:val="28"/>
          <w:szCs w:val="28"/>
          <w:lang w:val="ru-RU"/>
        </w:rPr>
        <w:t>м</w:t>
      </w:r>
      <w:r>
        <w:rPr>
          <w:sz w:val="28"/>
          <w:szCs w:val="28"/>
        </w:rPr>
        <w:t>униципальной программы</w:t>
      </w:r>
    </w:p>
    <w:p>
      <w:pPr>
        <w:pStyle w:val="Standard"/>
        <w:jc w:val="center"/>
        <w:rPr>
          <w:rFonts w:eastAsia="Times New Roman" w:cs="Times New Roman"/>
          <w:iCs/>
          <w:color w:val="000000"/>
          <w:sz w:val="28"/>
          <w:szCs w:val="28"/>
          <w:lang w:val="ru-RU"/>
        </w:rPr>
      </w:pPr>
      <w:r>
        <w:rPr>
          <w:rFonts w:eastAsia="Times New Roman" w:cs="Times New Roman"/>
          <w:iCs/>
          <w:color w:val="000000"/>
          <w:sz w:val="28"/>
          <w:szCs w:val="28"/>
          <w:lang w:val="ru-RU"/>
        </w:rPr>
        <w:t>«</w:t>
      </w:r>
      <w:r>
        <w:rPr>
          <w:rStyle w:val="Style27"/>
          <w:b w:val="false"/>
          <w:color w:val="333333"/>
          <w:sz w:val="28"/>
          <w:szCs w:val="28"/>
          <w:lang w:val="ru-RU"/>
        </w:rPr>
        <w:t>Участие в предупреждении и ликвидации последствий чрезвычайных ситуаций в границах поселения</w:t>
      </w:r>
      <w:r>
        <w:rPr>
          <w:rFonts w:eastAsia="Times New Roman" w:cs="Times New Roman"/>
          <w:iCs/>
          <w:color w:val="000000"/>
          <w:sz w:val="28"/>
          <w:szCs w:val="28"/>
          <w:lang w:val="ru-RU"/>
        </w:rPr>
        <w:t xml:space="preserve">, обеспечение пожарной безопасности в границах населенных пунктов Чернопенского сельского поселения» </w:t>
      </w:r>
    </w:p>
    <w:p>
      <w:pPr>
        <w:pStyle w:val="Standard"/>
        <w:jc w:val="center"/>
        <w:rPr>
          <w:rFonts w:eastAsia="Times New Roman" w:cs="Times New Roman"/>
          <w:iCs/>
          <w:color w:val="000000"/>
          <w:sz w:val="28"/>
          <w:szCs w:val="28"/>
          <w:lang w:val="ru-RU"/>
        </w:rPr>
      </w:pPr>
      <w:r>
        <w:rPr>
          <w:rFonts w:eastAsia="Times New Roman" w:cs="Times New Roman"/>
          <w:iCs/>
          <w:color w:val="000000"/>
          <w:sz w:val="28"/>
          <w:szCs w:val="28"/>
          <w:lang w:val="ru-RU"/>
        </w:rPr>
      </w:r>
    </w:p>
    <w:p>
      <w:pPr>
        <w:pStyle w:val="Standard"/>
        <w:jc w:val="center"/>
        <w:rPr>
          <w:rFonts w:eastAsia="Times New Roman" w:cs="Times New Roman"/>
          <w:iCs/>
          <w:color w:val="000000"/>
          <w:sz w:val="28"/>
          <w:szCs w:val="28"/>
          <w:lang w:val="ru-RU"/>
        </w:rPr>
      </w:pPr>
      <w:r>
        <w:rPr>
          <w:rFonts w:eastAsia="Times New Roman" w:cs="Times New Roman"/>
          <w:iCs/>
          <w:color w:val="000000"/>
          <w:sz w:val="28"/>
          <w:szCs w:val="28"/>
          <w:lang w:val="ru-RU"/>
        </w:rPr>
      </w:r>
    </w:p>
    <w:tbl>
      <w:tblPr>
        <w:tblW w:w="14564" w:type="dxa"/>
        <w:jc w:val="left"/>
        <w:tblInd w:w="45" w:type="dxa"/>
        <w:tblLayout w:type="fixed"/>
        <w:tblCellMar>
          <w:top w:w="55" w:type="dxa"/>
          <w:left w:w="55" w:type="dxa"/>
          <w:bottom w:w="55" w:type="dxa"/>
          <w:right w:w="55" w:type="dxa"/>
        </w:tblCellMar>
      </w:tblPr>
      <w:tblGrid>
        <w:gridCol w:w="789"/>
        <w:gridCol w:w="3861"/>
        <w:gridCol w:w="1472"/>
        <w:gridCol w:w="1528"/>
        <w:gridCol w:w="1417"/>
        <w:gridCol w:w="1528"/>
        <w:gridCol w:w="3968"/>
      </w:tblGrid>
      <w:tr>
        <w:trPr/>
        <w:tc>
          <w:tcPr>
            <w:tcW w:w="789" w:type="dxa"/>
            <w:vMerge w:val="restart"/>
            <w:tcBorders>
              <w:top w:val="single" w:sz="2" w:space="0" w:color="000000"/>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w:t>
            </w:r>
            <w:r>
              <w:rPr>
                <w:rFonts w:eastAsia="Times New Roman" w:cs="Times New Roman"/>
                <w:lang w:val="ru-RU"/>
              </w:rPr>
              <w:t xml:space="preserve"> </w:t>
            </w:r>
            <w:r>
              <w:rPr>
                <w:rFonts w:cs="Times New Roman"/>
                <w:lang w:val="ru-RU"/>
              </w:rPr>
              <w:t>п/п</w:t>
            </w:r>
          </w:p>
        </w:tc>
        <w:tc>
          <w:tcPr>
            <w:tcW w:w="3861" w:type="dxa"/>
            <w:vMerge w:val="restart"/>
            <w:tcBorders>
              <w:top w:val="single" w:sz="2" w:space="0" w:color="000000"/>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Наименование мероприятия  и источники финансирования</w:t>
            </w:r>
          </w:p>
        </w:tc>
        <w:tc>
          <w:tcPr>
            <w:tcW w:w="9913" w:type="dxa"/>
            <w:gridSpan w:val="5"/>
            <w:tcBorders>
              <w:top w:val="single" w:sz="2" w:space="0" w:color="000000"/>
              <w:left w:val="single" w:sz="2" w:space="0" w:color="000000"/>
              <w:bottom w:val="single" w:sz="2" w:space="0" w:color="000000"/>
              <w:right w:val="single" w:sz="2" w:space="0" w:color="000000"/>
            </w:tcBorders>
          </w:tcPr>
          <w:p>
            <w:pPr>
              <w:pStyle w:val="Style50"/>
              <w:widowControl w:val="false"/>
              <w:jc w:val="center"/>
              <w:rPr>
                <w:rFonts w:eastAsia="Times New Roman" w:cs="Times New Roman"/>
                <w:iCs/>
                <w:color w:val="000000"/>
                <w:sz w:val="28"/>
                <w:szCs w:val="28"/>
                <w:lang w:val="ru-RU"/>
              </w:rPr>
            </w:pPr>
            <w:r>
              <w:rPr>
                <w:rFonts w:cs="Times New Roman"/>
              </w:rPr>
              <w:t xml:space="preserve">Объем расходов на выполнение мероприятий </w:t>
            </w:r>
            <w:r>
              <w:rPr>
                <w:rFonts w:cs="Times New Roman"/>
                <w:lang w:val="ru-RU"/>
              </w:rPr>
              <w:t>за счет всех источников ресурсного обеспечения</w:t>
            </w:r>
            <w:r>
              <w:rPr>
                <w:rFonts w:cs="Times New Roman"/>
              </w:rPr>
              <w:t>,</w:t>
            </w:r>
          </w:p>
          <w:p>
            <w:pPr>
              <w:pStyle w:val="Style50"/>
              <w:widowControl w:val="false"/>
              <w:jc w:val="center"/>
              <w:rPr>
                <w:rFonts w:cs="Times New Roman"/>
              </w:rPr>
            </w:pPr>
            <w:r>
              <w:rPr>
                <w:rFonts w:eastAsia="Times New Roman" w:cs="Times New Roman"/>
              </w:rPr>
              <w:t xml:space="preserve"> </w:t>
            </w:r>
            <w:r>
              <w:rPr>
                <w:rFonts w:cs="Times New Roman"/>
              </w:rPr>
              <w:t>тыс. руб.</w:t>
            </w:r>
          </w:p>
        </w:tc>
      </w:tr>
      <w:tr>
        <w:trPr/>
        <w:tc>
          <w:tcPr>
            <w:tcW w:w="789" w:type="dxa"/>
            <w:vMerge w:val="continue"/>
            <w:tcBorders>
              <w:top w:val="single" w:sz="2" w:space="0" w:color="000000"/>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vMerge w:val="continue"/>
            <w:tcBorders>
              <w:top w:val="single" w:sz="2" w:space="0" w:color="000000"/>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Всего</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2025</w:t>
            </w:r>
          </w:p>
          <w:p>
            <w:pPr>
              <w:pStyle w:val="Style50"/>
              <w:widowControl w:val="false"/>
              <w:jc w:val="center"/>
              <w:rPr>
                <w:rFonts w:cs="Times New Roman"/>
                <w:lang w:val="ru-RU"/>
              </w:rPr>
            </w:pPr>
            <w:r>
              <w:rPr>
                <w:rFonts w:cs="Times New Roman"/>
                <w:lang w:val="ru-RU"/>
              </w:rPr>
              <w:t>год</w:t>
            </w:r>
          </w:p>
        </w:tc>
        <w:tc>
          <w:tcPr>
            <w:tcW w:w="1417" w:type="dxa"/>
            <w:tcBorders>
              <w:left w:val="single" w:sz="2" w:space="0" w:color="000000"/>
              <w:bottom w:val="single" w:sz="2" w:space="0" w:color="000000"/>
            </w:tcBorders>
          </w:tcPr>
          <w:p>
            <w:pPr>
              <w:pStyle w:val="Style50"/>
              <w:widowControl w:val="false"/>
              <w:jc w:val="center"/>
              <w:rPr>
                <w:rFonts w:ascii="Times New Roman" w:hAnsi="Times New Roman" w:eastAsia="Andale Sans UI;Times New Roman" w:cs="Times New Roman"/>
                <w:color w:val="auto"/>
                <w:kern w:val="2"/>
                <w:sz w:val="24"/>
                <w:szCs w:val="24"/>
                <w:lang w:val="ru-RU" w:eastAsia="ja-JP" w:bidi="fa-IR"/>
              </w:rPr>
            </w:pPr>
            <w:r>
              <w:rPr>
                <w:rFonts w:eastAsia="Andale Sans UI;Times New Roman" w:cs="Times New Roman" w:ascii="Times New Roman" w:hAnsi="Times New Roman"/>
                <w:color w:val="auto"/>
                <w:kern w:val="2"/>
                <w:sz w:val="24"/>
                <w:szCs w:val="24"/>
                <w:lang w:val="ru-RU" w:eastAsia="ja-JP" w:bidi="fa-IR"/>
              </w:rPr>
              <w:t>2026 год</w:t>
            </w:r>
          </w:p>
        </w:tc>
        <w:tc>
          <w:tcPr>
            <w:tcW w:w="1528" w:type="dxa"/>
            <w:tcBorders>
              <w:left w:val="single" w:sz="2" w:space="0" w:color="000000"/>
              <w:bottom w:val="single" w:sz="2" w:space="0" w:color="000000"/>
            </w:tcBorders>
          </w:tcPr>
          <w:p>
            <w:pPr>
              <w:pStyle w:val="Style50"/>
              <w:widowControl w:val="false"/>
              <w:jc w:val="center"/>
              <w:rPr>
                <w:rFonts w:ascii="Times New Roman" w:hAnsi="Times New Roman" w:eastAsia="Andale Sans UI;Times New Roman" w:cs="Times New Roman"/>
                <w:color w:val="auto"/>
                <w:kern w:val="2"/>
                <w:sz w:val="24"/>
                <w:szCs w:val="24"/>
                <w:lang w:val="ru-RU" w:eastAsia="ja-JP" w:bidi="fa-IR"/>
              </w:rPr>
            </w:pPr>
            <w:r>
              <w:rPr>
                <w:rFonts w:eastAsia="Andale Sans UI;Times New Roman" w:cs="Times New Roman" w:ascii="Times New Roman" w:hAnsi="Times New Roman"/>
                <w:color w:val="auto"/>
                <w:kern w:val="2"/>
                <w:sz w:val="24"/>
                <w:szCs w:val="24"/>
                <w:lang w:val="ru-RU" w:eastAsia="ja-JP" w:bidi="fa-IR"/>
              </w:rPr>
              <w:t>2027 год</w:t>
            </w:r>
          </w:p>
          <w:p>
            <w:pPr>
              <w:pStyle w:val="Style50"/>
              <w:widowControl w:val="false"/>
              <w:jc w:val="center"/>
              <w:rPr>
                <w:rFonts w:ascii="Times New Roman" w:hAnsi="Times New Roman" w:eastAsia="Andale Sans UI;Times New Roman" w:cs="Times New Roman"/>
                <w:color w:val="auto"/>
                <w:kern w:val="2"/>
                <w:sz w:val="24"/>
                <w:szCs w:val="24"/>
                <w:lang w:val="ru-RU" w:eastAsia="ja-JP" w:bidi="fa-IR"/>
              </w:rPr>
            </w:pPr>
            <w:r>
              <w:rPr>
                <w:rFonts w:eastAsia="Andale Sans UI;Times New Roman" w:cs="Times New Roman" w:ascii="Times New Roman" w:hAnsi="Times New Roman"/>
                <w:color w:val="auto"/>
                <w:kern w:val="2"/>
                <w:sz w:val="24"/>
                <w:szCs w:val="24"/>
                <w:lang w:val="ru-RU" w:eastAsia="ja-JP" w:bidi="fa-IR"/>
              </w:rPr>
            </w:r>
          </w:p>
        </w:tc>
        <w:tc>
          <w:tcPr>
            <w:tcW w:w="3968" w:type="dxa"/>
            <w:tcBorders>
              <w:left w:val="single" w:sz="2" w:space="0" w:color="000000"/>
              <w:bottom w:val="single" w:sz="2" w:space="0" w:color="000000"/>
              <w:right w:val="single" w:sz="2" w:space="0" w:color="000000"/>
            </w:tcBorders>
          </w:tcPr>
          <w:p>
            <w:pPr>
              <w:pStyle w:val="Style50"/>
              <w:widowControl w:val="false"/>
              <w:jc w:val="center"/>
              <w:rPr>
                <w:rFonts w:cs="Times New Roman"/>
                <w:lang w:val="ru-RU"/>
              </w:rPr>
            </w:pPr>
            <w:r>
              <w:rPr>
                <w:rFonts w:cs="Times New Roman"/>
                <w:lang w:val="ru-RU"/>
              </w:rPr>
              <w:t>Ожидаемый результат</w:t>
            </w:r>
          </w:p>
          <w:p>
            <w:pPr>
              <w:pStyle w:val="Style50"/>
              <w:widowControl w:val="false"/>
              <w:jc w:val="center"/>
              <w:rPr>
                <w:rFonts w:cs="Times New Roman"/>
                <w:lang w:val="ru-RU"/>
              </w:rPr>
            </w:pPr>
            <w:r>
              <w:rPr>
                <w:rFonts w:cs="Times New Roman"/>
                <w:lang w:val="ru-RU"/>
              </w:rPr>
              <w:t>(краткое описание)</w:t>
            </w:r>
          </w:p>
        </w:tc>
      </w:tr>
      <w:tr>
        <w:trPr/>
        <w:tc>
          <w:tcPr>
            <w:tcW w:w="789"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1</w:t>
            </w:r>
          </w:p>
        </w:tc>
        <w:tc>
          <w:tcPr>
            <w:tcW w:w="3861"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2</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3</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5</w:t>
            </w:r>
          </w:p>
        </w:tc>
        <w:tc>
          <w:tcPr>
            <w:tcW w:w="1417" w:type="dxa"/>
            <w:tcBorders>
              <w:left w:val="single" w:sz="2" w:space="0" w:color="000000"/>
              <w:bottom w:val="single" w:sz="2" w:space="0" w:color="000000"/>
            </w:tcBorders>
          </w:tcPr>
          <w:p>
            <w:pPr>
              <w:pStyle w:val="Style50"/>
              <w:widowControl w:val="false"/>
              <w:snapToGrid w:val="false"/>
              <w:jc w:val="center"/>
              <w:rPr>
                <w:rFonts w:cs="Times New Roman"/>
                <w:lang w:val="ru-RU"/>
              </w:rPr>
            </w:pPr>
            <w:r>
              <w:rPr>
                <w:rFonts w:cs="Times New Roman"/>
                <w:lang w:val="ru-RU"/>
              </w:rPr>
              <w:t>6</w:t>
            </w:r>
          </w:p>
        </w:tc>
        <w:tc>
          <w:tcPr>
            <w:tcW w:w="1528" w:type="dxa"/>
            <w:tcBorders>
              <w:left w:val="single" w:sz="2" w:space="0" w:color="000000"/>
              <w:bottom w:val="single" w:sz="2" w:space="0" w:color="000000"/>
            </w:tcBorders>
          </w:tcPr>
          <w:p>
            <w:pPr>
              <w:pStyle w:val="Style50"/>
              <w:widowControl w:val="false"/>
              <w:snapToGrid w:val="false"/>
              <w:jc w:val="center"/>
              <w:rPr>
                <w:rFonts w:cs="Times New Roman"/>
                <w:lang w:val="ru-RU"/>
              </w:rPr>
            </w:pPr>
            <w:r>
              <w:rPr>
                <w:rFonts w:cs="Times New Roman"/>
                <w:lang w:val="ru-RU"/>
              </w:rPr>
              <w:t>7</w:t>
            </w:r>
          </w:p>
        </w:tc>
        <w:tc>
          <w:tcPr>
            <w:tcW w:w="3968" w:type="dxa"/>
            <w:tcBorders>
              <w:left w:val="single" w:sz="2" w:space="0" w:color="000000"/>
              <w:bottom w:val="single" w:sz="2" w:space="0" w:color="000000"/>
              <w:right w:val="single" w:sz="2" w:space="0" w:color="000000"/>
            </w:tcBorders>
          </w:tcPr>
          <w:p>
            <w:pPr>
              <w:pStyle w:val="Style50"/>
              <w:widowControl w:val="false"/>
              <w:jc w:val="center"/>
              <w:rPr>
                <w:rFonts w:cs="Times New Roman"/>
                <w:lang w:val="ru-RU"/>
              </w:rPr>
            </w:pPr>
            <w:r>
              <w:rPr>
                <w:rFonts w:cs="Times New Roman"/>
                <w:lang w:val="ru-RU"/>
              </w:rPr>
              <w:t>8</w:t>
            </w:r>
          </w:p>
        </w:tc>
      </w:tr>
      <w:tr>
        <w:trPr/>
        <w:tc>
          <w:tcPr>
            <w:tcW w:w="789" w:type="dxa"/>
            <w:vMerge w:val="restart"/>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1</w:t>
            </w:r>
          </w:p>
        </w:tc>
        <w:tc>
          <w:tcPr>
            <w:tcW w:w="3861" w:type="dxa"/>
            <w:tcBorders>
              <w:left w:val="single" w:sz="2" w:space="0" w:color="000000"/>
              <w:bottom w:val="single" w:sz="2" w:space="0" w:color="000000"/>
            </w:tcBorders>
          </w:tcPr>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Всего по муниципальной программе,</w:t>
            </w:r>
          </w:p>
          <w:p>
            <w:pPr>
              <w:pStyle w:val="ConsPlusCell"/>
              <w:widowControl w:val="false"/>
              <w:jc w:val="center"/>
              <w:rPr>
                <w:rFonts w:ascii="Times New Roman" w:hAnsi="Times New Roman" w:cs="Times New Roman"/>
                <w:sz w:val="24"/>
                <w:szCs w:val="24"/>
              </w:rPr>
            </w:pPr>
            <w:r>
              <w:rPr>
                <w:rFonts w:cs="Times New Roman" w:ascii="Times New Roman" w:hAnsi="Times New Roman"/>
                <w:sz w:val="24"/>
                <w:szCs w:val="24"/>
              </w:rPr>
              <w:t>в том числе</w:t>
            </w:r>
          </w:p>
        </w:tc>
        <w:tc>
          <w:tcPr>
            <w:tcW w:w="1472" w:type="dxa"/>
            <w:tcBorders>
              <w:left w:val="single" w:sz="2" w:space="0" w:color="000000"/>
              <w:bottom w:val="single" w:sz="2" w:space="0" w:color="000000"/>
            </w:tcBorders>
          </w:tcPr>
          <w:p>
            <w:pPr>
              <w:pStyle w:val="Style50"/>
              <w:widowControl w:val="false"/>
              <w:jc w:val="center"/>
              <w:rPr>
                <w:rFonts w:ascii="Times New Roman" w:hAnsi="Times New Roman" w:eastAsia="Andale Sans UI;Times New Roman" w:cs="Times New Roman"/>
                <w:color w:val="auto"/>
                <w:kern w:val="2"/>
                <w:sz w:val="24"/>
                <w:szCs w:val="24"/>
                <w:lang w:val="ru-RU" w:eastAsia="ja-JP" w:bidi="fa-IR"/>
              </w:rPr>
            </w:pPr>
            <w:r>
              <w:rPr>
                <w:rFonts w:eastAsia="Andale Sans UI;Times New Roman" w:cs="Times New Roman" w:ascii="Times New Roman" w:hAnsi="Times New Roman"/>
                <w:color w:val="auto"/>
                <w:kern w:val="2"/>
                <w:sz w:val="24"/>
                <w:szCs w:val="24"/>
                <w:lang w:val="ru-RU" w:eastAsia="ja-JP" w:bidi="fa-IR"/>
              </w:rPr>
              <w:t>1080,000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360,000</w:t>
            </w:r>
          </w:p>
        </w:tc>
        <w:tc>
          <w:tcPr>
            <w:tcW w:w="1417" w:type="dxa"/>
            <w:tcBorders>
              <w:left w:val="single" w:sz="2" w:space="0" w:color="000000"/>
              <w:bottom w:val="single" w:sz="2" w:space="0" w:color="000000"/>
            </w:tcBorders>
          </w:tcPr>
          <w:p>
            <w:pPr>
              <w:pStyle w:val="Style50"/>
              <w:widowControl w:val="false"/>
              <w:snapToGrid w:val="false"/>
              <w:jc w:val="center"/>
              <w:rPr>
                <w:rFonts w:cs="Times New Roman"/>
                <w:lang w:val="ru-RU"/>
              </w:rPr>
            </w:pPr>
            <w:r>
              <w:rPr>
                <w:rFonts w:cs="Times New Roman"/>
                <w:lang w:val="ru-RU"/>
              </w:rPr>
              <w:t>360,000</w:t>
            </w:r>
          </w:p>
        </w:tc>
        <w:tc>
          <w:tcPr>
            <w:tcW w:w="1528" w:type="dxa"/>
            <w:tcBorders>
              <w:left w:val="single" w:sz="2" w:space="0" w:color="000000"/>
              <w:bottom w:val="single" w:sz="2" w:space="0" w:color="000000"/>
            </w:tcBorders>
          </w:tcPr>
          <w:p>
            <w:pPr>
              <w:pStyle w:val="Style50"/>
              <w:widowControl w:val="false"/>
              <w:snapToGrid w:val="false"/>
              <w:jc w:val="center"/>
              <w:rPr>
                <w:rFonts w:cs="Times New Roman"/>
                <w:lang w:val="ru-RU"/>
              </w:rPr>
            </w:pPr>
            <w:r>
              <w:rPr>
                <w:rFonts w:cs="Times New Roman"/>
                <w:lang w:val="ru-RU"/>
              </w:rPr>
              <w:t>360,000</w:t>
            </w:r>
          </w:p>
        </w:tc>
        <w:tc>
          <w:tcPr>
            <w:tcW w:w="3968" w:type="dxa"/>
            <w:vMerge w:val="restart"/>
            <w:tcBorders>
              <w:left w:val="single" w:sz="2" w:space="0" w:color="000000"/>
              <w:bottom w:val="single" w:sz="2" w:space="0" w:color="000000"/>
              <w:right w:val="single" w:sz="2" w:space="0" w:color="000000"/>
            </w:tcBorders>
          </w:tcPr>
          <w:p>
            <w:pPr>
              <w:pStyle w:val="Style50"/>
              <w:widowControl w:val="false"/>
              <w:jc w:val="center"/>
              <w:rPr>
                <w:rFonts w:eastAsia="Times New Roman" w:cs="Times New Roman"/>
                <w:iCs/>
                <w:color w:val="000000"/>
                <w:sz w:val="28"/>
                <w:szCs w:val="28"/>
                <w:lang w:val="ru-RU"/>
              </w:rPr>
            </w:pPr>
            <w:r>
              <w:rPr>
                <w:rFonts w:eastAsia="Times New Roman" w:cs="Times New Roman"/>
                <w:color w:val="000000"/>
                <w:lang w:val="ru-RU"/>
              </w:rPr>
              <w:t xml:space="preserve"> </w:t>
            </w:r>
            <w:r>
              <w:rPr>
                <w:rStyle w:val="Style27"/>
                <w:rFonts w:eastAsia="Times New Roman"/>
                <w:b w:val="false"/>
                <w:iCs/>
                <w:color w:val="333333"/>
                <w:lang w:val="ru-RU"/>
              </w:rPr>
              <w:t>Предупреждение</w:t>
            </w:r>
          </w:p>
          <w:p>
            <w:pPr>
              <w:pStyle w:val="Style50"/>
              <w:widowControl w:val="false"/>
              <w:jc w:val="both"/>
              <w:rPr>
                <w:rFonts w:eastAsia="Times New Roman" w:cs="Times New Roman"/>
                <w:iCs/>
                <w:color w:val="000000"/>
                <w:sz w:val="28"/>
                <w:szCs w:val="28"/>
                <w:lang w:val="ru-RU"/>
              </w:rPr>
            </w:pPr>
            <w:r>
              <w:rPr>
                <w:rStyle w:val="Style27"/>
                <w:rFonts w:eastAsia="Times New Roman"/>
                <w:b w:val="false"/>
                <w:iCs/>
                <w:color w:val="333333"/>
                <w:lang w:val="ru-RU"/>
              </w:rPr>
              <w:t xml:space="preserve">возникновения   и развития  чрезвычайных ситуаций в границах населенных пунктов  </w:t>
            </w:r>
            <w:r>
              <w:rPr>
                <w:rFonts w:eastAsia="Times New Roman" w:cs="Times New Roman"/>
                <w:iCs/>
                <w:color w:val="000000"/>
                <w:lang w:val="ru-RU"/>
              </w:rPr>
              <w:t xml:space="preserve">  Чернопенского сельского поселения Костромского муниципального района Костромской области</w:t>
            </w:r>
          </w:p>
        </w:tc>
      </w:tr>
      <w:tr>
        <w:trPr/>
        <w:tc>
          <w:tcPr>
            <w:tcW w:w="789" w:type="dxa"/>
            <w:vMerge w:val="continue"/>
            <w:tcBorders>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федеральный бюджет</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vMerge w:val="continue"/>
            <w:tcBorders>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областной бюджет</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vMerge w:val="continue"/>
            <w:tcBorders>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местный бюджет</w:t>
            </w:r>
          </w:p>
        </w:tc>
        <w:tc>
          <w:tcPr>
            <w:tcW w:w="1472" w:type="dxa"/>
            <w:tcBorders>
              <w:left w:val="single" w:sz="2" w:space="0" w:color="000000"/>
              <w:bottom w:val="single" w:sz="2" w:space="0" w:color="000000"/>
            </w:tcBorders>
          </w:tcPr>
          <w:p>
            <w:pPr>
              <w:pStyle w:val="Style50"/>
              <w:widowControl w:val="false"/>
              <w:jc w:val="center"/>
              <w:rPr>
                <w:rFonts w:ascii="Times New Roman" w:hAnsi="Times New Roman" w:eastAsia="Andale Sans UI;Times New Roman" w:cs="Times New Roman"/>
                <w:color w:val="auto"/>
                <w:kern w:val="2"/>
                <w:sz w:val="24"/>
                <w:szCs w:val="24"/>
                <w:lang w:val="ru-RU" w:eastAsia="ja-JP" w:bidi="fa-IR"/>
              </w:rPr>
            </w:pPr>
            <w:r>
              <w:rPr>
                <w:rFonts w:eastAsia="Andale Sans UI;Times New Roman" w:cs="Times New Roman" w:ascii="Times New Roman" w:hAnsi="Times New Roman"/>
                <w:color w:val="auto"/>
                <w:kern w:val="2"/>
                <w:sz w:val="24"/>
                <w:szCs w:val="24"/>
                <w:lang w:val="ru-RU" w:eastAsia="ja-JP" w:bidi="fa-IR"/>
              </w:rPr>
              <w:t>1080,000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360,000</w:t>
            </w:r>
          </w:p>
        </w:tc>
        <w:tc>
          <w:tcPr>
            <w:tcW w:w="1417" w:type="dxa"/>
            <w:tcBorders>
              <w:left w:val="single" w:sz="2" w:space="0" w:color="000000"/>
              <w:bottom w:val="single" w:sz="2" w:space="0" w:color="000000"/>
            </w:tcBorders>
          </w:tcPr>
          <w:p>
            <w:pPr>
              <w:pStyle w:val="Style50"/>
              <w:widowControl w:val="false"/>
              <w:snapToGrid w:val="false"/>
              <w:jc w:val="center"/>
              <w:rPr>
                <w:rFonts w:cs="Times New Roman"/>
                <w:lang w:val="ru-RU"/>
              </w:rPr>
            </w:pPr>
            <w:r>
              <w:rPr>
                <w:rFonts w:cs="Times New Roman"/>
                <w:lang w:val="ru-RU"/>
              </w:rPr>
              <w:t>360,000</w:t>
            </w:r>
          </w:p>
        </w:tc>
        <w:tc>
          <w:tcPr>
            <w:tcW w:w="1528" w:type="dxa"/>
            <w:tcBorders>
              <w:left w:val="single" w:sz="2" w:space="0" w:color="000000"/>
              <w:bottom w:val="single" w:sz="2" w:space="0" w:color="000000"/>
            </w:tcBorders>
          </w:tcPr>
          <w:p>
            <w:pPr>
              <w:pStyle w:val="Style50"/>
              <w:widowControl w:val="false"/>
              <w:snapToGrid w:val="false"/>
              <w:jc w:val="center"/>
              <w:rPr>
                <w:rFonts w:cs="Times New Roman"/>
                <w:lang w:val="ru-RU"/>
              </w:rPr>
            </w:pPr>
            <w:r>
              <w:rPr>
                <w:rFonts w:cs="Times New Roman"/>
                <w:lang w:val="ru-RU"/>
              </w:rPr>
              <w:t>360,000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vMerge w:val="continue"/>
            <w:tcBorders>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внебюджетные источники</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tcBorders>
              <w:left w:val="single" w:sz="2" w:space="0" w:color="000000"/>
              <w:bottom w:val="single" w:sz="2" w:space="0" w:color="000000"/>
            </w:tcBorders>
          </w:tcPr>
          <w:p>
            <w:pPr>
              <w:pStyle w:val="Standard"/>
              <w:widowControl w:val="false"/>
              <w:jc w:val="center"/>
              <w:rPr>
                <w:rFonts w:eastAsia="Times New Roman" w:cs="Times New Roman"/>
                <w:iCs/>
                <w:color w:val="000000"/>
                <w:sz w:val="28"/>
                <w:szCs w:val="28"/>
                <w:lang w:val="ru-RU"/>
              </w:rPr>
            </w:pPr>
            <w:r>
              <w:rPr/>
              <w:t>1.1</w:t>
            </w:r>
          </w:p>
        </w:tc>
        <w:tc>
          <w:tcPr>
            <w:tcW w:w="13774" w:type="dxa"/>
            <w:gridSpan w:val="6"/>
            <w:tcBorders>
              <w:left w:val="single" w:sz="2" w:space="0" w:color="000000"/>
              <w:bottom w:val="single" w:sz="2" w:space="0" w:color="000000"/>
              <w:right w:val="single" w:sz="2" w:space="0" w:color="000000"/>
            </w:tcBorders>
          </w:tcPr>
          <w:p>
            <w:pPr>
              <w:pStyle w:val="Standard"/>
              <w:widowControl w:val="false"/>
              <w:ind w:left="350" w:right="0" w:hanging="0"/>
              <w:jc w:val="center"/>
              <w:rPr>
                <w:rFonts w:eastAsia="Times New Roman" w:cs="Times New Roman"/>
                <w:iCs/>
                <w:color w:val="000000"/>
                <w:sz w:val="28"/>
                <w:szCs w:val="28"/>
                <w:lang w:val="ru-RU"/>
              </w:rPr>
            </w:pPr>
            <w:r>
              <w:rPr>
                <w:rFonts w:eastAsia="SimSun;宋体" w:cs="Times New Roman"/>
                <w:bCs/>
                <w:color w:val="333333"/>
                <w:lang w:val="ru-RU" w:eastAsia="ar-SA"/>
              </w:rPr>
              <w:t xml:space="preserve">Создание  условий для снижения рисков возникновения  </w:t>
            </w:r>
            <w:r>
              <w:rPr>
                <w:rStyle w:val="Style27"/>
                <w:rFonts w:eastAsia="Times New Roman"/>
                <w:b w:val="false"/>
                <w:iCs/>
                <w:color w:val="333333"/>
                <w:lang w:val="ru-RU" w:eastAsia="ar-SA"/>
              </w:rPr>
              <w:t>чрезвычайных ситуаций</w:t>
            </w:r>
          </w:p>
        </w:tc>
      </w:tr>
      <w:tr>
        <w:trPr/>
        <w:tc>
          <w:tcPr>
            <w:tcW w:w="789"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1.1.1</w:t>
            </w:r>
          </w:p>
        </w:tc>
        <w:tc>
          <w:tcPr>
            <w:tcW w:w="3861" w:type="dxa"/>
            <w:tcBorders>
              <w:left w:val="single" w:sz="2" w:space="0" w:color="000000"/>
              <w:bottom w:val="single" w:sz="2" w:space="0" w:color="000000"/>
            </w:tcBorders>
          </w:tcPr>
          <w:p>
            <w:pPr>
              <w:pStyle w:val="Style50"/>
              <w:widowControl w:val="false"/>
              <w:jc w:val="both"/>
              <w:rPr>
                <w:rFonts w:cs="Times New Roman"/>
                <w:lang w:val="ru-RU"/>
              </w:rPr>
            </w:pPr>
            <w:r>
              <w:rPr>
                <w:rFonts w:cs="Times New Roman"/>
                <w:lang w:val="ru-RU"/>
              </w:rPr>
              <w:t>Мероприятие:</w:t>
            </w:r>
          </w:p>
          <w:p>
            <w:pPr>
              <w:pStyle w:val="Style50"/>
              <w:widowControl w:val="false"/>
              <w:jc w:val="center"/>
              <w:rPr>
                <w:rFonts w:cs="Times New Roman"/>
                <w:lang w:val="ru-RU"/>
              </w:rPr>
            </w:pPr>
            <w:r>
              <w:rPr>
                <w:rFonts w:cs="Times New Roman"/>
                <w:lang w:val="ru-RU"/>
              </w:rPr>
              <w:t>«Информирование населения о правилах поведения при ЧС, о противопожарной безопасности: размещение на стендах, официальном сайте администрации Чернопенского сельского поселения  в сети «Интернет», в социальных сетях»</w:t>
            </w:r>
          </w:p>
        </w:tc>
        <w:tc>
          <w:tcPr>
            <w:tcW w:w="5945" w:type="dxa"/>
            <w:gridSpan w:val="4"/>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Финансирование не требуется</w:t>
            </w:r>
          </w:p>
        </w:tc>
        <w:tc>
          <w:tcPr>
            <w:tcW w:w="3968" w:type="dxa"/>
            <w:tcBorders>
              <w:left w:val="single" w:sz="2" w:space="0" w:color="000000"/>
              <w:bottom w:val="single" w:sz="2" w:space="0" w:color="000000"/>
              <w:right w:val="single" w:sz="2" w:space="0" w:color="000000"/>
            </w:tcBorders>
          </w:tcPr>
          <w:p>
            <w:pPr>
              <w:pStyle w:val="Style50"/>
              <w:widowControl w:val="false"/>
              <w:jc w:val="both"/>
              <w:rPr>
                <w:rFonts w:cs="Times New Roman"/>
                <w:lang w:val="ru-RU"/>
              </w:rPr>
            </w:pPr>
            <w:r>
              <w:rPr>
                <w:rFonts w:cs="Times New Roman"/>
                <w:lang w:val="ru-RU"/>
              </w:rPr>
              <w:t>Организовано информирование населения</w:t>
            </w:r>
          </w:p>
        </w:tc>
      </w:tr>
      <w:tr>
        <w:trPr/>
        <w:tc>
          <w:tcPr>
            <w:tcW w:w="789" w:type="dxa"/>
            <w:vMerge w:val="restart"/>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1.1.2</w:t>
            </w:r>
          </w:p>
        </w:tc>
        <w:tc>
          <w:tcPr>
            <w:tcW w:w="3861" w:type="dxa"/>
            <w:tcBorders>
              <w:left w:val="single" w:sz="2" w:space="0" w:color="000000"/>
              <w:bottom w:val="single" w:sz="2" w:space="0" w:color="000000"/>
            </w:tcBorders>
          </w:tcPr>
          <w:p>
            <w:pPr>
              <w:pStyle w:val="Style50"/>
              <w:widowControl w:val="false"/>
              <w:jc w:val="both"/>
              <w:rPr>
                <w:rFonts w:cs="Times New Roman"/>
                <w:lang w:val="ru-RU"/>
              </w:rPr>
            </w:pPr>
            <w:r>
              <w:rPr>
                <w:rFonts w:cs="Times New Roman"/>
                <w:lang w:val="ru-RU"/>
              </w:rPr>
              <w:t>Мероприятие:  «Опашка населенных пунктов»</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270,000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90,000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90,000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90,000</w:t>
            </w:r>
          </w:p>
        </w:tc>
        <w:tc>
          <w:tcPr>
            <w:tcW w:w="3968" w:type="dxa"/>
            <w:vMerge w:val="restart"/>
            <w:tcBorders>
              <w:left w:val="single" w:sz="2" w:space="0" w:color="000000"/>
              <w:bottom w:val="single" w:sz="2" w:space="0" w:color="000000"/>
              <w:right w:val="single" w:sz="2" w:space="0" w:color="000000"/>
            </w:tcBorders>
          </w:tcPr>
          <w:p>
            <w:pPr>
              <w:pStyle w:val="Style50"/>
              <w:widowControl w:val="false"/>
              <w:jc w:val="both"/>
              <w:rPr>
                <w:rFonts w:cs="Times New Roman"/>
                <w:lang w:val="ru-RU"/>
              </w:rPr>
            </w:pPr>
            <w:r>
              <w:rPr>
                <w:rFonts w:cs="Times New Roman"/>
                <w:lang w:val="ru-RU"/>
              </w:rPr>
              <w:t>Проведена опашка населенных пунктов</w:t>
            </w:r>
          </w:p>
        </w:tc>
      </w:tr>
      <w:tr>
        <w:trPr/>
        <w:tc>
          <w:tcPr>
            <w:tcW w:w="789" w:type="dxa"/>
            <w:vMerge w:val="continue"/>
            <w:tcBorders>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федеральный бюджет</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vMerge w:val="continue"/>
            <w:tcBorders>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областной бюджет</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vMerge w:val="continue"/>
            <w:tcBorders>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местный бюджет</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270,000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90,000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90,000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90,000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vMerge w:val="continue"/>
            <w:tcBorders>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внебюджетные источники</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vMerge w:val="restart"/>
            <w:tcBorders>
              <w:left w:val="single" w:sz="2" w:space="0" w:color="000000"/>
              <w:bottom w:val="single" w:sz="2" w:space="0" w:color="000000"/>
            </w:tcBorders>
          </w:tcPr>
          <w:p>
            <w:pPr>
              <w:pStyle w:val="Standard"/>
              <w:widowControl w:val="false"/>
              <w:rPr>
                <w:rFonts w:eastAsia="Times New Roman" w:cs="Times New Roman"/>
                <w:iCs/>
                <w:color w:val="000000"/>
                <w:sz w:val="28"/>
                <w:szCs w:val="28"/>
                <w:lang w:val="ru-RU"/>
              </w:rPr>
            </w:pPr>
            <w:r>
              <w:rPr/>
              <w:t>1.1.4</w:t>
            </w:r>
          </w:p>
        </w:tc>
        <w:tc>
          <w:tcPr>
            <w:tcW w:w="3861" w:type="dxa"/>
            <w:tcBorders>
              <w:left w:val="single" w:sz="2" w:space="0" w:color="000000"/>
              <w:bottom w:val="single" w:sz="2" w:space="0" w:color="000000"/>
            </w:tcBorders>
          </w:tcPr>
          <w:p>
            <w:pPr>
              <w:pStyle w:val="Style50"/>
              <w:widowControl w:val="false"/>
              <w:jc w:val="both"/>
              <w:rPr>
                <w:rFonts w:cs="Times New Roman"/>
                <w:lang w:val="ru-RU"/>
              </w:rPr>
            </w:pPr>
            <w:r>
              <w:rPr>
                <w:rFonts w:cs="Times New Roman"/>
                <w:lang w:val="ru-RU"/>
              </w:rPr>
              <w:t>Мероприятие:  «Окос пожарных водоемов в населенных пунктах»</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60,000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20,000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20,000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20,000</w:t>
            </w:r>
          </w:p>
        </w:tc>
        <w:tc>
          <w:tcPr>
            <w:tcW w:w="3968" w:type="dxa"/>
            <w:vMerge w:val="restart"/>
            <w:tcBorders>
              <w:left w:val="single" w:sz="2" w:space="0" w:color="000000"/>
              <w:bottom w:val="single" w:sz="2" w:space="0" w:color="000000"/>
              <w:right w:val="single" w:sz="2" w:space="0" w:color="000000"/>
            </w:tcBorders>
          </w:tcPr>
          <w:p>
            <w:pPr>
              <w:pStyle w:val="Style50"/>
              <w:widowControl w:val="false"/>
              <w:jc w:val="both"/>
              <w:rPr>
                <w:rFonts w:cs="Times New Roman"/>
                <w:lang w:val="ru-RU"/>
              </w:rPr>
            </w:pPr>
            <w:r>
              <w:rPr>
                <w:rFonts w:cs="Times New Roman"/>
                <w:lang w:val="ru-RU"/>
              </w:rPr>
              <w:t>Проведен окос населенных пунктов</w:t>
            </w:r>
          </w:p>
        </w:tc>
      </w:tr>
      <w:tr>
        <w:trPr/>
        <w:tc>
          <w:tcPr>
            <w:tcW w:w="789" w:type="dxa"/>
            <w:vMerge w:val="continue"/>
            <w:tcBorders>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федеральный бюджет</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vMerge w:val="continue"/>
            <w:tcBorders>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областной бюджет</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vMerge w:val="continue"/>
            <w:tcBorders>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местный бюджет</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60,000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20,000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20,000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20,000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vMerge w:val="continue"/>
            <w:tcBorders>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внебюджетные источники</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tcBorders>
              <w:left w:val="single" w:sz="2" w:space="0" w:color="000000"/>
              <w:bottom w:val="single" w:sz="2" w:space="0" w:color="000000"/>
            </w:tcBorders>
          </w:tcPr>
          <w:p>
            <w:pPr>
              <w:pStyle w:val="Standard"/>
              <w:widowControl w:val="false"/>
              <w:jc w:val="center"/>
              <w:rPr>
                <w:rFonts w:eastAsia="Times New Roman" w:cs="Times New Roman"/>
                <w:iCs/>
                <w:color w:val="000000"/>
                <w:sz w:val="28"/>
                <w:szCs w:val="28"/>
                <w:lang w:val="ru-RU"/>
              </w:rPr>
            </w:pPr>
            <w:r>
              <w:rPr/>
              <w:t>1.2</w:t>
            </w:r>
          </w:p>
        </w:tc>
        <w:tc>
          <w:tcPr>
            <w:tcW w:w="13774" w:type="dxa"/>
            <w:gridSpan w:val="6"/>
            <w:tcBorders>
              <w:left w:val="single" w:sz="2" w:space="0" w:color="000000"/>
              <w:bottom w:val="single" w:sz="2" w:space="0" w:color="000000"/>
              <w:right w:val="single" w:sz="2" w:space="0" w:color="000000"/>
            </w:tcBorders>
          </w:tcPr>
          <w:p>
            <w:pPr>
              <w:pStyle w:val="Standard"/>
              <w:widowControl w:val="false"/>
              <w:ind w:left="350" w:right="0" w:hanging="0"/>
              <w:jc w:val="center"/>
              <w:rPr>
                <w:rFonts w:cs="Times New Roman"/>
                <w:lang w:val="ru-RU"/>
              </w:rPr>
            </w:pPr>
            <w:r>
              <w:rPr>
                <w:rFonts w:cs="Times New Roman"/>
                <w:lang w:val="ru-RU"/>
              </w:rPr>
              <w:t>Создание  необходимых условий для обеспечения   безопасности населения</w:t>
            </w:r>
          </w:p>
          <w:p>
            <w:pPr>
              <w:pStyle w:val="Standard"/>
              <w:widowControl w:val="false"/>
              <w:jc w:val="both"/>
              <w:rPr>
                <w:rFonts w:cs="Times New Roman"/>
                <w:color w:val="000000"/>
                <w:sz w:val="28"/>
                <w:szCs w:val="28"/>
                <w:lang w:val="ru-RU"/>
              </w:rPr>
            </w:pPr>
            <w:r>
              <w:rPr>
                <w:rFonts w:cs="Times New Roman"/>
                <w:color w:val="000000"/>
                <w:sz w:val="28"/>
                <w:szCs w:val="28"/>
                <w:lang w:val="ru-RU"/>
              </w:rPr>
            </w:r>
          </w:p>
        </w:tc>
      </w:tr>
      <w:tr>
        <w:trPr/>
        <w:tc>
          <w:tcPr>
            <w:tcW w:w="789" w:type="dxa"/>
            <w:vMerge w:val="restart"/>
            <w:tcBorders>
              <w:left w:val="single" w:sz="2" w:space="0" w:color="000000"/>
              <w:bottom w:val="single" w:sz="2" w:space="0" w:color="000000"/>
            </w:tcBorders>
          </w:tcPr>
          <w:p>
            <w:pPr>
              <w:pStyle w:val="Standard"/>
              <w:widowControl w:val="false"/>
              <w:rPr>
                <w:rFonts w:eastAsia="Times New Roman" w:cs="Times New Roman"/>
                <w:iCs/>
                <w:color w:val="000000"/>
                <w:sz w:val="28"/>
                <w:szCs w:val="28"/>
                <w:lang w:val="ru-RU"/>
              </w:rPr>
            </w:pPr>
            <w:r>
              <w:rPr/>
              <w:t>1.2.1</w:t>
            </w:r>
          </w:p>
        </w:tc>
        <w:tc>
          <w:tcPr>
            <w:tcW w:w="3861" w:type="dxa"/>
            <w:tcBorders>
              <w:left w:val="single" w:sz="2" w:space="0" w:color="000000"/>
              <w:bottom w:val="single" w:sz="2" w:space="0" w:color="000000"/>
            </w:tcBorders>
          </w:tcPr>
          <w:p>
            <w:pPr>
              <w:pStyle w:val="Style50"/>
              <w:widowControl w:val="false"/>
              <w:jc w:val="both"/>
              <w:rPr>
                <w:rFonts w:eastAsia="Times New Roman" w:cs="Times New Roman"/>
                <w:iCs/>
                <w:color w:val="000000"/>
                <w:sz w:val="28"/>
                <w:szCs w:val="28"/>
                <w:lang w:val="ru-RU"/>
              </w:rPr>
            </w:pPr>
            <w:r>
              <w:rPr>
                <w:rFonts w:cs="Times New Roman"/>
                <w:lang w:val="ru-RU"/>
              </w:rPr>
              <w:t>Мероприятие: «</w:t>
            </w:r>
            <w:r>
              <w:rPr>
                <w:rFonts w:cs="Times New Roman"/>
                <w:color w:val="000000"/>
                <w:lang w:val="ru-RU"/>
              </w:rPr>
              <w:t xml:space="preserve">Обслуживание пожарной техники </w:t>
            </w:r>
            <w:r>
              <w:rPr>
                <w:rFonts w:eastAsia="SimSun;宋体" w:cs="Times New Roman"/>
                <w:color w:val="000000"/>
                <w:lang w:val="ru-RU" w:eastAsia="ru-RU"/>
              </w:rPr>
              <w:t>(ГСМ, зап. части)</w:t>
            </w:r>
            <w:r>
              <w:rPr>
                <w:rFonts w:cs="Times New Roman"/>
                <w:lang w:val="ru-RU"/>
              </w:rPr>
              <w:t>»</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150,000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eastAsia="Andale Sans UI;Times New Roman" w:cs="Times New Roman" w:ascii="Times New Roman" w:hAnsi="Times New Roman"/>
                <w:color w:val="auto"/>
                <w:kern w:val="2"/>
                <w:sz w:val="24"/>
                <w:szCs w:val="24"/>
                <w:lang w:val="ru-RU" w:eastAsia="ja-JP" w:bidi="fa-IR"/>
              </w:rPr>
              <w:t>50</w:t>
            </w:r>
            <w:r>
              <w:rPr>
                <w:rFonts w:cs="Times New Roman"/>
                <w:lang w:val="ru-RU"/>
              </w:rPr>
              <w:t>,000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50,000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50,000</w:t>
            </w:r>
          </w:p>
        </w:tc>
        <w:tc>
          <w:tcPr>
            <w:tcW w:w="3968" w:type="dxa"/>
            <w:vMerge w:val="restart"/>
            <w:tcBorders>
              <w:left w:val="single" w:sz="2" w:space="0" w:color="000000"/>
              <w:bottom w:val="single" w:sz="2" w:space="0" w:color="000000"/>
              <w:right w:val="single" w:sz="2" w:space="0" w:color="000000"/>
            </w:tcBorders>
          </w:tcPr>
          <w:p>
            <w:pPr>
              <w:pStyle w:val="Style50"/>
              <w:widowControl w:val="false"/>
              <w:jc w:val="both"/>
              <w:rPr>
                <w:rFonts w:cs="Times New Roman"/>
                <w:lang w:val="ru-RU"/>
              </w:rPr>
            </w:pPr>
            <w:r>
              <w:rPr>
                <w:rFonts w:cs="Times New Roman"/>
                <w:lang w:val="ru-RU"/>
              </w:rPr>
              <w:t>Организовано обслуживание пожарной техники</w:t>
            </w:r>
          </w:p>
        </w:tc>
      </w:tr>
      <w:tr>
        <w:trPr/>
        <w:tc>
          <w:tcPr>
            <w:tcW w:w="789" w:type="dxa"/>
            <w:vMerge w:val="continue"/>
            <w:tcBorders>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федеральный бюджет</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vMerge w:val="continue"/>
            <w:tcBorders>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color w:val="auto"/>
                <w:sz w:val="24"/>
                <w:szCs w:val="24"/>
              </w:rPr>
            </w:pPr>
            <w:r>
              <w:rPr>
                <w:rFonts w:cs="Times New Roman" w:ascii="Times New Roman" w:hAnsi="Times New Roman"/>
                <w:color w:val="auto"/>
                <w:sz w:val="24"/>
                <w:szCs w:val="24"/>
              </w:rPr>
              <w:t>областной бюджет</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vMerge w:val="continue"/>
            <w:tcBorders>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местный бюджет</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150,000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50,000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50,000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50,000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vMerge w:val="continue"/>
            <w:tcBorders>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внебюджетные источники</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tcBorders>
              <w:left w:val="single" w:sz="2" w:space="0" w:color="000000"/>
              <w:bottom w:val="single" w:sz="2" w:space="0" w:color="000000"/>
            </w:tcBorders>
          </w:tcPr>
          <w:p>
            <w:pPr>
              <w:pStyle w:val="Standard"/>
              <w:widowControl w:val="false"/>
              <w:rPr>
                <w:rFonts w:eastAsia="Times New Roman" w:cs="Times New Roman"/>
                <w:iCs/>
                <w:color w:val="000000"/>
                <w:sz w:val="28"/>
                <w:szCs w:val="28"/>
                <w:lang w:val="ru-RU"/>
              </w:rPr>
            </w:pPr>
            <w:r>
              <w:rPr/>
              <w:t>1.2.2</w:t>
            </w:r>
          </w:p>
        </w:tc>
        <w:tc>
          <w:tcPr>
            <w:tcW w:w="3861" w:type="dxa"/>
            <w:tcBorders>
              <w:left w:val="single" w:sz="2" w:space="0" w:color="000000"/>
              <w:bottom w:val="single" w:sz="2" w:space="0" w:color="000000"/>
            </w:tcBorders>
          </w:tcPr>
          <w:p>
            <w:pPr>
              <w:pStyle w:val="Style50"/>
              <w:widowControl w:val="false"/>
              <w:jc w:val="both"/>
              <w:rPr>
                <w:rFonts w:cs="Times New Roman"/>
                <w:lang w:val="ru-RU"/>
              </w:rPr>
            </w:pPr>
            <w:r>
              <w:rPr>
                <w:rFonts w:cs="Times New Roman"/>
                <w:lang w:val="ru-RU"/>
              </w:rPr>
              <w:t>Мероприятие: «</w:t>
            </w:r>
            <w:r>
              <w:rPr>
                <w:rFonts w:eastAsia="Andale Sans UI;Times New Roman" w:cs="Times New Roman" w:ascii="Times New Roman" w:hAnsi="Times New Roman"/>
                <w:color w:val="auto"/>
                <w:kern w:val="2"/>
                <w:sz w:val="24"/>
                <w:szCs w:val="24"/>
                <w:lang w:val="ru-RU" w:eastAsia="ja-JP" w:bidi="fa-IR"/>
              </w:rPr>
              <w:t xml:space="preserve">Оборудование </w:t>
            </w:r>
            <w:r>
              <w:rPr>
                <w:rFonts w:cs="Times New Roman"/>
                <w:lang w:val="ru-RU"/>
              </w:rPr>
              <w:t xml:space="preserve"> подъездных путей  к пожарным водоемам»</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300,000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100,000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100,000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100,000</w:t>
            </w:r>
          </w:p>
        </w:tc>
        <w:tc>
          <w:tcPr>
            <w:tcW w:w="3968" w:type="dxa"/>
            <w:vMerge w:val="restart"/>
            <w:tcBorders>
              <w:left w:val="single" w:sz="2" w:space="0" w:color="000000"/>
              <w:bottom w:val="single" w:sz="2" w:space="0" w:color="000000"/>
              <w:right w:val="single" w:sz="2" w:space="0" w:color="000000"/>
            </w:tcBorders>
          </w:tcPr>
          <w:p>
            <w:pPr>
              <w:pStyle w:val="Standard"/>
              <w:widowControl w:val="false"/>
              <w:rPr>
                <w:lang w:val="ru-RU"/>
              </w:rPr>
            </w:pPr>
            <w:r>
              <w:rPr>
                <w:rFonts w:eastAsia="Andale Sans UI;Times New Roman" w:cs="Tahoma" w:ascii="Times New Roman" w:hAnsi="Times New Roman"/>
                <w:color w:val="auto"/>
                <w:kern w:val="2"/>
                <w:sz w:val="24"/>
                <w:szCs w:val="24"/>
                <w:lang w:val="ru-RU" w:eastAsia="ja-JP" w:bidi="fa-IR"/>
              </w:rPr>
              <w:t xml:space="preserve">Оборудованы </w:t>
            </w:r>
            <w:r>
              <w:rPr>
                <w:lang w:val="ru-RU"/>
              </w:rPr>
              <w:t xml:space="preserve"> подъездные пути к пожарным водоемам</w:t>
            </w:r>
          </w:p>
        </w:tc>
      </w:tr>
      <w:tr>
        <w:trPr/>
        <w:tc>
          <w:tcPr>
            <w:tcW w:w="789" w:type="dxa"/>
            <w:tcBorders>
              <w:left w:val="single" w:sz="2" w:space="0" w:color="000000"/>
              <w:bottom w:val="single" w:sz="2" w:space="0" w:color="000000"/>
            </w:tcBorders>
          </w:tcPr>
          <w:p>
            <w:pPr>
              <w:pStyle w:val="Standard"/>
              <w:widowControl w:val="false"/>
              <w:snapToGrid w:val="false"/>
              <w:rPr>
                <w:lang w:val="ru-RU"/>
              </w:rPr>
            </w:pPr>
            <w:r>
              <w:rPr>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федеральный бюджет</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tcBorders>
              <w:left w:val="single" w:sz="2" w:space="0" w:color="000000"/>
              <w:bottom w:val="single" w:sz="2" w:space="0" w:color="000000"/>
            </w:tcBorders>
          </w:tcPr>
          <w:p>
            <w:pPr>
              <w:pStyle w:val="Standard"/>
              <w:widowControl w:val="false"/>
              <w:snapToGrid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color w:val="auto"/>
                <w:sz w:val="24"/>
                <w:szCs w:val="24"/>
              </w:rPr>
            </w:pPr>
            <w:r>
              <w:rPr>
                <w:rFonts w:cs="Times New Roman" w:ascii="Times New Roman" w:hAnsi="Times New Roman"/>
                <w:color w:val="auto"/>
                <w:sz w:val="24"/>
                <w:szCs w:val="24"/>
              </w:rPr>
              <w:t>областной бюджет</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tcBorders>
              <w:left w:val="single" w:sz="2" w:space="0" w:color="000000"/>
              <w:bottom w:val="single" w:sz="2" w:space="0" w:color="000000"/>
            </w:tcBorders>
          </w:tcPr>
          <w:p>
            <w:pPr>
              <w:pStyle w:val="Standard"/>
              <w:widowControl w:val="false"/>
              <w:snapToGrid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местный бюджет</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300,000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100,000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100,000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100,000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tcBorders>
              <w:left w:val="single" w:sz="2" w:space="0" w:color="000000"/>
              <w:bottom w:val="single" w:sz="2" w:space="0" w:color="000000"/>
            </w:tcBorders>
          </w:tcPr>
          <w:p>
            <w:pPr>
              <w:pStyle w:val="Standard"/>
              <w:widowControl w:val="false"/>
              <w:snapToGrid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внебюджетные источники</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vMerge w:val="restart"/>
            <w:tcBorders>
              <w:left w:val="single" w:sz="2" w:space="0" w:color="000000"/>
              <w:bottom w:val="single" w:sz="2" w:space="0" w:color="000000"/>
            </w:tcBorders>
          </w:tcPr>
          <w:p>
            <w:pPr>
              <w:pStyle w:val="Standard"/>
              <w:widowControl w:val="false"/>
              <w:rPr>
                <w:rFonts w:eastAsia="Times New Roman" w:cs="Times New Roman"/>
                <w:iCs/>
                <w:color w:val="000000"/>
                <w:sz w:val="28"/>
                <w:szCs w:val="28"/>
                <w:lang w:val="ru-RU"/>
              </w:rPr>
            </w:pPr>
            <w:r>
              <w:rPr/>
              <w:t>1.2.3</w:t>
            </w:r>
          </w:p>
        </w:tc>
        <w:tc>
          <w:tcPr>
            <w:tcW w:w="3861" w:type="dxa"/>
            <w:tcBorders>
              <w:left w:val="single" w:sz="2" w:space="0" w:color="000000"/>
              <w:bottom w:val="single" w:sz="2" w:space="0" w:color="000000"/>
            </w:tcBorders>
          </w:tcPr>
          <w:p>
            <w:pPr>
              <w:pStyle w:val="Style50"/>
              <w:widowControl w:val="false"/>
              <w:jc w:val="both"/>
              <w:rPr>
                <w:rFonts w:eastAsia="Times New Roman" w:cs="Times New Roman"/>
                <w:iCs/>
                <w:color w:val="000000"/>
                <w:sz w:val="28"/>
                <w:szCs w:val="28"/>
                <w:lang w:val="ru-RU"/>
              </w:rPr>
            </w:pPr>
            <w:r>
              <w:rPr>
                <w:rFonts w:cs="Times New Roman"/>
                <w:lang w:val="ru-RU"/>
              </w:rPr>
              <w:t xml:space="preserve">Мероприятие: Выплата компенсации по выполнению работ при тушении пожаров </w:t>
            </w:r>
            <w:r>
              <w:rPr>
                <w:rFonts w:cs="Times New Roman"/>
                <w:color w:val="000000"/>
                <w:lang w:val="ru-RU"/>
              </w:rPr>
              <w:t>(выезды на пожары)</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300,000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100,000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100,000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100,000</w:t>
            </w:r>
          </w:p>
        </w:tc>
        <w:tc>
          <w:tcPr>
            <w:tcW w:w="3968" w:type="dxa"/>
            <w:vMerge w:val="restart"/>
            <w:tcBorders>
              <w:left w:val="single" w:sz="2" w:space="0" w:color="000000"/>
              <w:bottom w:val="single" w:sz="2" w:space="0" w:color="000000"/>
              <w:right w:val="single" w:sz="2" w:space="0" w:color="000000"/>
            </w:tcBorders>
          </w:tcPr>
          <w:p>
            <w:pPr>
              <w:pStyle w:val="Style50"/>
              <w:widowControl w:val="false"/>
              <w:jc w:val="both"/>
              <w:rPr>
                <w:rFonts w:cs="Times New Roman"/>
                <w:lang w:val="ru-RU"/>
              </w:rPr>
            </w:pPr>
            <w:r>
              <w:rPr>
                <w:rFonts w:cs="Times New Roman"/>
                <w:lang w:val="ru-RU"/>
              </w:rPr>
              <w:t>Произведена выплата компенсации по выполнению работ  при тушении пожаров</w:t>
            </w:r>
          </w:p>
        </w:tc>
      </w:tr>
      <w:tr>
        <w:trPr/>
        <w:tc>
          <w:tcPr>
            <w:tcW w:w="789" w:type="dxa"/>
            <w:vMerge w:val="continue"/>
            <w:tcBorders>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федеральный бюджет</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vMerge w:val="continue"/>
            <w:tcBorders>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областной бюджет</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vMerge w:val="continue"/>
            <w:tcBorders>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местный бюджет</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300,000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100,000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100,000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100,000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vMerge w:val="continue"/>
            <w:tcBorders>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внебюджетные источники</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vMerge w:val="restart"/>
            <w:tcBorders>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t>1.2.4</w:t>
            </w:r>
          </w:p>
        </w:tc>
        <w:tc>
          <w:tcPr>
            <w:tcW w:w="3861" w:type="dxa"/>
            <w:tcBorders>
              <w:left w:val="single" w:sz="2" w:space="0" w:color="000000"/>
              <w:bottom w:val="single" w:sz="2" w:space="0" w:color="000000"/>
            </w:tcBorders>
          </w:tcPr>
          <w:p>
            <w:pPr>
              <w:pStyle w:val="Style50"/>
              <w:widowControl w:val="false"/>
              <w:jc w:val="both"/>
              <w:rPr>
                <w:rFonts w:eastAsia="Times New Roman" w:cs="Times New Roman"/>
                <w:iCs/>
                <w:color w:val="000000"/>
                <w:sz w:val="28"/>
                <w:szCs w:val="28"/>
                <w:lang w:val="ru-RU"/>
              </w:rPr>
            </w:pPr>
            <w:r>
              <w:rPr>
                <w:rFonts w:cs="Times New Roman"/>
                <w:lang w:val="ru-RU"/>
              </w:rPr>
              <w:t xml:space="preserve">Мероприятие: </w:t>
            </w:r>
            <w:r>
              <w:rPr>
                <w:rFonts w:eastAsia="Andale Sans UI;Times New Roman" w:cs="Times New Roman" w:ascii="Times New Roman" w:hAnsi="Times New Roman"/>
                <w:color w:val="auto"/>
                <w:kern w:val="2"/>
                <w:sz w:val="24"/>
                <w:szCs w:val="24"/>
                <w:lang w:val="ru-RU" w:eastAsia="ja-JP" w:bidi="fa-IR"/>
              </w:rPr>
              <w:t>Обучение добровольных пожарных</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3968" w:type="dxa"/>
            <w:vMerge w:val="restart"/>
            <w:tcBorders>
              <w:left w:val="single" w:sz="2" w:space="0" w:color="000000"/>
              <w:bottom w:val="single" w:sz="2" w:space="0" w:color="000000"/>
              <w:right w:val="single" w:sz="2" w:space="0" w:color="000000"/>
            </w:tcBorders>
          </w:tcPr>
          <w:p>
            <w:pPr>
              <w:pStyle w:val="Normal"/>
              <w:widowControl w:val="false"/>
              <w:jc w:val="both"/>
              <w:rPr>
                <w:lang w:val="ru-RU"/>
              </w:rPr>
            </w:pPr>
            <w:r>
              <w:rPr>
                <w:lang w:val="ru-RU"/>
              </w:rPr>
              <w:t>Организовано обучение добровольных пожарных</w:t>
            </w:r>
          </w:p>
        </w:tc>
      </w:tr>
      <w:tr>
        <w:trPr/>
        <w:tc>
          <w:tcPr>
            <w:tcW w:w="789" w:type="dxa"/>
            <w:vMerge w:val="continue"/>
            <w:tcBorders>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федеральный бюджет</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vMerge w:val="continue"/>
            <w:tcBorders>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областной бюджет</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vMerge w:val="continue"/>
            <w:tcBorders>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местный бюджет</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r>
        <w:trPr/>
        <w:tc>
          <w:tcPr>
            <w:tcW w:w="789" w:type="dxa"/>
            <w:vMerge w:val="continue"/>
            <w:tcBorders>
              <w:left w:val="single" w:sz="2" w:space="0" w:color="000000"/>
              <w:bottom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c>
          <w:tcPr>
            <w:tcW w:w="3861" w:type="dxa"/>
            <w:tcBorders>
              <w:left w:val="single" w:sz="2" w:space="0" w:color="000000"/>
              <w:bottom w:val="single" w:sz="2" w:space="0" w:color="000000"/>
            </w:tcBorders>
          </w:tcPr>
          <w:p>
            <w:pPr>
              <w:pStyle w:val="ConsPlusCell"/>
              <w:widowControl w:val="false"/>
              <w:ind w:left="350" w:right="0" w:hanging="0"/>
              <w:jc w:val="center"/>
              <w:rPr>
                <w:rFonts w:ascii="Times New Roman" w:hAnsi="Times New Roman" w:cs="Times New Roman"/>
                <w:sz w:val="24"/>
                <w:szCs w:val="24"/>
              </w:rPr>
            </w:pPr>
            <w:r>
              <w:rPr>
                <w:rFonts w:cs="Times New Roman" w:ascii="Times New Roman" w:hAnsi="Times New Roman"/>
                <w:sz w:val="24"/>
                <w:szCs w:val="24"/>
              </w:rPr>
              <w:t>внебюджетные источники</w:t>
            </w:r>
          </w:p>
        </w:tc>
        <w:tc>
          <w:tcPr>
            <w:tcW w:w="1472"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417"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1528" w:type="dxa"/>
            <w:tcBorders>
              <w:left w:val="single" w:sz="2" w:space="0" w:color="000000"/>
              <w:bottom w:val="single" w:sz="2" w:space="0" w:color="000000"/>
            </w:tcBorders>
          </w:tcPr>
          <w:p>
            <w:pPr>
              <w:pStyle w:val="Style50"/>
              <w:widowControl w:val="false"/>
              <w:jc w:val="center"/>
              <w:rPr>
                <w:rFonts w:cs="Times New Roman"/>
                <w:lang w:val="ru-RU"/>
              </w:rPr>
            </w:pPr>
            <w:r>
              <w:rPr>
                <w:rFonts w:cs="Times New Roman"/>
                <w:lang w:val="ru-RU"/>
              </w:rPr>
              <w:t>0,0</w:t>
            </w:r>
          </w:p>
        </w:tc>
        <w:tc>
          <w:tcPr>
            <w:tcW w:w="3968" w:type="dxa"/>
            <w:vMerge w:val="continue"/>
            <w:tcBorders>
              <w:left w:val="single" w:sz="2" w:space="0" w:color="000000"/>
              <w:bottom w:val="single" w:sz="2" w:space="0" w:color="000000"/>
              <w:right w:val="single" w:sz="2" w:space="0" w:color="000000"/>
            </w:tcBorders>
          </w:tcPr>
          <w:p>
            <w:pPr>
              <w:pStyle w:val="Normal"/>
              <w:widowControl w:val="false"/>
              <w:rPr>
                <w:rFonts w:eastAsia="Times New Roman" w:cs="Times New Roman"/>
                <w:iCs/>
                <w:color w:val="000000"/>
                <w:sz w:val="28"/>
                <w:szCs w:val="28"/>
                <w:lang w:val="ru-RU"/>
              </w:rPr>
            </w:pPr>
            <w:r>
              <w:rPr>
                <w:rFonts w:eastAsia="Times New Roman" w:cs="Times New Roman"/>
                <w:iCs/>
                <w:color w:val="000000"/>
                <w:sz w:val="28"/>
                <w:szCs w:val="28"/>
                <w:lang w:val="ru-RU"/>
              </w:rPr>
            </w:r>
          </w:p>
        </w:tc>
      </w:tr>
    </w:tbl>
    <w:p>
      <w:pPr>
        <w:pStyle w:val="Standard"/>
        <w:jc w:val="both"/>
        <w:rPr>
          <w:rFonts w:cs="Times New Roman"/>
          <w:sz w:val="28"/>
          <w:szCs w:val="28"/>
          <w:lang w:val="ru-RU"/>
        </w:rPr>
      </w:pPr>
      <w:r>
        <w:rPr>
          <w:rFonts w:cs="Times New Roman"/>
          <w:sz w:val="28"/>
          <w:szCs w:val="28"/>
          <w:lang w:val="ru-RU"/>
        </w:rPr>
      </w:r>
    </w:p>
    <w:p>
      <w:pPr>
        <w:pStyle w:val="Standard"/>
        <w:jc w:val="both"/>
        <w:rPr>
          <w:rFonts w:ascii="Times New Roman" w:hAnsi="Times New Roman" w:cs="Times New Roman"/>
          <w:b w:val="false"/>
          <w:b w:val="false"/>
          <w:bCs w:val="false"/>
          <w:sz w:val="28"/>
          <w:szCs w:val="28"/>
          <w:shd w:fill="auto" w:val="clear"/>
          <w:lang w:val="ru-RU"/>
        </w:rPr>
      </w:pPr>
      <w:r>
        <w:rPr>
          <w:rFonts w:cs="Times New Roman" w:ascii="Times New Roman" w:hAnsi="Times New Roman"/>
          <w:b w:val="false"/>
          <w:bCs w:val="false"/>
          <w:sz w:val="28"/>
          <w:szCs w:val="28"/>
          <w:shd w:fill="auto" w:val="clear"/>
          <w:lang w:val="ru-RU"/>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jc w:val="center"/>
        <w:rPr>
          <w:rFonts w:eastAsia="Calibri" w:eastAsiaTheme="minorHAnsi"/>
          <w:sz w:val="28"/>
          <w:szCs w:val="28"/>
        </w:rPr>
      </w:pPr>
      <w:r>
        <w:rPr>
          <w:i/>
          <w:iCs/>
          <w:kern w:val="2"/>
          <w:sz w:val="12"/>
          <w:szCs w:val="12"/>
        </w:rPr>
        <w:t>____________________________________________</w:t>
      </w:r>
    </w:p>
    <w:p>
      <w:pPr>
        <w:sectPr>
          <w:footerReference w:type="default" r:id="rId12"/>
          <w:type w:val="nextPage"/>
          <w:pgSz w:orient="landscape" w:w="16838" w:h="11906"/>
          <w:pgMar w:left="1134" w:right="1134" w:header="0" w:top="1134" w:footer="0" w:bottom="850" w:gutter="0"/>
          <w:pgNumType w:fmt="decimal"/>
          <w:formProt w:val="false"/>
          <w:textDirection w:val="lrTb"/>
          <w:docGrid w:type="default" w:linePitch="360" w:charSpace="4096"/>
        </w:sectPr>
        <w:pStyle w:val="Normal"/>
        <w:rPr>
          <w:rFonts w:eastAsia="Calibri" w:eastAsiaTheme="minorHAnsi"/>
          <w:sz w:val="28"/>
          <w:szCs w:val="28"/>
        </w:rPr>
      </w:pPr>
      <w:r>
        <w:rPr>
          <w:rFonts w:eastAsia="Calibri" w:eastAsiaTheme="minorHAnsi"/>
          <w:sz w:val="28"/>
          <w:szCs w:val="28"/>
        </w:rPr>
      </w:r>
    </w:p>
    <w:p>
      <w:pPr>
        <w:pStyle w:val="Normal"/>
        <w:jc w:val="center"/>
        <w:rPr>
          <w:sz w:val="28"/>
          <w:szCs w:val="28"/>
        </w:rPr>
      </w:pPr>
      <w:r>
        <w:rPr>
          <w:sz w:val="28"/>
          <w:szCs w:val="28"/>
        </w:rPr>
        <w:drawing>
          <wp:anchor behindDoc="0" distT="0" distB="0" distL="0" distR="0" simplePos="0" locked="0" layoutInCell="0" allowOverlap="1" relativeHeight="17">
            <wp:simplePos x="0" y="0"/>
            <wp:positionH relativeFrom="column">
              <wp:posOffset>2713990</wp:posOffset>
            </wp:positionH>
            <wp:positionV relativeFrom="paragraph">
              <wp:posOffset>-480060</wp:posOffset>
            </wp:positionV>
            <wp:extent cx="534035" cy="600075"/>
            <wp:effectExtent l="0" t="0" r="0" b="0"/>
            <wp:wrapNone/>
            <wp:docPr id="25"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Изображение7" descr=""/>
                    <pic:cNvPicPr>
                      <a:picLocks noChangeAspect="1" noChangeArrowheads="1"/>
                    </pic:cNvPicPr>
                  </pic:nvPicPr>
                  <pic:blipFill>
                    <a:blip r:embed="rId2"/>
                    <a:srcRect l="-48" t="-38" r="-48" b="-38"/>
                    <a:stretch>
                      <a:fillRect/>
                    </a:stretch>
                  </pic:blipFill>
                  <pic:spPr bwMode="auto">
                    <a:xfrm>
                      <a:off x="0" y="0"/>
                      <a:ext cx="534035" cy="600075"/>
                    </a:xfrm>
                    <a:prstGeom prst="rect">
                      <a:avLst/>
                    </a:prstGeom>
                  </pic:spPr>
                </pic:pic>
              </a:graphicData>
            </a:graphic>
          </wp:anchor>
        </w:drawing>
      </w:r>
    </w:p>
    <w:p>
      <w:pPr>
        <w:pStyle w:val="Normal"/>
        <w:jc w:val="center"/>
        <w:rPr>
          <w:sz w:val="28"/>
          <w:szCs w:val="28"/>
        </w:rPr>
      </w:pPr>
      <w:r>
        <w:rPr>
          <w:sz w:val="28"/>
          <w:szCs w:val="28"/>
        </w:rPr>
        <w:t>АДМИНИСТРАЦИЯ ЧЕРНОПЕНСКОГО СЕЛЬСКОГО ПОСЕЛЕНИЯ</w:t>
      </w:r>
    </w:p>
    <w:p>
      <w:pPr>
        <w:pStyle w:val="Normal"/>
        <w:tabs>
          <w:tab w:val="clear" w:pos="708"/>
          <w:tab w:val="left" w:pos="462" w:leader="none"/>
        </w:tabs>
        <w:jc w:val="center"/>
        <w:rPr>
          <w:sz w:val="28"/>
          <w:szCs w:val="28"/>
        </w:rPr>
      </w:pPr>
      <w:r>
        <w:rPr>
          <w:sz w:val="28"/>
          <w:szCs w:val="28"/>
        </w:rPr>
        <w:t>КОСТРОМСКОГО МУНИЦИПАЛЬНОГО РАЙОНА</w:t>
      </w:r>
    </w:p>
    <w:p>
      <w:pPr>
        <w:pStyle w:val="Normal"/>
        <w:jc w:val="center"/>
        <w:rPr>
          <w:sz w:val="28"/>
          <w:szCs w:val="28"/>
        </w:rPr>
      </w:pPr>
      <w:r>
        <w:rPr>
          <w:sz w:val="28"/>
          <w:szCs w:val="28"/>
        </w:rPr>
        <w:t>КОСТРОМСКОЙ ОБЛАСТИ</w:t>
      </w:r>
    </w:p>
    <w:p>
      <w:pPr>
        <w:pStyle w:val="Normal"/>
        <w:jc w:val="both"/>
        <w:rPr>
          <w:sz w:val="28"/>
          <w:szCs w:val="28"/>
        </w:rPr>
      </w:pPr>
      <w:r>
        <w:rPr>
          <w:sz w:val="28"/>
          <w:szCs w:val="28"/>
        </w:rPr>
      </w:r>
    </w:p>
    <w:p>
      <w:pPr>
        <w:pStyle w:val="Normal"/>
        <w:jc w:val="center"/>
        <w:rPr>
          <w:b/>
          <w:b/>
          <w:bCs/>
          <w:sz w:val="28"/>
          <w:szCs w:val="28"/>
        </w:rPr>
      </w:pPr>
      <w:r>
        <w:rPr>
          <w:b/>
          <w:bCs/>
          <w:sz w:val="28"/>
          <w:szCs w:val="28"/>
        </w:rPr>
        <w:t>П О С Т А Н О В Л Е Н И Е</w:t>
      </w:r>
    </w:p>
    <w:p>
      <w:pPr>
        <w:pStyle w:val="Normal"/>
        <w:jc w:val="both"/>
        <w:rPr>
          <w:sz w:val="28"/>
          <w:szCs w:val="28"/>
        </w:rPr>
      </w:pPr>
      <w:r>
        <w:rPr>
          <w:sz w:val="28"/>
          <w:szCs w:val="28"/>
        </w:rPr>
      </w:r>
    </w:p>
    <w:p>
      <w:pPr>
        <w:pStyle w:val="Normal"/>
        <w:jc w:val="both"/>
        <w:rPr>
          <w:rFonts w:eastAsia="Calibri" w:eastAsiaTheme="minorHAnsi"/>
          <w:sz w:val="28"/>
          <w:szCs w:val="28"/>
        </w:rPr>
      </w:pPr>
      <w:r>
        <w:rPr>
          <w:rFonts w:eastAsia="Times New Roman" w:cs="Times New Roman"/>
          <w:color w:val="000000"/>
          <w:sz w:val="28"/>
          <w:szCs w:val="28"/>
          <w:shd w:fill="auto" w:val="clear"/>
          <w:lang w:val="ru-RU" w:eastAsia="zh-CN" w:bidi="ar-SA"/>
        </w:rPr>
        <w:t xml:space="preserve">29 </w:t>
      </w:r>
      <w:r>
        <w:rPr>
          <w:rFonts w:eastAsia="Times New Roman" w:cs="Arial"/>
          <w:color w:val="000000"/>
          <w:sz w:val="28"/>
          <w:szCs w:val="28"/>
          <w:shd w:fill="auto" w:val="clear"/>
          <w:lang w:val="ru-RU" w:eastAsia="zh-CN" w:bidi="ar-SA"/>
        </w:rPr>
        <w:t>октября  2024</w:t>
      </w:r>
      <w:r>
        <w:rPr>
          <w:rFonts w:cs="Arial"/>
          <w:sz w:val="28"/>
          <w:szCs w:val="28"/>
          <w:shd w:fill="auto" w:val="clear"/>
        </w:rPr>
        <w:t xml:space="preserve">  года      №  58                                                      п. Сухоногово</w:t>
      </w:r>
    </w:p>
    <w:p>
      <w:pPr>
        <w:pStyle w:val="Normal"/>
        <w:jc w:val="both"/>
        <w:rPr>
          <w:sz w:val="28"/>
          <w:szCs w:val="28"/>
          <w:shd w:fill="auto" w:val="clear"/>
        </w:rPr>
      </w:pPr>
      <w:r>
        <w:rPr>
          <w:sz w:val="28"/>
          <w:szCs w:val="28"/>
          <w:shd w:fill="auto" w:val="clear"/>
        </w:rPr>
      </w:r>
    </w:p>
    <w:tbl>
      <w:tblPr>
        <w:tblW w:w="9564" w:type="dxa"/>
        <w:jc w:val="left"/>
        <w:tblInd w:w="55" w:type="dxa"/>
        <w:tblLayout w:type="fixed"/>
        <w:tblCellMar>
          <w:top w:w="55" w:type="dxa"/>
          <w:left w:w="55" w:type="dxa"/>
          <w:bottom w:w="55" w:type="dxa"/>
          <w:right w:w="55" w:type="dxa"/>
        </w:tblCellMar>
      </w:tblPr>
      <w:tblGrid>
        <w:gridCol w:w="4296"/>
        <w:gridCol w:w="5267"/>
      </w:tblGrid>
      <w:tr>
        <w:trPr>
          <w:trHeight w:val="1414" w:hRule="atLeast"/>
        </w:trPr>
        <w:tc>
          <w:tcPr>
            <w:tcW w:w="4296" w:type="dxa"/>
            <w:tcBorders>
              <w:top w:val="single" w:sz="2" w:space="0" w:color="FFFFFF"/>
              <w:left w:val="single" w:sz="2" w:space="0" w:color="FFFFFF"/>
              <w:bottom w:val="single" w:sz="2" w:space="0" w:color="FFFFFF"/>
            </w:tcBorders>
          </w:tcPr>
          <w:p>
            <w:pPr>
              <w:pStyle w:val="Normal"/>
              <w:widowControl w:val="false"/>
              <w:jc w:val="both"/>
              <w:rPr>
                <w:rFonts w:eastAsia="Calibri" w:eastAsiaTheme="minorHAnsi"/>
                <w:sz w:val="28"/>
                <w:szCs w:val="28"/>
              </w:rPr>
            </w:pPr>
            <w:r>
              <w:rPr>
                <w:rFonts w:cs="Arial"/>
                <w:iCs/>
                <w:color w:val="000000"/>
                <w:sz w:val="28"/>
                <w:szCs w:val="28"/>
              </w:rPr>
              <w:t>Об утверждении Муниципальной программы</w:t>
            </w:r>
            <w:r>
              <w:rPr>
                <w:rFonts w:cs="Times New Roman"/>
                <w:iCs/>
                <w:color w:val="000000"/>
                <w:sz w:val="28"/>
                <w:szCs w:val="28"/>
              </w:rPr>
              <w:t xml:space="preserve"> «Развитие малого и среднего предпринимательства </w:t>
            </w:r>
            <w:r>
              <w:rPr>
                <w:rFonts w:cs="Times New Roman"/>
                <w:iCs/>
                <w:color w:val="000000"/>
                <w:sz w:val="28"/>
                <w:szCs w:val="28"/>
                <w:lang w:val="ru-RU"/>
              </w:rPr>
              <w:t>на территории Чернопенского сельского поселения»</w:t>
            </w:r>
          </w:p>
        </w:tc>
        <w:tc>
          <w:tcPr>
            <w:tcW w:w="5267" w:type="dxa"/>
            <w:tcBorders>
              <w:top w:val="single" w:sz="2" w:space="0" w:color="FFFFFF"/>
              <w:left w:val="single" w:sz="2" w:space="0" w:color="FFFFFF"/>
              <w:bottom w:val="single" w:sz="2" w:space="0" w:color="FFFFFF"/>
              <w:right w:val="single" w:sz="2" w:space="0" w:color="FFFFFF"/>
            </w:tcBorders>
          </w:tcPr>
          <w:p>
            <w:pPr>
              <w:pStyle w:val="Normal"/>
              <w:widowControl w:val="false"/>
              <w:snapToGrid w:val="false"/>
              <w:jc w:val="both"/>
              <w:rPr>
                <w:sz w:val="28"/>
                <w:szCs w:val="28"/>
              </w:rPr>
            </w:pPr>
            <w:r>
              <w:rPr>
                <w:sz w:val="28"/>
                <w:szCs w:val="28"/>
              </w:rPr>
            </w:r>
          </w:p>
        </w:tc>
      </w:tr>
    </w:tbl>
    <w:p>
      <w:pPr>
        <w:pStyle w:val="Normal"/>
        <w:jc w:val="both"/>
        <w:rPr>
          <w:sz w:val="28"/>
          <w:szCs w:val="28"/>
        </w:rPr>
      </w:pPr>
      <w:r>
        <w:rPr>
          <w:sz w:val="28"/>
          <w:szCs w:val="28"/>
        </w:rPr>
      </w:r>
    </w:p>
    <w:p>
      <w:pPr>
        <w:pStyle w:val="Normal"/>
        <w:jc w:val="both"/>
        <w:rPr>
          <w:rFonts w:eastAsia="Calibri" w:eastAsiaTheme="minorHAnsi"/>
          <w:sz w:val="28"/>
          <w:szCs w:val="28"/>
        </w:rPr>
      </w:pPr>
      <w:r>
        <w:rPr>
          <w:sz w:val="28"/>
          <w:szCs w:val="28"/>
        </w:rPr>
        <w:t xml:space="preserve">         </w:t>
      </w:r>
      <w:r>
        <w:rPr>
          <w:rFonts w:eastAsia="Times New Roman" w:cs="Times New Roman"/>
          <w:color w:val="000000"/>
          <w:sz w:val="28"/>
          <w:szCs w:val="28"/>
          <w:shd w:fill="auto" w:val="clear"/>
        </w:rPr>
        <w:t xml:space="preserve"> </w:t>
      </w:r>
      <w:r>
        <w:rPr>
          <w:rFonts w:cs="Times New Roman"/>
          <w:color w:val="000000"/>
          <w:sz w:val="28"/>
          <w:szCs w:val="28"/>
          <w:shd w:fill="auto" w:val="clear"/>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Чернопенского сельского поселения Костромского муниципального района Костромской области</w:t>
      </w:r>
      <w:r>
        <w:rPr>
          <w:sz w:val="28"/>
          <w:szCs w:val="28"/>
        </w:rPr>
        <w:t xml:space="preserve">, </w:t>
      </w:r>
    </w:p>
    <w:p>
      <w:pPr>
        <w:pStyle w:val="Normal"/>
        <w:jc w:val="both"/>
        <w:rPr>
          <w:rFonts w:eastAsia="Calibri" w:eastAsiaTheme="minorHAnsi"/>
          <w:sz w:val="28"/>
          <w:szCs w:val="28"/>
        </w:rPr>
      </w:pPr>
      <w:r>
        <w:rPr>
          <w:bCs/>
          <w:sz w:val="28"/>
          <w:szCs w:val="28"/>
        </w:rPr>
        <w:t xml:space="preserve">          </w:t>
      </w:r>
      <w:r>
        <w:rPr>
          <w:bCs/>
          <w:sz w:val="28"/>
          <w:szCs w:val="28"/>
        </w:rPr>
        <w:t xml:space="preserve">администрация     ПОСТАНОВЛЯЕТ:  </w:t>
      </w:r>
    </w:p>
    <w:p>
      <w:pPr>
        <w:pStyle w:val="Normal"/>
        <w:jc w:val="both"/>
        <w:rPr>
          <w:rFonts w:eastAsia="Calibri" w:eastAsiaTheme="minorHAnsi"/>
          <w:sz w:val="28"/>
          <w:szCs w:val="28"/>
        </w:rPr>
      </w:pPr>
      <w:r>
        <w:rPr>
          <w:sz w:val="28"/>
          <w:szCs w:val="28"/>
        </w:rPr>
        <w:t xml:space="preserve">        </w:t>
      </w:r>
      <w:r>
        <w:rPr>
          <w:sz w:val="28"/>
          <w:szCs w:val="28"/>
        </w:rPr>
        <w:t xml:space="preserve">1.  </w:t>
      </w:r>
      <w:r>
        <w:rPr>
          <w:rFonts w:cs="Times New Roman"/>
          <w:sz w:val="28"/>
          <w:szCs w:val="28"/>
        </w:rPr>
        <w:t xml:space="preserve">Утвердить </w:t>
      </w:r>
      <w:r>
        <w:rPr>
          <w:sz w:val="28"/>
          <w:szCs w:val="28"/>
        </w:rPr>
        <w:t xml:space="preserve"> М</w:t>
      </w:r>
      <w:r>
        <w:rPr>
          <w:rFonts w:cs="Times New Roman"/>
          <w:sz w:val="28"/>
          <w:szCs w:val="28"/>
        </w:rPr>
        <w:t xml:space="preserve">униципальную программу </w:t>
      </w:r>
      <w:r>
        <w:rPr>
          <w:rFonts w:cs="Times New Roman"/>
          <w:iCs/>
          <w:color w:val="000000"/>
          <w:sz w:val="28"/>
          <w:szCs w:val="28"/>
        </w:rPr>
        <w:t>«Развитие малого и среднего предпринимательства</w:t>
      </w:r>
      <w:r>
        <w:rPr>
          <w:rFonts w:cs="Times New Roman"/>
          <w:sz w:val="28"/>
          <w:szCs w:val="28"/>
        </w:rPr>
        <w:t xml:space="preserve"> </w:t>
      </w:r>
      <w:r>
        <w:rPr>
          <w:rFonts w:cs="Times New Roman"/>
          <w:iCs/>
          <w:color w:val="000000"/>
          <w:sz w:val="28"/>
          <w:szCs w:val="28"/>
          <w:lang w:val="ru-RU"/>
        </w:rPr>
        <w:t xml:space="preserve">на территории Чернопенского сельского поселения Костромского муниципального района Костромской области»  </w:t>
      </w:r>
      <w:r>
        <w:rPr>
          <w:rFonts w:cs="Times New Roman"/>
          <w:sz w:val="28"/>
          <w:szCs w:val="28"/>
        </w:rPr>
        <w:t>(Приложение)</w:t>
      </w:r>
      <w:r>
        <w:rPr>
          <w:rFonts w:cs="Times New Roman"/>
          <w:iCs/>
          <w:color w:val="000000"/>
          <w:sz w:val="28"/>
          <w:szCs w:val="28"/>
        </w:rPr>
        <w:t xml:space="preserve">. </w:t>
      </w:r>
      <w:r>
        <w:rPr>
          <w:sz w:val="28"/>
          <w:szCs w:val="28"/>
        </w:rPr>
        <w:t xml:space="preserve">    </w:t>
      </w:r>
    </w:p>
    <w:p>
      <w:pPr>
        <w:pStyle w:val="Normal"/>
        <w:jc w:val="both"/>
        <w:rPr>
          <w:rFonts w:eastAsia="Calibri" w:eastAsiaTheme="minorHAnsi"/>
          <w:sz w:val="28"/>
          <w:szCs w:val="28"/>
        </w:rPr>
      </w:pPr>
      <w:r>
        <w:rPr>
          <w:sz w:val="28"/>
          <w:szCs w:val="28"/>
        </w:rPr>
        <w:t xml:space="preserve">     </w:t>
      </w:r>
      <w:r>
        <w:rPr>
          <w:sz w:val="28"/>
          <w:szCs w:val="28"/>
        </w:rPr>
        <w:t>2.   Контроль за выполнением настоящего постановления оставляю за собой.</w:t>
      </w:r>
    </w:p>
    <w:p>
      <w:pPr>
        <w:pStyle w:val="Normal"/>
        <w:jc w:val="both"/>
        <w:rPr>
          <w:rFonts w:eastAsia="Calibri" w:eastAsiaTheme="minorHAnsi"/>
          <w:sz w:val="28"/>
          <w:szCs w:val="28"/>
        </w:rPr>
      </w:pPr>
      <w:r>
        <w:rPr>
          <w:sz w:val="28"/>
          <w:szCs w:val="28"/>
        </w:rPr>
        <w:t xml:space="preserve">        </w:t>
      </w:r>
      <w:r>
        <w:rPr>
          <w:sz w:val="28"/>
          <w:szCs w:val="28"/>
        </w:rPr>
        <w:t>3.    Настоящее    постановление вступает в силу с 1 января 2025  года  и подлежит официально</w:t>
      </w:r>
      <w:r>
        <w:rPr>
          <w:rFonts w:eastAsia="Times New Roman" w:cs="Times New Roman"/>
          <w:color w:val="auto"/>
          <w:sz w:val="28"/>
          <w:szCs w:val="28"/>
          <w:lang w:val="ru-RU" w:eastAsia="zh-CN" w:bidi="ar-SA"/>
        </w:rPr>
        <w:t>му</w:t>
      </w:r>
      <w:r>
        <w:rPr>
          <w:sz w:val="28"/>
          <w:szCs w:val="28"/>
        </w:rPr>
        <w:t xml:space="preserve"> опубликованию </w:t>
      </w:r>
      <w:r>
        <w:rPr>
          <w:sz w:val="28"/>
          <w:szCs w:val="28"/>
          <w:lang w:val="ru-RU"/>
        </w:rPr>
        <w:t>в информационном бюллетене «Чернопенский вестник»</w:t>
      </w:r>
      <w:r>
        <w:rPr>
          <w:sz w:val="28"/>
          <w:szCs w:val="28"/>
        </w:rPr>
        <w:t>.</w:t>
      </w:r>
    </w:p>
    <w:p>
      <w:pPr>
        <w:pStyle w:val="Normal"/>
        <w:jc w:val="both"/>
        <w:rPr>
          <w:sz w:val="28"/>
          <w:szCs w:val="28"/>
        </w:rPr>
      </w:pPr>
      <w:r>
        <w:rPr>
          <w:sz w:val="28"/>
          <w:szCs w:val="28"/>
        </w:rPr>
        <w:t xml:space="preserve">       </w:t>
      </w:r>
    </w:p>
    <w:p>
      <w:pPr>
        <w:pStyle w:val="Normal"/>
        <w:jc w:val="both"/>
        <w:rPr>
          <w:sz w:val="28"/>
          <w:szCs w:val="28"/>
        </w:rPr>
      </w:pPr>
      <w:r>
        <w:rPr>
          <w:sz w:val="28"/>
          <w:szCs w:val="28"/>
        </w:rPr>
        <w:t xml:space="preserve">       </w:t>
      </w:r>
    </w:p>
    <w:p>
      <w:pPr>
        <w:pStyle w:val="Normal"/>
        <w:jc w:val="both"/>
        <w:rPr>
          <w:sz w:val="28"/>
          <w:szCs w:val="28"/>
        </w:rPr>
      </w:pPr>
      <w:r>
        <w:rPr>
          <w:sz w:val="28"/>
          <w:szCs w:val="28"/>
        </w:rPr>
        <w:t xml:space="preserve">Глава Чернопенского </w:t>
      </w:r>
    </w:p>
    <w:p>
      <w:pPr>
        <w:pStyle w:val="Normal"/>
        <w:jc w:val="both"/>
        <w:rPr>
          <w:sz w:val="28"/>
          <w:szCs w:val="28"/>
        </w:rPr>
      </w:pPr>
      <w:r>
        <w:rPr>
          <w:sz w:val="28"/>
          <w:szCs w:val="28"/>
        </w:rPr>
        <w:t xml:space="preserve">сельского поселения     </w:t>
        <w:tab/>
        <w:tab/>
        <w:t xml:space="preserve">                                                       Е.Н.Зубова                                                                                                                                  </w:t>
      </w:r>
    </w:p>
    <w:p>
      <w:pPr>
        <w:pStyle w:val="Normal"/>
        <w:jc w:val="center"/>
        <w:rPr>
          <w:sz w:val="28"/>
          <w:szCs w:val="28"/>
        </w:rPr>
      </w:pPr>
      <w:r>
        <w:rPr>
          <w:sz w:val="28"/>
          <w:szCs w:val="28"/>
        </w:rPr>
        <w:t xml:space="preserve">                                                                                          </w:t>
      </w:r>
    </w:p>
    <w:p>
      <w:pPr>
        <w:pStyle w:val="Normal"/>
        <w:jc w:val="center"/>
        <w:rPr>
          <w:sz w:val="28"/>
          <w:szCs w:val="28"/>
        </w:rPr>
      </w:pPr>
      <w:r>
        <w:rPr>
          <w:sz w:val="28"/>
          <w:szCs w:val="28"/>
        </w:rPr>
        <w:t xml:space="preserve">                                               </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rFonts w:eastAsia="Calibri" w:eastAsiaTheme="minorHAnsi"/>
          <w:sz w:val="28"/>
          <w:szCs w:val="28"/>
        </w:rPr>
      </w:pPr>
      <w:r>
        <w:rPr>
          <w:sz w:val="28"/>
          <w:szCs w:val="28"/>
        </w:rPr>
        <w:t xml:space="preserve">                                                          </w:t>
      </w:r>
      <w:r>
        <w:rPr>
          <w:sz w:val="28"/>
          <w:szCs w:val="28"/>
        </w:rPr>
        <w:t>Приложение</w:t>
      </w:r>
    </w:p>
    <w:p>
      <w:pPr>
        <w:pStyle w:val="Normal"/>
        <w:jc w:val="both"/>
        <w:rPr>
          <w:sz w:val="28"/>
          <w:szCs w:val="28"/>
        </w:rPr>
      </w:pPr>
      <w:r>
        <w:rPr>
          <w:sz w:val="28"/>
          <w:szCs w:val="28"/>
        </w:rPr>
      </w:r>
    </w:p>
    <w:p>
      <w:pPr>
        <w:pStyle w:val="Normal"/>
        <w:jc w:val="both"/>
        <w:rPr>
          <w:rFonts w:eastAsia="Calibri" w:eastAsiaTheme="minorHAnsi"/>
          <w:sz w:val="28"/>
          <w:szCs w:val="28"/>
        </w:rPr>
      </w:pPr>
      <w:r>
        <w:rPr>
          <w:sz w:val="28"/>
          <w:szCs w:val="28"/>
        </w:rPr>
        <w:t xml:space="preserve">                                                                                   </w:t>
      </w:r>
      <w:r>
        <w:rPr>
          <w:sz w:val="28"/>
          <w:szCs w:val="28"/>
        </w:rPr>
        <w:t xml:space="preserve">УТВЕРЖДЕНА </w:t>
      </w:r>
    </w:p>
    <w:p>
      <w:pPr>
        <w:pStyle w:val="Normal"/>
        <w:jc w:val="both"/>
        <w:rPr>
          <w:rFonts w:eastAsia="Calibri" w:eastAsiaTheme="minorHAnsi"/>
          <w:sz w:val="28"/>
          <w:szCs w:val="28"/>
        </w:rPr>
      </w:pPr>
      <w:r>
        <w:rPr>
          <w:sz w:val="28"/>
          <w:szCs w:val="28"/>
        </w:rPr>
        <w:t xml:space="preserve">                                                                    </w:t>
      </w:r>
      <w:r>
        <w:rPr>
          <w:sz w:val="28"/>
          <w:szCs w:val="28"/>
        </w:rPr>
        <w:t xml:space="preserve">постановлением администрации                                                                                                   </w:t>
      </w:r>
    </w:p>
    <w:p>
      <w:pPr>
        <w:pStyle w:val="Normal"/>
        <w:jc w:val="both"/>
        <w:rPr>
          <w:rFonts w:eastAsia="Calibri" w:eastAsiaTheme="minorHAnsi"/>
          <w:sz w:val="28"/>
          <w:szCs w:val="28"/>
        </w:rPr>
      </w:pPr>
      <w:r>
        <w:rPr>
          <w:sz w:val="28"/>
          <w:szCs w:val="28"/>
        </w:rPr>
        <w:t xml:space="preserve">                                                                  </w:t>
      </w:r>
      <w:r>
        <w:rPr>
          <w:sz w:val="28"/>
          <w:szCs w:val="28"/>
        </w:rPr>
        <w:t xml:space="preserve">Чернопенского сельского поселения  </w:t>
      </w:r>
    </w:p>
    <w:p>
      <w:pPr>
        <w:pStyle w:val="Normal"/>
        <w:jc w:val="both"/>
        <w:rPr>
          <w:rFonts w:eastAsia="Calibri" w:eastAsiaTheme="minorHAnsi"/>
          <w:sz w:val="28"/>
          <w:szCs w:val="28"/>
        </w:rPr>
      </w:pPr>
      <w:r>
        <w:rPr>
          <w:sz w:val="28"/>
          <w:szCs w:val="28"/>
        </w:rPr>
        <w:t xml:space="preserve">                                                                              </w:t>
      </w:r>
      <w:r>
        <w:rPr>
          <w:rFonts w:cs="Times New Roman"/>
          <w:sz w:val="28"/>
          <w:szCs w:val="28"/>
          <w:shd w:fill="auto" w:val="clear"/>
        </w:rPr>
        <w:t>от    29</w:t>
      </w:r>
      <w:r>
        <w:rPr>
          <w:rFonts w:eastAsia="Times New Roman" w:cs="Times New Roman"/>
          <w:color w:val="000000"/>
          <w:sz w:val="28"/>
          <w:szCs w:val="28"/>
          <w:shd w:fill="auto" w:val="clear"/>
          <w:lang w:val="ru-RU" w:eastAsia="zh-CN" w:bidi="ar-SA"/>
        </w:rPr>
        <w:t>.10.2024</w:t>
      </w:r>
      <w:r>
        <w:rPr>
          <w:rFonts w:cs="Times New Roman"/>
          <w:sz w:val="28"/>
          <w:szCs w:val="28"/>
          <w:shd w:fill="auto" w:val="clear"/>
        </w:rPr>
        <w:t xml:space="preserve"> № 58 </w:t>
      </w:r>
      <w:r>
        <w:rPr>
          <w:rFonts w:eastAsia="Times New Roman" w:cs="Times New Roman"/>
          <w:color w:val="000000"/>
          <w:sz w:val="28"/>
          <w:szCs w:val="28"/>
          <w:shd w:fill="auto" w:val="clear"/>
          <w:lang w:val="ru-RU" w:eastAsia="zh-CN" w:bidi="ar-SA"/>
        </w:rPr>
        <w:t xml:space="preserve"> </w:t>
      </w:r>
    </w:p>
    <w:p>
      <w:pPr>
        <w:pStyle w:val="Normal"/>
        <w:tabs>
          <w:tab w:val="clear" w:pos="708"/>
          <w:tab w:val="left" w:pos="709" w:leader="none"/>
        </w:tabs>
        <w:jc w:val="both"/>
        <w:rPr>
          <w:sz w:val="28"/>
          <w:szCs w:val="28"/>
        </w:rPr>
      </w:pPr>
      <w:r>
        <w:rPr>
          <w:sz w:val="28"/>
          <w:szCs w:val="28"/>
        </w:rPr>
      </w:r>
    </w:p>
    <w:p>
      <w:pPr>
        <w:pStyle w:val="Normal"/>
        <w:tabs>
          <w:tab w:val="clear" w:pos="708"/>
          <w:tab w:val="left" w:pos="709" w:leader="none"/>
        </w:tabs>
        <w:jc w:val="both"/>
        <w:rPr>
          <w:sz w:val="28"/>
          <w:szCs w:val="28"/>
        </w:rPr>
      </w:pPr>
      <w:r>
        <w:rPr>
          <w:sz w:val="28"/>
          <w:szCs w:val="28"/>
        </w:rPr>
      </w:r>
    </w:p>
    <w:p>
      <w:pPr>
        <w:pStyle w:val="Normal"/>
        <w:widowControl w:val="false"/>
        <w:tabs>
          <w:tab w:val="clear" w:pos="708"/>
          <w:tab w:val="center" w:pos="4818" w:leader="none"/>
          <w:tab w:val="right" w:pos="9637" w:leader="none"/>
        </w:tabs>
        <w:jc w:val="center"/>
        <w:rPr>
          <w:rFonts w:eastAsia="Calibri" w:eastAsiaTheme="minorHAnsi"/>
          <w:sz w:val="28"/>
          <w:szCs w:val="28"/>
        </w:rPr>
      </w:pPr>
      <w:r>
        <w:rPr>
          <w:rFonts w:cs="Times New Roman"/>
          <w:sz w:val="28"/>
          <w:szCs w:val="28"/>
        </w:rPr>
        <w:t>Муниципальная программ</w:t>
      </w:r>
      <w:r>
        <w:rPr>
          <w:rFonts w:cs="Times New Roman"/>
          <w:sz w:val="28"/>
          <w:szCs w:val="28"/>
          <w:lang w:val="ru-RU"/>
        </w:rPr>
        <w:t>а «Р</w:t>
      </w:r>
      <w:r>
        <w:rPr>
          <w:rFonts w:cs="Times New Roman"/>
          <w:iCs/>
          <w:color w:val="000000"/>
          <w:sz w:val="28"/>
          <w:szCs w:val="28"/>
          <w:lang w:val="ru-RU"/>
        </w:rPr>
        <w:t>азвитие малого и среднего предпринимательства  на территории Чернопенского сельского поселения Костромского муниципального района Костромской области»</w:t>
      </w:r>
    </w:p>
    <w:p>
      <w:pPr>
        <w:pStyle w:val="Normal"/>
        <w:tabs>
          <w:tab w:val="clear" w:pos="708"/>
          <w:tab w:val="left" w:pos="709" w:leader="none"/>
        </w:tabs>
        <w:jc w:val="both"/>
        <w:rPr>
          <w:sz w:val="28"/>
          <w:szCs w:val="28"/>
        </w:rPr>
      </w:pPr>
      <w:r>
        <w:rPr>
          <w:sz w:val="28"/>
          <w:szCs w:val="28"/>
        </w:rPr>
      </w:r>
    </w:p>
    <w:p>
      <w:pPr>
        <w:pStyle w:val="Normal"/>
        <w:widowControl w:val="false"/>
        <w:tabs>
          <w:tab w:val="clear" w:pos="708"/>
          <w:tab w:val="center" w:pos="4818" w:leader="none"/>
          <w:tab w:val="right" w:pos="9637" w:leader="none"/>
        </w:tabs>
        <w:jc w:val="center"/>
        <w:rPr>
          <w:rFonts w:eastAsia="Calibri" w:eastAsiaTheme="minorHAnsi"/>
          <w:sz w:val="28"/>
          <w:szCs w:val="28"/>
        </w:rPr>
      </w:pPr>
      <w:r>
        <w:rPr>
          <w:rFonts w:cs="Times New Roman"/>
          <w:sz w:val="28"/>
          <w:szCs w:val="28"/>
        </w:rPr>
        <w:t xml:space="preserve">1) ПАСПОРТ Муниципальной программы </w:t>
      </w:r>
      <w:r>
        <w:rPr>
          <w:rFonts w:cs="Times New Roman"/>
          <w:sz w:val="28"/>
          <w:szCs w:val="28"/>
          <w:lang w:val="ru-RU"/>
        </w:rPr>
        <w:t xml:space="preserve"> </w:t>
      </w:r>
      <w:r>
        <w:rPr>
          <w:rFonts w:cs="Times New Roman"/>
          <w:iCs/>
          <w:color w:val="000000"/>
          <w:sz w:val="28"/>
          <w:szCs w:val="28"/>
          <w:lang w:val="ru-RU"/>
        </w:rPr>
        <w:t>«Развитие малого и среднего предпринимательства  на территории Чернопенского сельского поселения Костромского муниципального района Костромской области»</w:t>
      </w:r>
      <w:bookmarkStart w:id="47" w:name="P00E2"/>
      <w:bookmarkEnd w:id="47"/>
      <w:r>
        <w:rPr>
          <w:rFonts w:cs="Times New Roman"/>
          <w:sz w:val="28"/>
          <w:szCs w:val="28"/>
        </w:rPr>
        <w:t xml:space="preserve"> </w:t>
      </w:r>
      <w:r>
        <w:rPr/>
        <w:br/>
      </w:r>
    </w:p>
    <w:tbl>
      <w:tblPr>
        <w:tblW w:w="9560" w:type="dxa"/>
        <w:jc w:val="left"/>
        <w:tblInd w:w="75" w:type="dxa"/>
        <w:tblLayout w:type="fixed"/>
        <w:tblCellMar>
          <w:top w:w="0" w:type="dxa"/>
          <w:left w:w="75" w:type="dxa"/>
          <w:bottom w:w="0" w:type="dxa"/>
          <w:right w:w="75" w:type="dxa"/>
        </w:tblCellMar>
      </w:tblPr>
      <w:tblGrid>
        <w:gridCol w:w="4779"/>
        <w:gridCol w:w="4780"/>
      </w:tblGrid>
      <w:tr>
        <w:trPr/>
        <w:tc>
          <w:tcPr>
            <w:tcW w:w="4779" w:type="dxa"/>
            <w:tcBorders>
              <w:top w:val="single" w:sz="4" w:space="0" w:color="000000"/>
              <w:left w:val="single" w:sz="4" w:space="0" w:color="000000"/>
              <w:bottom w:val="single" w:sz="4" w:space="0" w:color="000000"/>
            </w:tcBorders>
          </w:tcPr>
          <w:p>
            <w:pPr>
              <w:pStyle w:val="Normal"/>
              <w:widowControl w:val="false"/>
              <w:rPr>
                <w:sz w:val="28"/>
                <w:szCs w:val="28"/>
              </w:rPr>
            </w:pPr>
            <w:r>
              <w:rPr>
                <w:sz w:val="28"/>
                <w:szCs w:val="28"/>
              </w:rPr>
              <w:t>Ответственный исполнитель муниципальной программы</w:t>
            </w:r>
          </w:p>
        </w:tc>
        <w:tc>
          <w:tcPr>
            <w:tcW w:w="478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eastAsia="Calibri" w:eastAsiaTheme="minorHAnsi"/>
                <w:sz w:val="28"/>
                <w:szCs w:val="28"/>
              </w:rPr>
            </w:pPr>
            <w:r>
              <w:rPr>
                <w:sz w:val="28"/>
                <w:szCs w:val="28"/>
              </w:rPr>
              <w:t xml:space="preserve">Администрация  </w:t>
            </w:r>
            <w:r>
              <w:rPr>
                <w:rFonts w:cs="Times New Roman"/>
                <w:iCs/>
                <w:color w:val="000000"/>
                <w:sz w:val="28"/>
                <w:szCs w:val="28"/>
                <w:lang w:val="ru-RU"/>
              </w:rPr>
              <w:t>Чернопенского сельского поселения Костромского муниципального района Костромской области</w:t>
            </w:r>
          </w:p>
        </w:tc>
      </w:tr>
      <w:tr>
        <w:trPr/>
        <w:tc>
          <w:tcPr>
            <w:tcW w:w="4779" w:type="dxa"/>
            <w:tcBorders>
              <w:top w:val="single" w:sz="4" w:space="0" w:color="000000"/>
              <w:left w:val="single" w:sz="4" w:space="0" w:color="000000"/>
              <w:bottom w:val="single" w:sz="4" w:space="0" w:color="000000"/>
            </w:tcBorders>
          </w:tcPr>
          <w:p>
            <w:pPr>
              <w:pStyle w:val="Normal"/>
              <w:widowControl w:val="false"/>
              <w:rPr>
                <w:sz w:val="28"/>
                <w:szCs w:val="28"/>
              </w:rPr>
            </w:pPr>
            <w:r>
              <w:rPr>
                <w:sz w:val="28"/>
                <w:szCs w:val="28"/>
              </w:rPr>
              <w:t>Сроки реализации муниципальной программы</w:t>
            </w:r>
          </w:p>
        </w:tc>
        <w:tc>
          <w:tcPr>
            <w:tcW w:w="478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4818" w:leader="none"/>
                <w:tab w:val="right" w:pos="9637" w:leader="none"/>
              </w:tabs>
              <w:jc w:val="center"/>
              <w:rPr>
                <w:rFonts w:ascii="Times New Roman" w:hAnsi="Times New Roman" w:cs="Times New Roman"/>
                <w:iCs/>
                <w:color w:val="000000"/>
                <w:sz w:val="28"/>
                <w:szCs w:val="28"/>
                <w:lang w:val="ru-RU"/>
              </w:rPr>
            </w:pPr>
            <w:r>
              <w:rPr>
                <w:rFonts w:cs="Times New Roman"/>
                <w:iCs/>
                <w:color w:val="000000"/>
                <w:sz w:val="28"/>
                <w:szCs w:val="28"/>
                <w:lang w:val="ru-RU"/>
              </w:rPr>
              <w:t>2025-2027 годы</w:t>
            </w:r>
          </w:p>
        </w:tc>
      </w:tr>
      <w:tr>
        <w:trPr/>
        <w:tc>
          <w:tcPr>
            <w:tcW w:w="4779" w:type="dxa"/>
            <w:tcBorders>
              <w:left w:val="single" w:sz="4" w:space="0" w:color="000000"/>
              <w:bottom w:val="single" w:sz="4" w:space="0" w:color="000000"/>
            </w:tcBorders>
          </w:tcPr>
          <w:p>
            <w:pPr>
              <w:pStyle w:val="Normal"/>
              <w:widowControl w:val="false"/>
              <w:rPr>
                <w:sz w:val="28"/>
                <w:szCs w:val="28"/>
              </w:rPr>
            </w:pPr>
            <w:r>
              <w:rPr>
                <w:sz w:val="28"/>
                <w:szCs w:val="28"/>
              </w:rPr>
              <w:t>Цели и задачи муниципальной программы</w:t>
            </w:r>
          </w:p>
        </w:tc>
        <w:tc>
          <w:tcPr>
            <w:tcW w:w="4780"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b w:val="false"/>
                <w:b w:val="false"/>
                <w:bCs w:val="false"/>
                <w:i w:val="false"/>
                <w:i w:val="false"/>
                <w:iCs w:val="false"/>
                <w:color w:val="000000"/>
                <w:sz w:val="28"/>
                <w:szCs w:val="28"/>
              </w:rPr>
            </w:pPr>
            <w:r>
              <w:rPr>
                <w:rFonts w:cs="Times New Roman"/>
                <w:b w:val="false"/>
                <w:bCs w:val="false"/>
                <w:i w:val="false"/>
                <w:iCs w:val="false"/>
                <w:color w:val="000000"/>
                <w:sz w:val="28"/>
                <w:szCs w:val="28"/>
              </w:rPr>
              <w:t>Цель: создание благоприятных условий для  развития  малого и среднего  предпринимательства на территории Чернопенского сельского поселения</w:t>
            </w:r>
          </w:p>
          <w:p>
            <w:pPr>
              <w:pStyle w:val="Normal"/>
              <w:widowControl w:val="false"/>
              <w:jc w:val="both"/>
              <w:rPr>
                <w:rFonts w:ascii="Times New Roman" w:hAnsi="Times New Roman" w:cs="Times New Roman"/>
                <w:b w:val="false"/>
                <w:b w:val="false"/>
                <w:bCs w:val="false"/>
                <w:i w:val="false"/>
                <w:i w:val="false"/>
                <w:iCs w:val="false"/>
                <w:color w:val="000000"/>
                <w:sz w:val="28"/>
                <w:szCs w:val="28"/>
              </w:rPr>
            </w:pPr>
            <w:r>
              <w:rPr>
                <w:rFonts w:cs="Times New Roman"/>
                <w:b w:val="false"/>
                <w:bCs w:val="false"/>
                <w:i w:val="false"/>
                <w:iCs w:val="false"/>
                <w:color w:val="000000"/>
                <w:sz w:val="28"/>
                <w:szCs w:val="28"/>
              </w:rPr>
              <w:t>Задачи:</w:t>
            </w:r>
          </w:p>
          <w:p>
            <w:pPr>
              <w:pStyle w:val="Normal"/>
              <w:widowControl w:val="false"/>
              <w:jc w:val="both"/>
              <w:rPr>
                <w:rFonts w:eastAsia="Calibri" w:eastAsiaTheme="minorHAnsi"/>
                <w:sz w:val="28"/>
                <w:szCs w:val="28"/>
              </w:rPr>
            </w:pPr>
            <w:r>
              <w:rPr>
                <w:rFonts w:cs="Times New Roman"/>
                <w:b w:val="false"/>
                <w:bCs w:val="false"/>
                <w:i w:val="false"/>
                <w:iCs w:val="false"/>
                <w:color w:val="000000"/>
                <w:sz w:val="28"/>
                <w:szCs w:val="28"/>
              </w:rPr>
              <w:t xml:space="preserve">1.  </w:t>
            </w:r>
            <w:r>
              <w:rPr>
                <w:rFonts w:cs="Times New Roman"/>
                <w:b w:val="false"/>
                <w:bCs w:val="false"/>
                <w:i w:val="false"/>
                <w:iCs w:val="false"/>
                <w:color w:val="000000"/>
                <w:sz w:val="28"/>
                <w:szCs w:val="28"/>
                <w:shd w:fill="auto" w:val="clear"/>
              </w:rPr>
              <w:t xml:space="preserve"> Создание правовых, экономических и организационных условий для устойчивой деятельности субъектов малого и среднего предпринимательства;</w:t>
            </w:r>
          </w:p>
          <w:p>
            <w:pPr>
              <w:pStyle w:val="Normal"/>
              <w:widowControl w:val="false"/>
              <w:jc w:val="both"/>
              <w:rPr>
                <w:rFonts w:ascii="Times New Roman" w:hAnsi="Times New Roman" w:cs="Times New Roman"/>
                <w:b w:val="false"/>
                <w:b w:val="false"/>
                <w:bCs w:val="false"/>
                <w:i w:val="false"/>
                <w:i w:val="false"/>
                <w:iCs w:val="false"/>
                <w:color w:val="000000"/>
                <w:sz w:val="28"/>
                <w:szCs w:val="28"/>
                <w:shd w:fill="auto" w:val="clear"/>
              </w:rPr>
            </w:pPr>
            <w:r>
              <w:rPr>
                <w:rFonts w:cs="Times New Roman"/>
                <w:b w:val="false"/>
                <w:bCs w:val="false"/>
                <w:i w:val="false"/>
                <w:iCs w:val="false"/>
                <w:color w:val="000000"/>
                <w:sz w:val="28"/>
                <w:szCs w:val="28"/>
                <w:shd w:fill="auto" w:val="clear"/>
              </w:rPr>
              <w:t>2.  Обеспечение занятости населения.</w:t>
            </w:r>
          </w:p>
        </w:tc>
      </w:tr>
      <w:tr>
        <w:trPr/>
        <w:tc>
          <w:tcPr>
            <w:tcW w:w="4779" w:type="dxa"/>
            <w:tcBorders>
              <w:left w:val="single" w:sz="4" w:space="0" w:color="000000"/>
              <w:bottom w:val="single" w:sz="4" w:space="0" w:color="000000"/>
            </w:tcBorders>
          </w:tcPr>
          <w:p>
            <w:pPr>
              <w:pStyle w:val="Normal"/>
              <w:widowControl w:val="false"/>
              <w:rPr>
                <w:sz w:val="28"/>
                <w:szCs w:val="28"/>
              </w:rPr>
            </w:pPr>
            <w:r>
              <w:rPr>
                <w:sz w:val="28"/>
                <w:szCs w:val="28"/>
              </w:rPr>
              <w:t>Перечень основных целевых показателей муниципальной программы</w:t>
            </w:r>
          </w:p>
        </w:tc>
        <w:tc>
          <w:tcPr>
            <w:tcW w:w="4780"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both"/>
              <w:rPr>
                <w:rFonts w:cs="Times New Roman"/>
                <w:sz w:val="28"/>
                <w:szCs w:val="28"/>
              </w:rPr>
            </w:pPr>
            <w:r>
              <w:rPr>
                <w:rFonts w:cs="Times New Roman"/>
                <w:sz w:val="28"/>
                <w:szCs w:val="28"/>
              </w:rPr>
              <w:t>1. Увеличение количества субъектов малого и среднего предпринимательства на территории Чернопенского сельского поселения</w:t>
            </w:r>
          </w:p>
          <w:p>
            <w:pPr>
              <w:pStyle w:val="Normal"/>
              <w:widowControl w:val="false"/>
              <w:snapToGrid w:val="false"/>
              <w:spacing w:lineRule="auto" w:line="240" w:before="0" w:after="0"/>
              <w:jc w:val="both"/>
              <w:rPr>
                <w:rFonts w:cs="Times New Roman"/>
                <w:sz w:val="28"/>
                <w:szCs w:val="28"/>
              </w:rPr>
            </w:pPr>
            <w:r>
              <w:rPr>
                <w:rFonts w:cs="Times New Roman"/>
                <w:sz w:val="28"/>
                <w:szCs w:val="28"/>
              </w:rPr>
              <w:t>2. Увеличение    налоговых поступлений в бюджет Чернопенского сельского поселения от деятельности субъектов малого и среднего предпринимательства</w:t>
            </w:r>
          </w:p>
          <w:p>
            <w:pPr>
              <w:pStyle w:val="Normal"/>
              <w:widowControl w:val="false"/>
              <w:snapToGrid w:val="false"/>
              <w:spacing w:lineRule="auto" w:line="240" w:before="0" w:after="0"/>
              <w:jc w:val="both"/>
              <w:rPr>
                <w:rFonts w:cs="Times New Roman"/>
                <w:sz w:val="28"/>
                <w:szCs w:val="28"/>
              </w:rPr>
            </w:pPr>
            <w:r>
              <w:rPr>
                <w:rFonts w:cs="Times New Roman"/>
                <w:sz w:val="28"/>
                <w:szCs w:val="28"/>
              </w:rPr>
              <w:t>3. Создание новых рабочих мест</w:t>
            </w:r>
          </w:p>
        </w:tc>
      </w:tr>
      <w:tr>
        <w:trPr/>
        <w:tc>
          <w:tcPr>
            <w:tcW w:w="4779" w:type="dxa"/>
            <w:tcBorders>
              <w:left w:val="single" w:sz="4" w:space="0" w:color="000000"/>
              <w:bottom w:val="single" w:sz="4" w:space="0" w:color="000000"/>
            </w:tcBorders>
          </w:tcPr>
          <w:p>
            <w:pPr>
              <w:pStyle w:val="Normal"/>
              <w:widowControl w:val="false"/>
              <w:rPr>
                <w:sz w:val="28"/>
                <w:szCs w:val="28"/>
              </w:rPr>
            </w:pPr>
            <w:r>
              <w:rPr>
                <w:sz w:val="28"/>
                <w:szCs w:val="28"/>
              </w:rPr>
              <w:t>Объемы финансирования муниципальной программы по годам реализации, тыс. рублей</w:t>
            </w:r>
          </w:p>
        </w:tc>
        <w:tc>
          <w:tcPr>
            <w:tcW w:w="4780" w:type="dxa"/>
            <w:tcBorders>
              <w:left w:val="single" w:sz="4" w:space="0" w:color="000000"/>
              <w:bottom w:val="single" w:sz="4" w:space="0" w:color="000000"/>
              <w:right w:val="single" w:sz="4" w:space="0" w:color="000000"/>
            </w:tcBorders>
          </w:tcPr>
          <w:p>
            <w:pPr>
              <w:pStyle w:val="Style50"/>
              <w:widowControl w:val="false"/>
              <w:spacing w:before="0" w:after="0"/>
              <w:rPr>
                <w:rFonts w:ascii="Times New Roman" w:hAnsi="Times New Roman" w:cs="Times New Roman"/>
                <w:i w:val="false"/>
                <w:i w:val="false"/>
                <w:iCs w:val="false"/>
                <w:sz w:val="28"/>
                <w:szCs w:val="28"/>
              </w:rPr>
            </w:pPr>
            <w:r>
              <w:rPr>
                <w:rFonts w:cs="Times New Roman" w:ascii="Times New Roman" w:hAnsi="Times New Roman"/>
                <w:i w:val="false"/>
                <w:iCs w:val="false"/>
                <w:sz w:val="28"/>
                <w:szCs w:val="28"/>
              </w:rPr>
              <w:t>Финансирование мероприятий программы не предусмотрено</w:t>
            </w:r>
          </w:p>
        </w:tc>
      </w:tr>
    </w:tbl>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widowControl w:val="false"/>
        <w:ind w:left="0" w:right="0" w:firstLine="540"/>
        <w:jc w:val="both"/>
        <w:rPr>
          <w:sz w:val="28"/>
          <w:szCs w:val="28"/>
        </w:rPr>
      </w:pPr>
      <w:r>
        <w:rPr>
          <w:sz w:val="28"/>
          <w:szCs w:val="28"/>
        </w:rPr>
        <w:t>2) Характеристика и анализ текущего состояния сферы социально-экономического развития муниципального образования</w:t>
      </w:r>
    </w:p>
    <w:p>
      <w:pPr>
        <w:pStyle w:val="Normal"/>
        <w:widowControl w:val="false"/>
        <w:ind w:left="0" w:right="0" w:firstLine="540"/>
        <w:jc w:val="both"/>
        <w:rPr>
          <w:sz w:val="28"/>
          <w:szCs w:val="28"/>
        </w:rPr>
      </w:pPr>
      <w:r>
        <w:rPr>
          <w:sz w:val="28"/>
          <w:szCs w:val="28"/>
        </w:rPr>
      </w:r>
    </w:p>
    <w:p>
      <w:pPr>
        <w:pStyle w:val="Normal"/>
        <w:spacing w:lineRule="auto" w:line="240" w:before="0" w:after="0"/>
        <w:ind w:left="0" w:right="0" w:firstLine="532"/>
        <w:jc w:val="both"/>
        <w:textAlignment w:val="baseline"/>
        <w:rPr>
          <w:rFonts w:cs="Times New Roman"/>
          <w:sz w:val="28"/>
          <w:szCs w:val="28"/>
        </w:rPr>
      </w:pPr>
      <w:r>
        <w:rPr>
          <w:rFonts w:cs="Times New Roman"/>
          <w:sz w:val="28"/>
          <w:szCs w:val="28"/>
        </w:rPr>
        <w:t xml:space="preserve">Муниципальная программа «Развитие малого и среднего предпринимательства на территории Чернопенского сельского поселения» разработана администрацией Чернопенского  сельского поселения в соответствии с Федеральным законом от 24.07.2007 № 209-ФЗ «О развитии малого и среднего предпринимательства в Российской Федерации». </w:t>
      </w:r>
    </w:p>
    <w:p>
      <w:pPr>
        <w:pStyle w:val="Normal"/>
        <w:shd w:val="clear" w:fill="FFFFFF"/>
        <w:spacing w:lineRule="auto" w:line="240" w:before="0" w:after="0"/>
        <w:ind w:left="0" w:right="0" w:firstLine="532"/>
        <w:jc w:val="both"/>
        <w:rPr>
          <w:rFonts w:cs="Times New Roman"/>
          <w:sz w:val="28"/>
          <w:szCs w:val="28"/>
        </w:rPr>
      </w:pPr>
      <w:r>
        <w:rPr>
          <w:rFonts w:cs="Times New Roman"/>
          <w:sz w:val="28"/>
          <w:szCs w:val="28"/>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pPr>
        <w:pStyle w:val="Normal"/>
        <w:shd w:val="clear" w:fill="FFFFFF"/>
        <w:spacing w:lineRule="auto" w:line="240" w:before="0" w:after="0"/>
        <w:ind w:left="0" w:right="0" w:firstLine="532"/>
        <w:jc w:val="both"/>
        <w:rPr>
          <w:rFonts w:cs="Times New Roman"/>
          <w:sz w:val="28"/>
          <w:szCs w:val="28"/>
        </w:rPr>
      </w:pPr>
      <w:r>
        <w:rPr>
          <w:rFonts w:cs="Times New Roman"/>
          <w:sz w:val="28"/>
          <w:szCs w:val="28"/>
        </w:rPr>
        <w:t>Объектом Программы являются субъекты малого и среднего предпринимательства – юридические лица и индивидуальные предприниматели.</w:t>
      </w:r>
    </w:p>
    <w:p>
      <w:pPr>
        <w:pStyle w:val="Normal"/>
        <w:shd w:val="clear" w:fill="FFFFFF"/>
        <w:spacing w:lineRule="auto" w:line="240" w:before="0" w:after="0"/>
        <w:ind w:left="0" w:right="0" w:firstLine="532"/>
        <w:jc w:val="both"/>
        <w:rPr>
          <w:rFonts w:cs="Times New Roman"/>
          <w:sz w:val="28"/>
          <w:szCs w:val="28"/>
        </w:rPr>
      </w:pPr>
      <w:r>
        <w:rPr>
          <w:rFonts w:cs="Times New Roman"/>
          <w:sz w:val="28"/>
          <w:szCs w:val="28"/>
        </w:rPr>
        <w:t>Предмет регулирования - оказание муниципальной поддержки субъектам малого и среднего предпринимательства.</w:t>
      </w:r>
    </w:p>
    <w:p>
      <w:pPr>
        <w:pStyle w:val="Normal"/>
        <w:shd w:val="clear" w:fill="FFFFFF"/>
        <w:spacing w:lineRule="auto" w:line="240" w:before="0" w:after="0"/>
        <w:ind w:left="0" w:right="0" w:firstLine="540"/>
        <w:jc w:val="both"/>
        <w:rPr>
          <w:rFonts w:cs="Times New Roman"/>
          <w:sz w:val="28"/>
          <w:szCs w:val="28"/>
        </w:rPr>
      </w:pPr>
      <w:r>
        <w:rPr>
          <w:rFonts w:cs="Times New Roman"/>
          <w:sz w:val="28"/>
          <w:szCs w:val="28"/>
        </w:rPr>
        <w:t>Сфера действия Программы – муниципальная поддержка субъектов малого и среднего предпринимательства администрацией Чернопенского сельского поселения.</w:t>
      </w:r>
    </w:p>
    <w:p>
      <w:pPr>
        <w:pStyle w:val="Normal"/>
        <w:shd w:val="clear" w:fill="FFFFFF"/>
        <w:spacing w:lineRule="auto" w:line="240" w:before="0" w:after="0"/>
        <w:ind w:left="0" w:right="0" w:firstLine="540"/>
        <w:jc w:val="both"/>
        <w:rPr>
          <w:rFonts w:eastAsia="Calibri" w:eastAsiaTheme="minorHAnsi"/>
          <w:sz w:val="28"/>
          <w:szCs w:val="28"/>
        </w:rPr>
      </w:pPr>
      <w:r>
        <w:rPr>
          <w:rFonts w:cs="Times New Roman"/>
          <w:sz w:val="28"/>
          <w:szCs w:val="28"/>
        </w:rPr>
        <w:t>Субъекты малого и среднего предпринимательства - з</w:t>
      </w:r>
      <w:r>
        <w:rPr>
          <w:sz w:val="28"/>
          <w:szCs w:val="28"/>
        </w:rPr>
        <w:t>арегистрированные в соответствии с законодательством Российской Федерации и соответствующие условиям, установленным частью 1.1  статьи</w:t>
      </w:r>
      <w:bookmarkStart w:id="48" w:name="documentTitleLink"/>
      <w:bookmarkEnd w:id="48"/>
      <w:r>
        <w:rPr>
          <w:sz w:val="28"/>
          <w:szCs w:val="28"/>
        </w:rPr>
        <w:t xml:space="preserve"> 4  </w:t>
      </w:r>
      <w:r>
        <w:rPr>
          <w:rFonts w:cs="Times New Roman"/>
          <w:sz w:val="28"/>
          <w:szCs w:val="28"/>
        </w:rPr>
        <w:t xml:space="preserve"> Федерального закона от 24.07.2007 № 209-ФЗ «О развитии малого и среднего предпринимательства в Российской Федерации»</w:t>
      </w:r>
      <w:r>
        <w:rPr>
          <w:sz w:val="28"/>
          <w:szCs w:val="28"/>
        </w:rPr>
        <w:t>,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r>
        <w:rPr>
          <w:rFonts w:cs="Times New Roman"/>
          <w:sz w:val="28"/>
          <w:szCs w:val="28"/>
        </w:rPr>
        <w:t>, зарегистрированные и осуществляющие деятельность на территории Чернопенского сельского поселения.</w:t>
      </w:r>
    </w:p>
    <w:p>
      <w:pPr>
        <w:pStyle w:val="Normal"/>
        <w:jc w:val="both"/>
        <w:rPr>
          <w:rFonts w:eastAsia="Calibri" w:eastAsiaTheme="minorHAnsi"/>
          <w:sz w:val="28"/>
          <w:szCs w:val="28"/>
        </w:rPr>
      </w:pPr>
      <w:r>
        <w:rPr>
          <w:sz w:val="28"/>
          <w:szCs w:val="28"/>
        </w:rPr>
        <w:t xml:space="preserve">    </w:t>
      </w:r>
      <w:r>
        <w:rPr>
          <w:sz w:val="28"/>
          <w:szCs w:val="28"/>
        </w:rPr>
        <w:t>Муниципальная поддержка малого и среднего предпринимательства администрацией Чернопенского сельского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Чернопенского  сельского поселения.</w:t>
      </w:r>
    </w:p>
    <w:p>
      <w:pPr>
        <w:pStyle w:val="Style31"/>
        <w:widowControl/>
        <w:spacing w:before="0" w:after="0"/>
        <w:ind w:left="0" w:right="0" w:firstLine="540"/>
        <w:jc w:val="both"/>
        <w:rPr>
          <w:rFonts w:eastAsia="Calibri" w:eastAsiaTheme="minorHAnsi"/>
          <w:sz w:val="28"/>
          <w:szCs w:val="28"/>
        </w:rPr>
      </w:pPr>
      <w:r>
        <w:rPr>
          <w:sz w:val="28"/>
          <w:szCs w:val="28"/>
        </w:rPr>
        <w:t xml:space="preserve"> </w:t>
      </w:r>
      <w:r>
        <w:rPr>
          <w:sz w:val="28"/>
          <w:szCs w:val="28"/>
        </w:rPr>
        <w:t xml:space="preserve">Отличительной особенностью малого </w:t>
      </w:r>
      <w:r>
        <w:rPr>
          <w:rFonts w:cs="Times New Roman"/>
          <w:sz w:val="28"/>
          <w:szCs w:val="28"/>
        </w:rPr>
        <w:t>и среднего предпринимательства</w:t>
      </w:r>
      <w:r>
        <w:rPr>
          <w:sz w:val="28"/>
          <w:szCs w:val="28"/>
        </w:rPr>
        <w:t xml:space="preserve">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w:t>
      </w:r>
    </w:p>
    <w:p>
      <w:pPr>
        <w:pStyle w:val="Style31"/>
        <w:widowControl/>
        <w:spacing w:before="0" w:after="0"/>
        <w:ind w:left="0" w:right="0" w:firstLine="540"/>
        <w:jc w:val="both"/>
        <w:rPr>
          <w:rFonts w:eastAsia="Calibri" w:eastAsiaTheme="minorHAnsi"/>
          <w:sz w:val="28"/>
          <w:szCs w:val="28"/>
        </w:rPr>
      </w:pPr>
      <w:r>
        <w:rPr>
          <w:sz w:val="28"/>
          <w:szCs w:val="28"/>
        </w:rPr>
        <w:t xml:space="preserve">При этом основными  проблемами, которые приходится преодолевать представителям малого </w:t>
      </w:r>
      <w:r>
        <w:rPr>
          <w:rFonts w:cs="Times New Roman"/>
          <w:sz w:val="28"/>
          <w:szCs w:val="28"/>
        </w:rPr>
        <w:t>и среднего предпринимательства</w:t>
      </w:r>
      <w:r>
        <w:rPr>
          <w:sz w:val="28"/>
          <w:szCs w:val="28"/>
        </w:rPr>
        <w:t>, являются в том числе:</w:t>
      </w:r>
    </w:p>
    <w:p>
      <w:pPr>
        <w:pStyle w:val="Style31"/>
        <w:widowControl/>
        <w:spacing w:before="0" w:after="0"/>
        <w:ind w:left="0" w:right="0" w:firstLine="540"/>
        <w:jc w:val="both"/>
        <w:rPr>
          <w:sz w:val="28"/>
          <w:szCs w:val="28"/>
        </w:rPr>
      </w:pPr>
      <w:r>
        <w:rPr>
          <w:sz w:val="28"/>
          <w:szCs w:val="28"/>
        </w:rPr>
        <w:t>- недостаток у субъектов малого и среднего предпринимательства начального капитала и оборотных средств;</w:t>
      </w:r>
    </w:p>
    <w:p>
      <w:pPr>
        <w:pStyle w:val="Style31"/>
        <w:widowControl/>
        <w:spacing w:before="0" w:after="0"/>
        <w:ind w:left="0" w:right="0" w:firstLine="540"/>
        <w:jc w:val="both"/>
        <w:rPr>
          <w:sz w:val="28"/>
          <w:szCs w:val="28"/>
        </w:rPr>
      </w:pPr>
      <w:r>
        <w:rPr>
          <w:sz w:val="28"/>
          <w:szCs w:val="28"/>
        </w:rPr>
        <w:t>- неразвитость системы информационного обеспечения малого и среднего предпринимательства;</w:t>
      </w:r>
    </w:p>
    <w:p>
      <w:pPr>
        <w:pStyle w:val="Style31"/>
        <w:widowControl/>
        <w:spacing w:before="0" w:after="0"/>
        <w:ind w:left="0" w:right="0" w:firstLine="540"/>
        <w:jc w:val="both"/>
        <w:rPr>
          <w:sz w:val="28"/>
          <w:szCs w:val="28"/>
        </w:rPr>
      </w:pPr>
      <w:r>
        <w:rPr>
          <w:sz w:val="28"/>
          <w:szCs w:val="28"/>
        </w:rPr>
        <w:t>- нехватка квалифицированных кадров.</w:t>
      </w:r>
    </w:p>
    <w:p>
      <w:pPr>
        <w:pStyle w:val="Style31"/>
        <w:widowControl/>
        <w:spacing w:before="0" w:after="0"/>
        <w:ind w:left="0" w:right="0" w:firstLine="540"/>
        <w:jc w:val="both"/>
        <w:rPr>
          <w:sz w:val="28"/>
          <w:szCs w:val="28"/>
        </w:rPr>
      </w:pPr>
      <w:r>
        <w:rPr>
          <w:sz w:val="28"/>
          <w:szCs w:val="28"/>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pPr>
        <w:pStyle w:val="Style31"/>
        <w:spacing w:before="0" w:after="0"/>
        <w:ind w:left="0" w:right="0" w:firstLine="540"/>
        <w:jc w:val="both"/>
        <w:rPr>
          <w:sz w:val="28"/>
          <w:szCs w:val="28"/>
        </w:rPr>
      </w:pPr>
      <w:r>
        <w:rPr>
          <w:sz w:val="28"/>
          <w:szCs w:val="28"/>
        </w:rPr>
        <w:t>Развитие малого и среднего предпринимательства – это вложение в будущее благополучие Чернопенского сельского поселения. Именно малый бизнес должен создавать экономическую стабильность поселения, обеспечивая налоговые поступления.</w:t>
      </w:r>
    </w:p>
    <w:p>
      <w:pPr>
        <w:pStyle w:val="Style31"/>
        <w:spacing w:before="0" w:after="0"/>
        <w:ind w:left="0" w:right="0" w:firstLine="540"/>
        <w:jc w:val="both"/>
        <w:rPr>
          <w:rFonts w:eastAsia="Calibri" w:eastAsiaTheme="minorHAnsi"/>
          <w:sz w:val="28"/>
          <w:szCs w:val="28"/>
        </w:rPr>
      </w:pPr>
      <w:r>
        <w:rPr>
          <w:sz w:val="28"/>
          <w:szCs w:val="28"/>
        </w:rPr>
        <w:t xml:space="preserve">  </w:t>
      </w:r>
      <w:r>
        <w:rPr>
          <w:sz w:val="28"/>
          <w:szCs w:val="28"/>
        </w:rPr>
        <w:t xml:space="preserve">В состав  Чернопенского сельского поселения входят 25 населенных пунктов. </w:t>
      </w:r>
      <w:r>
        <w:rPr>
          <w:spacing w:val="-10"/>
          <w:sz w:val="28"/>
          <w:szCs w:val="28"/>
          <w:lang w:eastAsia="ar-SA"/>
        </w:rPr>
        <w:t>Административный центр поселения – п. Сухоногово - расположен на расстоянии 32 км от районного и областного центра – г. Кострома и связан с ним автомобильными дорогами общего пользования: автомобильной дорогой федерального значения А-113 «Кострома-Иваново» и автомобильной дорогой межмуниципального значения «Тимонино-Густомесово».</w:t>
      </w:r>
    </w:p>
    <w:p>
      <w:pPr>
        <w:pStyle w:val="Style31"/>
        <w:spacing w:before="0" w:after="0"/>
        <w:ind w:left="0" w:right="0" w:firstLine="540"/>
        <w:jc w:val="both"/>
        <w:rPr>
          <w:rFonts w:eastAsia="Calibri" w:eastAsiaTheme="minorHAnsi"/>
          <w:sz w:val="28"/>
          <w:szCs w:val="28"/>
        </w:rPr>
      </w:pPr>
      <w:r>
        <w:rPr>
          <w:spacing w:val="-10"/>
          <w:sz w:val="28"/>
          <w:szCs w:val="28"/>
          <w:lang w:eastAsia="ar-SA"/>
        </w:rPr>
        <w:t xml:space="preserve"> </w:t>
      </w:r>
      <w:r>
        <w:rPr>
          <w:spacing w:val="-10"/>
          <w:sz w:val="28"/>
          <w:szCs w:val="28"/>
          <w:lang w:eastAsia="ar-SA"/>
        </w:rPr>
        <w:t>Площадь территории муниципального образования по состоянию на  составляет 9499,42 га (без учета земель запаса и земель водного фонда). Количество населения по состоянию на  01.01.20</w:t>
      </w:r>
      <w:r>
        <w:rPr>
          <w:rFonts w:eastAsia="Times New Roman" w:cs="Times New Roman"/>
          <w:color w:val="auto"/>
          <w:spacing w:val="-10"/>
          <w:sz w:val="28"/>
          <w:szCs w:val="28"/>
          <w:lang w:val="ru-RU" w:eastAsia="ar-SA" w:bidi="ar-SA"/>
        </w:rPr>
        <w:t>21</w:t>
      </w:r>
      <w:r>
        <w:rPr>
          <w:spacing w:val="-10"/>
          <w:sz w:val="28"/>
          <w:szCs w:val="28"/>
          <w:lang w:eastAsia="ar-SA"/>
        </w:rPr>
        <w:t>года составляет 2355 человек.</w:t>
      </w:r>
    </w:p>
    <w:p>
      <w:pPr>
        <w:pStyle w:val="Style31"/>
        <w:spacing w:before="0" w:after="0"/>
        <w:ind w:left="0" w:right="0" w:firstLine="540"/>
        <w:jc w:val="both"/>
        <w:rPr>
          <w:rFonts w:eastAsia="Calibri" w:eastAsiaTheme="minorHAnsi"/>
          <w:sz w:val="28"/>
          <w:szCs w:val="28"/>
        </w:rPr>
      </w:pPr>
      <w:r>
        <w:rPr>
          <w:sz w:val="28"/>
          <w:szCs w:val="28"/>
        </w:rPr>
        <w:t xml:space="preserve"> </w:t>
      </w:r>
      <w:r>
        <w:rPr>
          <w:sz w:val="28"/>
          <w:szCs w:val="28"/>
        </w:rPr>
        <w:t>В соответствии с Генеральным планом Чернопенского сельского поселения п</w:t>
      </w:r>
      <w:r>
        <w:rPr>
          <w:spacing w:val="-12"/>
          <w:sz w:val="28"/>
          <w:szCs w:val="28"/>
        </w:rPr>
        <w:t>рогнозируется дальнейший рост фактически проживающего на территории Чернопенского сельского поселения (постоянное население) за счет освоения новых селитебных территорий под индивидуальное жилое строительство в среднеценовом сегменте (в том числе как второе жилье) и под дачное строительство.  В связи с этим, планируется создание новых рабочих мест в наиболее крупных населенных пунктах Чернопенского сельского поселения (п. Сухоногово), связанное с перспективным освоением земель под индивидуальное жилищное строительство пригородного типа - прежде всего в сфере услуг (торговля, платные услуги, жилищно-коммунальное хозяйство, услуги транспорта и связи, придорожного сервиса), а также в связи с вероятным расширением оздоровительно-рекреационных учреждений. О</w:t>
      </w:r>
      <w:r>
        <w:rPr>
          <w:spacing w:val="-10"/>
          <w:sz w:val="28"/>
          <w:szCs w:val="28"/>
        </w:rPr>
        <w:t>стаются благоприятные условия для   развития  сельскохозяйственного производства.</w:t>
      </w:r>
      <w:r>
        <w:rPr>
          <w:spacing w:val="-12"/>
          <w:sz w:val="28"/>
          <w:szCs w:val="28"/>
        </w:rPr>
        <w:t xml:space="preserve"> </w:t>
      </w:r>
      <w:r>
        <w:rPr>
          <w:spacing w:val="-10"/>
          <w:sz w:val="28"/>
          <w:szCs w:val="28"/>
        </w:rPr>
        <w:t>Предопределяющими факторами развития являются экономико-географическое положение, а также административный статус поселения, являющееся пригородным по отношению к областному центру, привлекательной для проживания с точки зрения природно-экологических условий.</w:t>
      </w:r>
    </w:p>
    <w:p>
      <w:pPr>
        <w:pStyle w:val="Style31"/>
        <w:spacing w:before="0" w:after="0"/>
        <w:ind w:left="0" w:right="0" w:firstLine="540"/>
        <w:jc w:val="both"/>
        <w:rPr>
          <w:rFonts w:eastAsia="Calibri" w:eastAsiaTheme="minorHAnsi"/>
          <w:sz w:val="28"/>
          <w:szCs w:val="28"/>
        </w:rPr>
      </w:pPr>
      <w:r>
        <w:rPr>
          <w:sz w:val="28"/>
          <w:szCs w:val="28"/>
        </w:rPr>
        <w:t xml:space="preserve">  </w:t>
      </w:r>
      <w:r>
        <w:rPr>
          <w:sz w:val="28"/>
          <w:szCs w:val="28"/>
        </w:rPr>
        <w:t>Таким образом, потенциальные условия для развития и успешного функционирования малого и среднего предпринимательства на территории Чернопенского сельского поселения имеются.</w:t>
      </w:r>
    </w:p>
    <w:p>
      <w:pPr>
        <w:pStyle w:val="Style31"/>
        <w:spacing w:before="0" w:after="0"/>
        <w:ind w:left="0" w:right="0" w:firstLine="540"/>
        <w:jc w:val="both"/>
        <w:rPr>
          <w:sz w:val="28"/>
          <w:szCs w:val="28"/>
        </w:rPr>
      </w:pPr>
      <w:r>
        <w:rPr>
          <w:sz w:val="28"/>
          <w:szCs w:val="28"/>
        </w:rPr>
        <w:t xml:space="preserve"> </w:t>
      </w:r>
    </w:p>
    <w:p>
      <w:pPr>
        <w:pStyle w:val="Normal"/>
        <w:widowControl w:val="false"/>
        <w:spacing w:before="0" w:after="0"/>
        <w:ind w:left="0" w:right="0" w:firstLine="540"/>
        <w:jc w:val="both"/>
        <w:rPr>
          <w:sz w:val="28"/>
          <w:szCs w:val="28"/>
        </w:rPr>
      </w:pPr>
      <w:r>
        <w:rPr>
          <w:sz w:val="28"/>
          <w:szCs w:val="28"/>
        </w:rPr>
        <w:t>3) Цели и задачи муниципальной программы, целевые показатели реализации муниципальной программы</w:t>
      </w:r>
    </w:p>
    <w:p>
      <w:pPr>
        <w:pStyle w:val="Normal"/>
        <w:jc w:val="both"/>
        <w:rPr>
          <w:rFonts w:eastAsia="Calibri" w:eastAsiaTheme="minorHAnsi"/>
          <w:sz w:val="28"/>
          <w:szCs w:val="28"/>
        </w:rPr>
      </w:pPr>
      <w:r>
        <w:rPr>
          <w:rFonts w:eastAsia="Times New Roman" w:cs="Times New Roman"/>
          <w:b w:val="false"/>
          <w:bCs w:val="false"/>
          <w:i w:val="false"/>
          <w:iCs w:val="false"/>
          <w:color w:val="000000"/>
          <w:sz w:val="28"/>
          <w:szCs w:val="28"/>
        </w:rPr>
        <w:t xml:space="preserve">      </w:t>
      </w:r>
      <w:r>
        <w:rPr>
          <w:rFonts w:cs="Times New Roman"/>
          <w:b w:val="false"/>
          <w:bCs w:val="false"/>
          <w:i w:val="false"/>
          <w:iCs w:val="false"/>
          <w:color w:val="000000"/>
          <w:sz w:val="28"/>
          <w:szCs w:val="28"/>
        </w:rPr>
        <w:t>Цель: создание благоприятных условий для  развития  малого и среднего  предпринимательства на территории Чернопенского сельского поселения</w:t>
      </w:r>
    </w:p>
    <w:p>
      <w:pPr>
        <w:pStyle w:val="Normal"/>
        <w:jc w:val="both"/>
        <w:rPr>
          <w:rFonts w:eastAsia="Calibri" w:eastAsiaTheme="minorHAnsi"/>
          <w:sz w:val="28"/>
          <w:szCs w:val="28"/>
        </w:rPr>
      </w:pPr>
      <w:r>
        <w:rPr>
          <w:rFonts w:eastAsia="Times New Roman" w:cs="Times New Roman"/>
          <w:b w:val="false"/>
          <w:bCs w:val="false"/>
          <w:i w:val="false"/>
          <w:iCs w:val="false"/>
          <w:color w:val="000000"/>
          <w:sz w:val="28"/>
          <w:szCs w:val="28"/>
        </w:rPr>
        <w:t xml:space="preserve">        </w:t>
      </w:r>
      <w:r>
        <w:rPr>
          <w:rFonts w:cs="Times New Roman"/>
          <w:b w:val="false"/>
          <w:bCs w:val="false"/>
          <w:i w:val="false"/>
          <w:iCs w:val="false"/>
          <w:color w:val="000000"/>
          <w:sz w:val="28"/>
          <w:szCs w:val="28"/>
        </w:rPr>
        <w:t>Задачи:</w:t>
      </w:r>
    </w:p>
    <w:p>
      <w:pPr>
        <w:pStyle w:val="Normal"/>
        <w:jc w:val="both"/>
        <w:rPr>
          <w:rFonts w:eastAsia="Calibri" w:eastAsiaTheme="minorHAnsi"/>
          <w:sz w:val="28"/>
          <w:szCs w:val="28"/>
        </w:rPr>
      </w:pPr>
      <w:r>
        <w:rPr>
          <w:rFonts w:eastAsia="Times New Roman" w:cs="Times New Roman"/>
          <w:b w:val="false"/>
          <w:bCs w:val="false"/>
          <w:i w:val="false"/>
          <w:iCs w:val="false"/>
          <w:color w:val="000000"/>
          <w:sz w:val="28"/>
          <w:szCs w:val="28"/>
        </w:rPr>
        <w:t xml:space="preserve">     </w:t>
      </w:r>
      <w:r>
        <w:rPr>
          <w:rFonts w:cs="Times New Roman"/>
          <w:b w:val="false"/>
          <w:bCs w:val="false"/>
          <w:i w:val="false"/>
          <w:iCs w:val="false"/>
          <w:color w:val="000000"/>
          <w:sz w:val="28"/>
          <w:szCs w:val="28"/>
        </w:rPr>
        <w:t xml:space="preserve">1.  </w:t>
      </w:r>
      <w:r>
        <w:rPr>
          <w:rFonts w:cs="Times New Roman"/>
          <w:b w:val="false"/>
          <w:bCs w:val="false"/>
          <w:i w:val="false"/>
          <w:iCs w:val="false"/>
          <w:color w:val="000000"/>
          <w:sz w:val="28"/>
          <w:szCs w:val="28"/>
          <w:shd w:fill="auto" w:val="clear"/>
        </w:rPr>
        <w:t xml:space="preserve"> Создание правовых, экономических и организационных условий для устойчивой деятельности субъектов малого и среднего предпринимательства;</w:t>
      </w:r>
    </w:p>
    <w:p>
      <w:pPr>
        <w:pStyle w:val="Normal"/>
        <w:jc w:val="both"/>
        <w:rPr>
          <w:rFonts w:eastAsia="Calibri" w:eastAsiaTheme="minorHAnsi"/>
          <w:sz w:val="28"/>
          <w:szCs w:val="28"/>
        </w:rPr>
      </w:pPr>
      <w:r>
        <w:rPr>
          <w:rFonts w:eastAsia="Times New Roman" w:cs="Times New Roman"/>
          <w:b w:val="false"/>
          <w:bCs w:val="false"/>
          <w:i w:val="false"/>
          <w:iCs w:val="false"/>
          <w:color w:val="000000"/>
          <w:sz w:val="28"/>
          <w:szCs w:val="28"/>
          <w:shd w:fill="auto" w:val="clear"/>
        </w:rPr>
        <w:t xml:space="preserve">        </w:t>
      </w:r>
      <w:r>
        <w:rPr>
          <w:rFonts w:cs="Times New Roman"/>
          <w:b w:val="false"/>
          <w:bCs w:val="false"/>
          <w:i w:val="false"/>
          <w:iCs w:val="false"/>
          <w:color w:val="000000"/>
          <w:sz w:val="28"/>
          <w:szCs w:val="28"/>
          <w:shd w:fill="auto" w:val="clear"/>
        </w:rPr>
        <w:t>2.   Обеспечение занятости населения.</w:t>
      </w:r>
    </w:p>
    <w:p>
      <w:pPr>
        <w:pStyle w:val="Normal"/>
        <w:jc w:val="right"/>
        <w:rPr>
          <w:sz w:val="28"/>
          <w:szCs w:val="28"/>
          <w:shd w:fill="auto" w:val="clear"/>
        </w:rPr>
      </w:pPr>
      <w:r>
        <w:rPr>
          <w:sz w:val="28"/>
          <w:szCs w:val="28"/>
          <w:shd w:fill="auto" w:val="clear"/>
        </w:rPr>
        <w:t xml:space="preserve"> </w:t>
      </w:r>
    </w:p>
    <w:tbl>
      <w:tblPr>
        <w:tblW w:w="9508" w:type="dxa"/>
        <w:jc w:val="left"/>
        <w:tblInd w:w="55" w:type="dxa"/>
        <w:tblLayout w:type="fixed"/>
        <w:tblCellMar>
          <w:top w:w="55" w:type="dxa"/>
          <w:left w:w="55" w:type="dxa"/>
          <w:bottom w:w="55" w:type="dxa"/>
          <w:right w:w="55" w:type="dxa"/>
        </w:tblCellMar>
      </w:tblPr>
      <w:tblGrid>
        <w:gridCol w:w="689"/>
        <w:gridCol w:w="3488"/>
        <w:gridCol w:w="1501"/>
        <w:gridCol w:w="1298"/>
        <w:gridCol w:w="1314"/>
        <w:gridCol w:w="1217"/>
      </w:tblGrid>
      <w:tr>
        <w:trPr/>
        <w:tc>
          <w:tcPr>
            <w:tcW w:w="689" w:type="dxa"/>
            <w:vMerge w:val="restart"/>
            <w:tcBorders>
              <w:top w:val="single" w:sz="2" w:space="0" w:color="000000"/>
              <w:left w:val="single" w:sz="2" w:space="0" w:color="000000"/>
              <w:bottom w:val="single" w:sz="2" w:space="0" w:color="000000"/>
            </w:tcBorders>
          </w:tcPr>
          <w:p>
            <w:pPr>
              <w:pStyle w:val="Style50"/>
              <w:widowControl w:val="false"/>
              <w:jc w:val="both"/>
              <w:rPr>
                <w:rFonts w:eastAsia="Calibri" w:eastAsiaTheme="minorHAnsi"/>
                <w:sz w:val="28"/>
                <w:szCs w:val="28"/>
              </w:rPr>
            </w:pPr>
            <w:r>
              <w:rPr>
                <w:sz w:val="24"/>
                <w:szCs w:val="24"/>
              </w:rPr>
              <w:t xml:space="preserve">№ </w:t>
            </w:r>
            <w:r>
              <w:rPr>
                <w:sz w:val="24"/>
                <w:szCs w:val="24"/>
              </w:rPr>
              <w:t>п/п</w:t>
            </w:r>
          </w:p>
        </w:tc>
        <w:tc>
          <w:tcPr>
            <w:tcW w:w="3488" w:type="dxa"/>
            <w:vMerge w:val="restart"/>
            <w:tcBorders>
              <w:top w:val="single" w:sz="2" w:space="0" w:color="000000"/>
              <w:left w:val="single" w:sz="2" w:space="0" w:color="000000"/>
              <w:bottom w:val="single" w:sz="2" w:space="0" w:color="000000"/>
            </w:tcBorders>
          </w:tcPr>
          <w:p>
            <w:pPr>
              <w:pStyle w:val="Style50"/>
              <w:widowControl w:val="false"/>
              <w:jc w:val="center"/>
              <w:rPr>
                <w:sz w:val="24"/>
                <w:szCs w:val="24"/>
              </w:rPr>
            </w:pPr>
            <w:r>
              <w:rPr>
                <w:sz w:val="24"/>
                <w:szCs w:val="24"/>
              </w:rPr>
              <w:t>Наименование цели, задач, целевых показателей</w:t>
            </w:r>
          </w:p>
        </w:tc>
        <w:tc>
          <w:tcPr>
            <w:tcW w:w="1501" w:type="dxa"/>
            <w:vMerge w:val="restart"/>
            <w:tcBorders>
              <w:top w:val="single" w:sz="2" w:space="0" w:color="000000"/>
              <w:left w:val="single" w:sz="2" w:space="0" w:color="000000"/>
              <w:bottom w:val="single" w:sz="2" w:space="0" w:color="000000"/>
            </w:tcBorders>
          </w:tcPr>
          <w:p>
            <w:pPr>
              <w:pStyle w:val="Style50"/>
              <w:widowControl w:val="false"/>
              <w:jc w:val="center"/>
              <w:rPr>
                <w:sz w:val="24"/>
                <w:szCs w:val="24"/>
              </w:rPr>
            </w:pPr>
            <w:r>
              <w:rPr>
                <w:sz w:val="24"/>
                <w:szCs w:val="24"/>
              </w:rPr>
              <w:t>Единица измерения</w:t>
            </w:r>
          </w:p>
        </w:tc>
        <w:tc>
          <w:tcPr>
            <w:tcW w:w="3829" w:type="dxa"/>
            <w:gridSpan w:val="3"/>
            <w:tcBorders>
              <w:top w:val="single" w:sz="2" w:space="0" w:color="000000"/>
              <w:left w:val="single" w:sz="2" w:space="0" w:color="000000"/>
              <w:bottom w:val="single" w:sz="2" w:space="0" w:color="000000"/>
              <w:right w:val="single" w:sz="2" w:space="0" w:color="000000"/>
            </w:tcBorders>
          </w:tcPr>
          <w:p>
            <w:pPr>
              <w:pStyle w:val="Style50"/>
              <w:widowControl w:val="false"/>
              <w:jc w:val="both"/>
              <w:rPr>
                <w:sz w:val="24"/>
                <w:szCs w:val="24"/>
              </w:rPr>
            </w:pPr>
            <w:r>
              <w:rPr>
                <w:sz w:val="24"/>
                <w:szCs w:val="24"/>
              </w:rPr>
              <w:t>Значение целевого показателя</w:t>
            </w:r>
          </w:p>
        </w:tc>
      </w:tr>
      <w:tr>
        <w:trPr/>
        <w:tc>
          <w:tcPr>
            <w:tcW w:w="689" w:type="dxa"/>
            <w:vMerge w:val="continue"/>
            <w:tcBorders>
              <w:top w:val="single" w:sz="2" w:space="0" w:color="000000"/>
              <w:left w:val="single" w:sz="2" w:space="0" w:color="000000"/>
              <w:bottom w:val="single" w:sz="2" w:space="0" w:color="000000"/>
            </w:tcBorders>
          </w:tcPr>
          <w:p>
            <w:pPr>
              <w:pStyle w:val="Normal"/>
              <w:widowControl w:val="false"/>
              <w:snapToGrid w:val="false"/>
              <w:rPr>
                <w:rFonts w:eastAsia="Calibri" w:eastAsiaTheme="minorHAnsi"/>
                <w:sz w:val="28"/>
                <w:szCs w:val="28"/>
              </w:rPr>
            </w:pPr>
            <w:r>
              <w:rPr>
                <w:rFonts w:eastAsia="Calibri" w:eastAsiaTheme="minorHAnsi"/>
                <w:sz w:val="28"/>
                <w:szCs w:val="28"/>
              </w:rPr>
            </w:r>
          </w:p>
        </w:tc>
        <w:tc>
          <w:tcPr>
            <w:tcW w:w="3488" w:type="dxa"/>
            <w:vMerge w:val="continue"/>
            <w:tcBorders>
              <w:top w:val="single" w:sz="2" w:space="0" w:color="000000"/>
              <w:left w:val="single" w:sz="2" w:space="0" w:color="000000"/>
              <w:bottom w:val="single" w:sz="2" w:space="0" w:color="000000"/>
            </w:tcBorders>
          </w:tcPr>
          <w:p>
            <w:pPr>
              <w:pStyle w:val="Normal"/>
              <w:widowControl w:val="false"/>
              <w:snapToGrid w:val="false"/>
              <w:rPr>
                <w:rFonts w:eastAsia="Calibri" w:eastAsiaTheme="minorHAnsi"/>
                <w:sz w:val="28"/>
                <w:szCs w:val="28"/>
              </w:rPr>
            </w:pPr>
            <w:r>
              <w:rPr>
                <w:rFonts w:eastAsia="Calibri" w:eastAsiaTheme="minorHAnsi"/>
                <w:sz w:val="28"/>
                <w:szCs w:val="28"/>
              </w:rPr>
            </w:r>
          </w:p>
        </w:tc>
        <w:tc>
          <w:tcPr>
            <w:tcW w:w="1501" w:type="dxa"/>
            <w:vMerge w:val="continue"/>
            <w:tcBorders>
              <w:top w:val="single" w:sz="2" w:space="0" w:color="000000"/>
              <w:left w:val="single" w:sz="2" w:space="0" w:color="000000"/>
              <w:bottom w:val="single" w:sz="2" w:space="0" w:color="000000"/>
            </w:tcBorders>
          </w:tcPr>
          <w:p>
            <w:pPr>
              <w:pStyle w:val="Normal"/>
              <w:widowControl w:val="false"/>
              <w:snapToGrid w:val="false"/>
              <w:rPr>
                <w:rFonts w:eastAsia="Calibri" w:eastAsiaTheme="minorHAnsi"/>
                <w:sz w:val="28"/>
                <w:szCs w:val="28"/>
              </w:rPr>
            </w:pPr>
            <w:r>
              <w:rPr>
                <w:rFonts w:eastAsia="Calibri" w:eastAsiaTheme="minorHAnsi"/>
                <w:sz w:val="28"/>
                <w:szCs w:val="28"/>
              </w:rPr>
            </w:r>
          </w:p>
        </w:tc>
        <w:tc>
          <w:tcPr>
            <w:tcW w:w="1298" w:type="dxa"/>
            <w:tcBorders>
              <w:left w:val="single" w:sz="2" w:space="0" w:color="000000"/>
              <w:bottom w:val="single" w:sz="2" w:space="0" w:color="000000"/>
            </w:tcBorders>
          </w:tcPr>
          <w:p>
            <w:pPr>
              <w:pStyle w:val="Style50"/>
              <w:widowControl w:val="false"/>
              <w:jc w:val="center"/>
              <w:rPr>
                <w:sz w:val="24"/>
                <w:szCs w:val="24"/>
              </w:rPr>
            </w:pPr>
            <w:r>
              <w:rPr>
                <w:sz w:val="24"/>
                <w:szCs w:val="24"/>
              </w:rPr>
              <w:t>2025 год</w:t>
            </w:r>
          </w:p>
        </w:tc>
        <w:tc>
          <w:tcPr>
            <w:tcW w:w="1314" w:type="dxa"/>
            <w:tcBorders>
              <w:left w:val="single" w:sz="2" w:space="0" w:color="000000"/>
              <w:bottom w:val="single" w:sz="2" w:space="0" w:color="000000"/>
            </w:tcBorders>
          </w:tcPr>
          <w:p>
            <w:pPr>
              <w:pStyle w:val="Style50"/>
              <w:widowControl w:val="false"/>
              <w:jc w:val="center"/>
              <w:rPr>
                <w:sz w:val="24"/>
                <w:szCs w:val="24"/>
              </w:rPr>
            </w:pPr>
            <w:r>
              <w:rPr>
                <w:sz w:val="24"/>
                <w:szCs w:val="24"/>
              </w:rPr>
              <w:t>2026 год</w:t>
            </w:r>
          </w:p>
        </w:tc>
        <w:tc>
          <w:tcPr>
            <w:tcW w:w="1217" w:type="dxa"/>
            <w:tcBorders>
              <w:left w:val="single" w:sz="2" w:space="0" w:color="000000"/>
              <w:bottom w:val="single" w:sz="2" w:space="0" w:color="000000"/>
              <w:right w:val="single" w:sz="2" w:space="0" w:color="000000"/>
            </w:tcBorders>
          </w:tcPr>
          <w:p>
            <w:pPr>
              <w:pStyle w:val="Style50"/>
              <w:widowControl w:val="false"/>
              <w:jc w:val="center"/>
              <w:rPr>
                <w:sz w:val="24"/>
                <w:szCs w:val="24"/>
              </w:rPr>
            </w:pPr>
            <w:r>
              <w:rPr>
                <w:sz w:val="24"/>
                <w:szCs w:val="24"/>
              </w:rPr>
              <w:t>2027 год</w:t>
            </w:r>
          </w:p>
        </w:tc>
      </w:tr>
      <w:tr>
        <w:trPr/>
        <w:tc>
          <w:tcPr>
            <w:tcW w:w="9507" w:type="dxa"/>
            <w:gridSpan w:val="6"/>
            <w:tcBorders>
              <w:left w:val="single" w:sz="2" w:space="0" w:color="000000"/>
              <w:bottom w:val="single" w:sz="2" w:space="0" w:color="000000"/>
              <w:right w:val="single" w:sz="2" w:space="0" w:color="000000"/>
            </w:tcBorders>
          </w:tcPr>
          <w:p>
            <w:pPr>
              <w:pStyle w:val="Style50"/>
              <w:widowControl w:val="false"/>
              <w:jc w:val="both"/>
              <w:rPr>
                <w:rFonts w:eastAsia="Calibri" w:eastAsiaTheme="minorHAnsi"/>
                <w:sz w:val="28"/>
                <w:szCs w:val="28"/>
              </w:rPr>
            </w:pPr>
            <w:r>
              <w:rPr>
                <w:sz w:val="24"/>
                <w:szCs w:val="24"/>
              </w:rPr>
              <w:t xml:space="preserve">Цель:  </w:t>
            </w:r>
            <w:r>
              <w:rPr>
                <w:rFonts w:cs="Times New Roman"/>
                <w:color w:val="000000"/>
                <w:sz w:val="24"/>
                <w:szCs w:val="24"/>
              </w:rPr>
              <w:t xml:space="preserve"> </w:t>
            </w:r>
            <w:r>
              <w:rPr>
                <w:rFonts w:eastAsia="Times New Roman" w:cs="Times New Roman" w:ascii="Times New Roman" w:hAnsi="Times New Roman"/>
                <w:b w:val="false"/>
                <w:bCs w:val="false"/>
                <w:i w:val="false"/>
                <w:iCs w:val="false"/>
                <w:color w:val="000000"/>
                <w:sz w:val="24"/>
                <w:szCs w:val="24"/>
                <w:lang w:val="ru-RU"/>
              </w:rPr>
              <w:t>создание благоприятных условий для  развития  малого и среднего  предпринимательства на территории Чернопенского сельского поселения</w:t>
            </w:r>
          </w:p>
        </w:tc>
      </w:tr>
      <w:tr>
        <w:trPr/>
        <w:tc>
          <w:tcPr>
            <w:tcW w:w="689" w:type="dxa"/>
            <w:tcBorders>
              <w:left w:val="single" w:sz="2" w:space="0" w:color="000000"/>
              <w:bottom w:val="single" w:sz="2" w:space="0" w:color="000000"/>
            </w:tcBorders>
          </w:tcPr>
          <w:p>
            <w:pPr>
              <w:pStyle w:val="Style50"/>
              <w:widowControl w:val="false"/>
              <w:jc w:val="both"/>
              <w:rPr>
                <w:sz w:val="24"/>
                <w:szCs w:val="24"/>
              </w:rPr>
            </w:pPr>
            <w:r>
              <w:rPr>
                <w:sz w:val="24"/>
                <w:szCs w:val="24"/>
              </w:rPr>
              <w:t>1</w:t>
            </w:r>
          </w:p>
        </w:tc>
        <w:tc>
          <w:tcPr>
            <w:tcW w:w="8818" w:type="dxa"/>
            <w:gridSpan w:val="5"/>
            <w:tcBorders>
              <w:left w:val="single" w:sz="2" w:space="0" w:color="000000"/>
              <w:bottom w:val="single" w:sz="2" w:space="0" w:color="000000"/>
              <w:right w:val="single" w:sz="2" w:space="0" w:color="000000"/>
            </w:tcBorders>
          </w:tcPr>
          <w:p>
            <w:pPr>
              <w:pStyle w:val="Normal"/>
              <w:widowControl w:val="false"/>
              <w:jc w:val="both"/>
              <w:rPr>
                <w:rFonts w:eastAsia="Calibri" w:eastAsiaTheme="minorHAnsi"/>
                <w:sz w:val="28"/>
                <w:szCs w:val="28"/>
              </w:rPr>
            </w:pPr>
            <w:r>
              <w:rPr>
                <w:rFonts w:cs="Times New Roman"/>
                <w:color w:val="000000"/>
                <w:sz w:val="24"/>
                <w:szCs w:val="24"/>
                <w:lang w:val="ru-RU"/>
              </w:rPr>
              <w:t xml:space="preserve">Задача </w:t>
            </w:r>
            <w:r>
              <w:rPr>
                <w:rFonts w:cs="Times New Roman"/>
                <w:color w:val="000000"/>
                <w:sz w:val="24"/>
                <w:szCs w:val="24"/>
              </w:rPr>
              <w:t xml:space="preserve">1.  </w:t>
            </w:r>
            <w:r>
              <w:rPr>
                <w:rFonts w:cs="Times New Roman"/>
                <w:b w:val="false"/>
                <w:bCs w:val="false"/>
                <w:i w:val="false"/>
                <w:iCs w:val="false"/>
                <w:color w:val="000000"/>
                <w:sz w:val="24"/>
                <w:szCs w:val="24"/>
                <w:shd w:fill="auto" w:val="clear"/>
              </w:rPr>
              <w:t>Создание правовых, экономических и организационных условий для устойчивой деятельности субъектов малого и среднего предпринимательства</w:t>
            </w:r>
          </w:p>
        </w:tc>
      </w:tr>
      <w:tr>
        <w:trPr/>
        <w:tc>
          <w:tcPr>
            <w:tcW w:w="689" w:type="dxa"/>
            <w:tcBorders>
              <w:left w:val="single" w:sz="2" w:space="0" w:color="000000"/>
              <w:bottom w:val="single" w:sz="2" w:space="0" w:color="000000"/>
            </w:tcBorders>
          </w:tcPr>
          <w:p>
            <w:pPr>
              <w:pStyle w:val="Style50"/>
              <w:widowControl w:val="false"/>
              <w:jc w:val="both"/>
              <w:rPr>
                <w:sz w:val="24"/>
                <w:szCs w:val="24"/>
              </w:rPr>
            </w:pPr>
            <w:r>
              <w:rPr>
                <w:sz w:val="24"/>
                <w:szCs w:val="24"/>
              </w:rPr>
              <w:t>1.1</w:t>
            </w:r>
          </w:p>
        </w:tc>
        <w:tc>
          <w:tcPr>
            <w:tcW w:w="3488" w:type="dxa"/>
            <w:tcBorders>
              <w:left w:val="single" w:sz="2" w:space="0" w:color="000000"/>
              <w:bottom w:val="single" w:sz="2" w:space="0" w:color="000000"/>
            </w:tcBorders>
          </w:tcPr>
          <w:p>
            <w:pPr>
              <w:pStyle w:val="Normal"/>
              <w:widowControl w:val="false"/>
              <w:snapToGrid w:val="false"/>
              <w:spacing w:lineRule="auto" w:line="240" w:before="0" w:after="0"/>
              <w:jc w:val="both"/>
              <w:rPr>
                <w:rFonts w:cs="Times New Roman"/>
                <w:sz w:val="24"/>
                <w:szCs w:val="24"/>
              </w:rPr>
            </w:pPr>
            <w:r>
              <w:rPr>
                <w:rFonts w:cs="Times New Roman"/>
                <w:sz w:val="24"/>
                <w:szCs w:val="24"/>
              </w:rPr>
              <w:t>Увеличение количества субъектов малого и среднего предпринимательства на территории Чернопенского сельского поселения</w:t>
            </w:r>
          </w:p>
        </w:tc>
        <w:tc>
          <w:tcPr>
            <w:tcW w:w="1501" w:type="dxa"/>
            <w:tcBorders>
              <w:left w:val="single" w:sz="2" w:space="0" w:color="000000"/>
              <w:bottom w:val="single" w:sz="2" w:space="0" w:color="000000"/>
            </w:tcBorders>
          </w:tcPr>
          <w:p>
            <w:pPr>
              <w:pStyle w:val="Style50"/>
              <w:widowControl w:val="false"/>
              <w:jc w:val="both"/>
              <w:rPr>
                <w:sz w:val="24"/>
                <w:szCs w:val="24"/>
              </w:rPr>
            </w:pPr>
            <w:r>
              <w:rPr>
                <w:sz w:val="24"/>
                <w:szCs w:val="24"/>
              </w:rPr>
              <w:t>единиц</w:t>
            </w:r>
          </w:p>
        </w:tc>
        <w:tc>
          <w:tcPr>
            <w:tcW w:w="1298" w:type="dxa"/>
            <w:tcBorders>
              <w:left w:val="single" w:sz="2" w:space="0" w:color="000000"/>
              <w:bottom w:val="single" w:sz="2" w:space="0" w:color="000000"/>
            </w:tcBorders>
          </w:tcPr>
          <w:p>
            <w:pPr>
              <w:pStyle w:val="Style50"/>
              <w:widowControl w:val="false"/>
              <w:jc w:val="both"/>
              <w:rPr>
                <w:sz w:val="24"/>
                <w:szCs w:val="24"/>
              </w:rPr>
            </w:pPr>
            <w:r>
              <w:rPr>
                <w:sz w:val="24"/>
                <w:szCs w:val="24"/>
              </w:rPr>
              <w:t>10</w:t>
            </w:r>
          </w:p>
        </w:tc>
        <w:tc>
          <w:tcPr>
            <w:tcW w:w="1314" w:type="dxa"/>
            <w:tcBorders>
              <w:left w:val="single" w:sz="2" w:space="0" w:color="000000"/>
              <w:bottom w:val="single" w:sz="2" w:space="0" w:color="000000"/>
            </w:tcBorders>
          </w:tcPr>
          <w:p>
            <w:pPr>
              <w:pStyle w:val="Style50"/>
              <w:widowControl w:val="false"/>
              <w:jc w:val="both"/>
              <w:rPr>
                <w:rFonts w:eastAsia="Times New Roman" w:cs="Times New Roman"/>
                <w:color w:val="auto"/>
                <w:sz w:val="24"/>
                <w:szCs w:val="24"/>
                <w:lang w:val="ru-RU" w:eastAsia="zh-CN" w:bidi="ar-SA"/>
              </w:rPr>
            </w:pPr>
            <w:r>
              <w:rPr>
                <w:rFonts w:eastAsia="Times New Roman" w:cs="Times New Roman"/>
                <w:color w:val="auto"/>
                <w:sz w:val="24"/>
                <w:szCs w:val="24"/>
                <w:lang w:val="ru-RU" w:eastAsia="zh-CN" w:bidi="ar-SA"/>
              </w:rPr>
              <w:t>11</w:t>
            </w:r>
          </w:p>
        </w:tc>
        <w:tc>
          <w:tcPr>
            <w:tcW w:w="1217" w:type="dxa"/>
            <w:tcBorders>
              <w:left w:val="single" w:sz="2" w:space="0" w:color="000000"/>
              <w:bottom w:val="single" w:sz="2" w:space="0" w:color="000000"/>
              <w:right w:val="single" w:sz="2" w:space="0" w:color="000000"/>
            </w:tcBorders>
          </w:tcPr>
          <w:p>
            <w:pPr>
              <w:pStyle w:val="Style50"/>
              <w:widowControl w:val="false"/>
              <w:jc w:val="both"/>
              <w:rPr>
                <w:sz w:val="24"/>
                <w:szCs w:val="24"/>
              </w:rPr>
            </w:pPr>
            <w:r>
              <w:rPr>
                <w:sz w:val="24"/>
                <w:szCs w:val="24"/>
              </w:rPr>
              <w:t>12</w:t>
            </w:r>
          </w:p>
        </w:tc>
      </w:tr>
      <w:tr>
        <w:trPr/>
        <w:tc>
          <w:tcPr>
            <w:tcW w:w="689" w:type="dxa"/>
            <w:tcBorders>
              <w:left w:val="single" w:sz="2" w:space="0" w:color="000000"/>
              <w:bottom w:val="single" w:sz="2" w:space="0" w:color="000000"/>
            </w:tcBorders>
          </w:tcPr>
          <w:p>
            <w:pPr>
              <w:pStyle w:val="Style50"/>
              <w:widowControl w:val="false"/>
              <w:jc w:val="both"/>
              <w:rPr>
                <w:sz w:val="24"/>
                <w:szCs w:val="24"/>
              </w:rPr>
            </w:pPr>
            <w:r>
              <w:rPr>
                <w:sz w:val="24"/>
                <w:szCs w:val="24"/>
              </w:rPr>
              <w:t>2</w:t>
            </w:r>
          </w:p>
        </w:tc>
        <w:tc>
          <w:tcPr>
            <w:tcW w:w="8818" w:type="dxa"/>
            <w:gridSpan w:val="5"/>
            <w:tcBorders>
              <w:left w:val="single" w:sz="2" w:space="0" w:color="000000"/>
              <w:bottom w:val="single" w:sz="2" w:space="0" w:color="000000"/>
              <w:right w:val="single" w:sz="2" w:space="0" w:color="000000"/>
            </w:tcBorders>
          </w:tcPr>
          <w:p>
            <w:pPr>
              <w:pStyle w:val="Style50"/>
              <w:widowControl w:val="false"/>
              <w:jc w:val="both"/>
              <w:rPr>
                <w:rFonts w:eastAsia="Calibri" w:eastAsiaTheme="minorHAnsi"/>
                <w:sz w:val="28"/>
                <w:szCs w:val="28"/>
              </w:rPr>
            </w:pPr>
            <w:r>
              <w:rPr>
                <w:sz w:val="24"/>
                <w:szCs w:val="24"/>
                <w:lang w:val="ru-RU"/>
              </w:rPr>
              <w:t xml:space="preserve">Задача 2. </w:t>
            </w:r>
            <w:r>
              <w:rPr>
                <w:rFonts w:cs="Times New Roman" w:ascii="Times New Roman" w:hAnsi="Times New Roman"/>
                <w:b w:val="false"/>
                <w:bCs w:val="false"/>
                <w:i w:val="false"/>
                <w:iCs w:val="false"/>
                <w:color w:val="000000"/>
                <w:sz w:val="24"/>
                <w:szCs w:val="24"/>
                <w:shd w:fill="auto" w:val="clear"/>
                <w:lang w:val="ru-RU"/>
              </w:rPr>
              <w:t>Обеспечение занятости населения</w:t>
            </w:r>
            <w:r>
              <w:rPr>
                <w:rFonts w:cs="Times New Roman"/>
                <w:sz w:val="24"/>
                <w:szCs w:val="24"/>
                <w:lang w:val="ru-RU"/>
              </w:rPr>
              <w:t>.</w:t>
            </w:r>
          </w:p>
        </w:tc>
      </w:tr>
      <w:tr>
        <w:trPr/>
        <w:tc>
          <w:tcPr>
            <w:tcW w:w="689" w:type="dxa"/>
            <w:tcBorders>
              <w:left w:val="single" w:sz="2" w:space="0" w:color="000000"/>
              <w:bottom w:val="single" w:sz="2" w:space="0" w:color="000000"/>
            </w:tcBorders>
          </w:tcPr>
          <w:p>
            <w:pPr>
              <w:pStyle w:val="Style50"/>
              <w:widowControl w:val="false"/>
              <w:jc w:val="both"/>
              <w:rPr>
                <w:sz w:val="24"/>
                <w:szCs w:val="24"/>
              </w:rPr>
            </w:pPr>
            <w:r>
              <w:rPr>
                <w:sz w:val="24"/>
                <w:szCs w:val="24"/>
              </w:rPr>
              <w:t>2.1</w:t>
            </w:r>
          </w:p>
        </w:tc>
        <w:tc>
          <w:tcPr>
            <w:tcW w:w="3488" w:type="dxa"/>
            <w:tcBorders>
              <w:left w:val="single" w:sz="2" w:space="0" w:color="000000"/>
              <w:bottom w:val="single" w:sz="2" w:space="0" w:color="000000"/>
            </w:tcBorders>
          </w:tcPr>
          <w:p>
            <w:pPr>
              <w:pStyle w:val="Normal"/>
              <w:widowControl w:val="false"/>
              <w:snapToGrid w:val="false"/>
              <w:spacing w:lineRule="auto" w:line="240" w:before="0" w:after="0"/>
              <w:jc w:val="both"/>
              <w:rPr>
                <w:rFonts w:cs="Times New Roman"/>
                <w:sz w:val="24"/>
                <w:szCs w:val="24"/>
              </w:rPr>
            </w:pPr>
            <w:r>
              <w:rPr>
                <w:rFonts w:cs="Times New Roman"/>
                <w:sz w:val="24"/>
                <w:szCs w:val="24"/>
              </w:rPr>
              <w:t>Увеличение    налоговых поступлений в бюджет Чернопенского сельского поселения от деятельности субъектов малого и среднего предпринимательства</w:t>
            </w:r>
          </w:p>
          <w:p>
            <w:pPr>
              <w:pStyle w:val="Normal"/>
              <w:widowControl w:val="false"/>
              <w:jc w:val="both"/>
              <w:rPr>
                <w:rFonts w:cs="Times New Roman"/>
                <w:sz w:val="24"/>
                <w:szCs w:val="24"/>
              </w:rPr>
            </w:pPr>
            <w:r>
              <w:rPr>
                <w:rFonts w:cs="Times New Roman"/>
                <w:sz w:val="24"/>
                <w:szCs w:val="24"/>
              </w:rPr>
            </w:r>
          </w:p>
        </w:tc>
        <w:tc>
          <w:tcPr>
            <w:tcW w:w="1501" w:type="dxa"/>
            <w:tcBorders>
              <w:left w:val="single" w:sz="2" w:space="0" w:color="000000"/>
              <w:bottom w:val="single" w:sz="2" w:space="0" w:color="000000"/>
            </w:tcBorders>
          </w:tcPr>
          <w:p>
            <w:pPr>
              <w:pStyle w:val="Style50"/>
              <w:widowControl w:val="false"/>
              <w:jc w:val="both"/>
              <w:rPr>
                <w:sz w:val="24"/>
                <w:szCs w:val="24"/>
                <w:lang w:val="ru-RU"/>
              </w:rPr>
            </w:pPr>
            <w:r>
              <w:rPr>
                <w:sz w:val="24"/>
                <w:szCs w:val="24"/>
                <w:lang w:val="ru-RU"/>
              </w:rPr>
              <w:t>Тыс. рублей</w:t>
            </w:r>
          </w:p>
        </w:tc>
        <w:tc>
          <w:tcPr>
            <w:tcW w:w="1298" w:type="dxa"/>
            <w:tcBorders>
              <w:left w:val="single" w:sz="2" w:space="0" w:color="000000"/>
              <w:bottom w:val="single" w:sz="2" w:space="0" w:color="000000"/>
            </w:tcBorders>
          </w:tcPr>
          <w:p>
            <w:pPr>
              <w:pStyle w:val="Style50"/>
              <w:widowControl w:val="false"/>
              <w:jc w:val="both"/>
              <w:rPr>
                <w:sz w:val="24"/>
                <w:szCs w:val="24"/>
              </w:rPr>
            </w:pPr>
            <w:r>
              <w:rPr>
                <w:sz w:val="24"/>
                <w:szCs w:val="24"/>
              </w:rPr>
              <w:t>20</w:t>
            </w:r>
          </w:p>
        </w:tc>
        <w:tc>
          <w:tcPr>
            <w:tcW w:w="1314" w:type="dxa"/>
            <w:tcBorders>
              <w:left w:val="single" w:sz="2" w:space="0" w:color="000000"/>
              <w:bottom w:val="single" w:sz="2" w:space="0" w:color="000000"/>
            </w:tcBorders>
          </w:tcPr>
          <w:p>
            <w:pPr>
              <w:pStyle w:val="Style50"/>
              <w:widowControl w:val="false"/>
              <w:jc w:val="both"/>
              <w:rPr>
                <w:rFonts w:eastAsia="Times New Roman" w:cs="Times New Roman"/>
                <w:color w:val="auto"/>
                <w:sz w:val="24"/>
                <w:szCs w:val="24"/>
                <w:lang w:val="ru-RU" w:eastAsia="zh-CN" w:bidi="ar-SA"/>
              </w:rPr>
            </w:pPr>
            <w:r>
              <w:rPr>
                <w:rFonts w:eastAsia="Times New Roman" w:cs="Times New Roman"/>
                <w:color w:val="auto"/>
                <w:sz w:val="24"/>
                <w:szCs w:val="24"/>
                <w:lang w:val="ru-RU" w:eastAsia="zh-CN" w:bidi="ar-SA"/>
              </w:rPr>
              <w:t>25</w:t>
            </w:r>
          </w:p>
        </w:tc>
        <w:tc>
          <w:tcPr>
            <w:tcW w:w="1217" w:type="dxa"/>
            <w:tcBorders>
              <w:left w:val="single" w:sz="2" w:space="0" w:color="000000"/>
              <w:bottom w:val="single" w:sz="2" w:space="0" w:color="000000"/>
              <w:right w:val="single" w:sz="2" w:space="0" w:color="000000"/>
            </w:tcBorders>
          </w:tcPr>
          <w:p>
            <w:pPr>
              <w:pStyle w:val="Style50"/>
              <w:widowControl w:val="false"/>
              <w:jc w:val="both"/>
              <w:rPr>
                <w:rFonts w:eastAsia="Times New Roman" w:cs="Times New Roman"/>
                <w:color w:val="auto"/>
                <w:sz w:val="24"/>
                <w:szCs w:val="24"/>
                <w:lang w:val="ru-RU" w:eastAsia="zh-CN" w:bidi="ar-SA"/>
              </w:rPr>
            </w:pPr>
            <w:r>
              <w:rPr>
                <w:rFonts w:eastAsia="Times New Roman" w:cs="Times New Roman"/>
                <w:color w:val="auto"/>
                <w:sz w:val="24"/>
                <w:szCs w:val="24"/>
                <w:lang w:val="ru-RU" w:eastAsia="zh-CN" w:bidi="ar-SA"/>
              </w:rPr>
              <w:t>27</w:t>
            </w:r>
          </w:p>
        </w:tc>
      </w:tr>
      <w:tr>
        <w:trPr/>
        <w:tc>
          <w:tcPr>
            <w:tcW w:w="689" w:type="dxa"/>
            <w:tcBorders>
              <w:left w:val="single" w:sz="2" w:space="0" w:color="000000"/>
              <w:bottom w:val="single" w:sz="2" w:space="0" w:color="000000"/>
            </w:tcBorders>
          </w:tcPr>
          <w:p>
            <w:pPr>
              <w:pStyle w:val="Style50"/>
              <w:widowControl w:val="false"/>
              <w:jc w:val="both"/>
              <w:rPr>
                <w:sz w:val="24"/>
                <w:szCs w:val="24"/>
              </w:rPr>
            </w:pPr>
            <w:r>
              <w:rPr>
                <w:sz w:val="24"/>
                <w:szCs w:val="24"/>
              </w:rPr>
              <w:t>2.2</w:t>
            </w:r>
          </w:p>
        </w:tc>
        <w:tc>
          <w:tcPr>
            <w:tcW w:w="3488" w:type="dxa"/>
            <w:tcBorders>
              <w:left w:val="single" w:sz="2" w:space="0" w:color="000000"/>
              <w:bottom w:val="single" w:sz="2" w:space="0" w:color="000000"/>
            </w:tcBorders>
          </w:tcPr>
          <w:p>
            <w:pPr>
              <w:pStyle w:val="Normal"/>
              <w:widowControl w:val="false"/>
              <w:snapToGrid w:val="false"/>
              <w:spacing w:lineRule="auto" w:line="240" w:before="0" w:after="0"/>
              <w:jc w:val="both"/>
              <w:rPr>
                <w:rFonts w:cs="Times New Roman"/>
                <w:sz w:val="24"/>
                <w:szCs w:val="24"/>
              </w:rPr>
            </w:pPr>
            <w:r>
              <w:rPr>
                <w:rFonts w:cs="Times New Roman"/>
                <w:sz w:val="24"/>
                <w:szCs w:val="24"/>
              </w:rPr>
              <w:t>Создание новых рабочих мест</w:t>
            </w:r>
          </w:p>
        </w:tc>
        <w:tc>
          <w:tcPr>
            <w:tcW w:w="1501" w:type="dxa"/>
            <w:tcBorders>
              <w:left w:val="single" w:sz="2" w:space="0" w:color="000000"/>
              <w:bottom w:val="single" w:sz="2" w:space="0" w:color="000000"/>
            </w:tcBorders>
          </w:tcPr>
          <w:p>
            <w:pPr>
              <w:pStyle w:val="Style50"/>
              <w:widowControl w:val="false"/>
              <w:jc w:val="both"/>
              <w:rPr>
                <w:sz w:val="24"/>
                <w:szCs w:val="24"/>
                <w:lang w:val="ru-RU"/>
              </w:rPr>
            </w:pPr>
            <w:r>
              <w:rPr>
                <w:sz w:val="24"/>
                <w:szCs w:val="24"/>
                <w:lang w:val="ru-RU"/>
              </w:rPr>
              <w:t>единиц</w:t>
            </w:r>
          </w:p>
        </w:tc>
        <w:tc>
          <w:tcPr>
            <w:tcW w:w="1298" w:type="dxa"/>
            <w:tcBorders>
              <w:left w:val="single" w:sz="2" w:space="0" w:color="000000"/>
              <w:bottom w:val="single" w:sz="2" w:space="0" w:color="000000"/>
            </w:tcBorders>
          </w:tcPr>
          <w:p>
            <w:pPr>
              <w:pStyle w:val="Style50"/>
              <w:widowControl w:val="false"/>
              <w:jc w:val="both"/>
              <w:rPr>
                <w:sz w:val="24"/>
                <w:szCs w:val="24"/>
              </w:rPr>
            </w:pPr>
            <w:r>
              <w:rPr>
                <w:sz w:val="24"/>
                <w:szCs w:val="24"/>
              </w:rPr>
              <w:t>10</w:t>
            </w:r>
          </w:p>
        </w:tc>
        <w:tc>
          <w:tcPr>
            <w:tcW w:w="1314" w:type="dxa"/>
            <w:tcBorders>
              <w:left w:val="single" w:sz="2" w:space="0" w:color="000000"/>
              <w:bottom w:val="single" w:sz="2" w:space="0" w:color="000000"/>
            </w:tcBorders>
          </w:tcPr>
          <w:p>
            <w:pPr>
              <w:pStyle w:val="Style50"/>
              <w:widowControl w:val="false"/>
              <w:jc w:val="both"/>
              <w:rPr>
                <w:sz w:val="24"/>
                <w:szCs w:val="24"/>
              </w:rPr>
            </w:pPr>
            <w:r>
              <w:rPr>
                <w:sz w:val="24"/>
                <w:szCs w:val="24"/>
              </w:rPr>
              <w:t>11</w:t>
            </w:r>
          </w:p>
        </w:tc>
        <w:tc>
          <w:tcPr>
            <w:tcW w:w="1217" w:type="dxa"/>
            <w:tcBorders>
              <w:left w:val="single" w:sz="2" w:space="0" w:color="000000"/>
              <w:bottom w:val="single" w:sz="2" w:space="0" w:color="000000"/>
              <w:right w:val="single" w:sz="2" w:space="0" w:color="000000"/>
            </w:tcBorders>
          </w:tcPr>
          <w:p>
            <w:pPr>
              <w:pStyle w:val="Style50"/>
              <w:widowControl w:val="false"/>
              <w:jc w:val="both"/>
              <w:rPr>
                <w:sz w:val="24"/>
                <w:szCs w:val="24"/>
              </w:rPr>
            </w:pPr>
            <w:r>
              <w:rPr>
                <w:sz w:val="24"/>
                <w:szCs w:val="24"/>
              </w:rPr>
              <w:t>12</w:t>
            </w:r>
          </w:p>
        </w:tc>
      </w:tr>
    </w:tbl>
    <w:p>
      <w:pPr>
        <w:pStyle w:val="Normal"/>
        <w:spacing w:before="0" w:after="0"/>
        <w:ind w:left="0" w:right="0" w:firstLine="540"/>
        <w:jc w:val="both"/>
        <w:rPr>
          <w:sz w:val="28"/>
          <w:szCs w:val="28"/>
        </w:rPr>
      </w:pPr>
      <w:r>
        <w:rPr>
          <w:sz w:val="28"/>
          <w:szCs w:val="28"/>
        </w:rPr>
      </w:r>
    </w:p>
    <w:p>
      <w:pPr>
        <w:pStyle w:val="Style31"/>
        <w:spacing w:before="0" w:after="0"/>
        <w:ind w:left="0" w:right="0" w:hanging="0"/>
        <w:jc w:val="both"/>
        <w:rPr>
          <w:sz w:val="28"/>
          <w:szCs w:val="28"/>
        </w:rPr>
      </w:pPr>
      <w:r>
        <w:rPr>
          <w:sz w:val="28"/>
          <w:szCs w:val="28"/>
        </w:rPr>
      </w:r>
    </w:p>
    <w:p>
      <w:pPr>
        <w:pStyle w:val="Style31"/>
        <w:spacing w:before="0" w:after="0"/>
        <w:ind w:left="0" w:right="0" w:hanging="0"/>
        <w:jc w:val="both"/>
        <w:rPr>
          <w:sz w:val="28"/>
          <w:szCs w:val="28"/>
        </w:rPr>
      </w:pPr>
      <w:r>
        <w:rPr>
          <w:sz w:val="28"/>
          <w:szCs w:val="28"/>
        </w:rPr>
      </w:r>
    </w:p>
    <w:p>
      <w:pPr>
        <w:pStyle w:val="Style31"/>
        <w:spacing w:before="0" w:after="0"/>
        <w:ind w:left="0" w:right="0" w:hanging="0"/>
        <w:jc w:val="both"/>
        <w:rPr>
          <w:sz w:val="28"/>
          <w:szCs w:val="28"/>
        </w:rPr>
      </w:pPr>
      <w:r>
        <w:rPr>
          <w:sz w:val="28"/>
          <w:szCs w:val="28"/>
        </w:rPr>
      </w:r>
    </w:p>
    <w:p>
      <w:pPr>
        <w:pStyle w:val="Normal"/>
        <w:tabs>
          <w:tab w:val="clear" w:pos="708"/>
          <w:tab w:val="left" w:pos="709" w:leader="none"/>
        </w:tabs>
        <w:spacing w:lineRule="atLeast" w:line="100"/>
        <w:ind w:left="0" w:right="0" w:firstLine="540"/>
        <w:jc w:val="center"/>
        <w:rPr>
          <w:rFonts w:ascii="Times New Roman" w:hAnsi="Times New Roman" w:cs="Times New Roman"/>
          <w:sz w:val="28"/>
          <w:szCs w:val="28"/>
        </w:rPr>
      </w:pPr>
      <w:r>
        <w:rPr>
          <w:rFonts w:cs="Times New Roman"/>
          <w:sz w:val="28"/>
          <w:szCs w:val="28"/>
        </w:rPr>
        <w:t>4) План мероприятий по выполнению муниципальной программы.</w:t>
      </w:r>
    </w:p>
    <w:p>
      <w:pPr>
        <w:sectPr>
          <w:footerReference w:type="default" r:id="rId13"/>
          <w:type w:val="nextPage"/>
          <w:pgSz w:w="11906" w:h="16838"/>
          <w:pgMar w:left="1701" w:right="850" w:header="0" w:top="1560" w:footer="708" w:bottom="1134" w:gutter="0"/>
          <w:pgNumType w:fmt="decimal"/>
          <w:formProt w:val="false"/>
          <w:textDirection w:val="lrTb"/>
          <w:docGrid w:type="default" w:linePitch="360" w:charSpace="0"/>
        </w:sectPr>
        <w:pStyle w:val="Normal"/>
        <w:shd w:val="clear" w:fill="FFFFFF"/>
        <w:tabs>
          <w:tab w:val="clear" w:pos="708"/>
          <w:tab w:val="left" w:pos="709" w:leader="none"/>
        </w:tabs>
        <w:spacing w:lineRule="auto" w:line="240" w:before="0" w:after="0"/>
        <w:ind w:left="0" w:right="0" w:firstLine="709"/>
        <w:jc w:val="both"/>
        <w:rPr>
          <w:rFonts w:cs="Times New Roman"/>
          <w:sz w:val="28"/>
          <w:szCs w:val="28"/>
        </w:rPr>
      </w:pPr>
      <w:r>
        <w:rPr>
          <w:rFonts w:cs="Times New Roman"/>
          <w:sz w:val="28"/>
          <w:szCs w:val="28"/>
        </w:rPr>
        <w:t>Реализация программных мероприятий, связанных с оказанием муниципальной поддержки субъектам малого и среднего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Чернопенского сельского поселения, будет способствовать снижению уровня безработицы, позволит увеличить налоговые поступления в бюджет Чернопенского сельского поселения, повысить занятость, самозанятость, доходы и уровень жизни населения Чернопенского сельского поселения. Позволит также сформировать положительный имидж малого и среднего предпринимательства Чернопенского сельского поселения и развить деловые взаимоотношения между субъектами малого и среднего предпринимательства и органами местного самоуправления Чернопенского  сельского поселения.</w:t>
      </w:r>
    </w:p>
    <w:p>
      <w:pPr>
        <w:pStyle w:val="Normal"/>
        <w:jc w:val="center"/>
        <w:rPr>
          <w:sz w:val="28"/>
          <w:szCs w:val="28"/>
        </w:rPr>
      </w:pPr>
      <w:r>
        <w:rPr>
          <w:sz w:val="28"/>
          <w:szCs w:val="28"/>
        </w:rPr>
        <w:t>ПЛАН МЕРОПРИЯТИЙ</w:t>
      </w:r>
    </w:p>
    <w:p>
      <w:pPr>
        <w:pStyle w:val="Normal"/>
        <w:jc w:val="center"/>
        <w:rPr>
          <w:rFonts w:eastAsia="Calibri" w:eastAsiaTheme="minorHAnsi"/>
          <w:sz w:val="28"/>
          <w:szCs w:val="28"/>
        </w:rPr>
      </w:pPr>
      <w:r>
        <w:rPr>
          <w:sz w:val="28"/>
          <w:szCs w:val="28"/>
        </w:rPr>
        <w:t xml:space="preserve">по выполнению </w:t>
      </w:r>
      <w:r>
        <w:rPr>
          <w:sz w:val="28"/>
          <w:szCs w:val="28"/>
          <w:lang w:val="ru-RU"/>
        </w:rPr>
        <w:t>м</w:t>
      </w:r>
      <w:r>
        <w:rPr>
          <w:sz w:val="28"/>
          <w:szCs w:val="28"/>
        </w:rPr>
        <w:t xml:space="preserve">униципальной программы </w:t>
      </w:r>
    </w:p>
    <w:p>
      <w:pPr>
        <w:pStyle w:val="Normal"/>
        <w:widowControl w:val="false"/>
        <w:tabs>
          <w:tab w:val="clear" w:pos="708"/>
          <w:tab w:val="center" w:pos="4818" w:leader="none"/>
          <w:tab w:val="right" w:pos="9637" w:leader="none"/>
        </w:tabs>
        <w:jc w:val="center"/>
        <w:rPr>
          <w:rFonts w:eastAsia="Calibri" w:eastAsiaTheme="minorHAnsi"/>
          <w:sz w:val="28"/>
          <w:szCs w:val="28"/>
        </w:rPr>
      </w:pPr>
      <w:r>
        <w:rPr>
          <w:rFonts w:eastAsia="Times New Roman" w:cs="Times New Roman"/>
          <w:b w:val="false"/>
          <w:bCs w:val="false"/>
          <w:iCs/>
          <w:color w:val="000000"/>
          <w:sz w:val="28"/>
          <w:szCs w:val="28"/>
          <w:shd w:fill="auto" w:val="clear"/>
          <w:lang w:val="ru-RU"/>
        </w:rPr>
        <w:t>«Развитие малого и среднего предпринимательства  на территории Чернопенского сельского поселения Костромского муниципального района Костромской области на 2025-2027 годы»</w:t>
      </w:r>
      <w:bookmarkStart w:id="49" w:name="P00E21"/>
      <w:bookmarkEnd w:id="49"/>
      <w:r>
        <w:rPr>
          <w:rFonts w:eastAsia="Times New Roman" w:cs="Times New Roman"/>
          <w:b w:val="false"/>
          <w:bCs w:val="false"/>
          <w:iCs/>
          <w:color w:val="000000"/>
          <w:sz w:val="28"/>
          <w:szCs w:val="28"/>
          <w:shd w:fill="auto" w:val="clear"/>
          <w:lang w:val="ru-RU"/>
        </w:rPr>
        <w:t xml:space="preserve"> </w:t>
      </w:r>
    </w:p>
    <w:p>
      <w:pPr>
        <w:pStyle w:val="Normal"/>
        <w:widowControl w:val="false"/>
        <w:tabs>
          <w:tab w:val="clear" w:pos="708"/>
          <w:tab w:val="center" w:pos="4818" w:leader="none"/>
          <w:tab w:val="right" w:pos="9637" w:leader="none"/>
        </w:tabs>
        <w:jc w:val="center"/>
        <w:rPr>
          <w:rFonts w:eastAsia="Times New Roman" w:cs="Times New Roman"/>
          <w:b w:val="false"/>
          <w:b w:val="false"/>
          <w:bCs w:val="false"/>
          <w:iCs/>
          <w:color w:val="000000"/>
          <w:sz w:val="28"/>
          <w:szCs w:val="28"/>
          <w:shd w:fill="auto" w:val="clear"/>
          <w:lang w:val="ru-RU"/>
        </w:rPr>
      </w:pPr>
      <w:r>
        <w:rPr>
          <w:rFonts w:eastAsia="Times New Roman" w:cs="Times New Roman"/>
          <w:b w:val="false"/>
          <w:bCs w:val="false"/>
          <w:iCs/>
          <w:color w:val="000000"/>
          <w:sz w:val="28"/>
          <w:szCs w:val="28"/>
          <w:shd w:fill="auto" w:val="clear"/>
          <w:lang w:val="ru-RU"/>
        </w:rPr>
      </w:r>
    </w:p>
    <w:tbl>
      <w:tblPr>
        <w:tblW w:w="14578" w:type="dxa"/>
        <w:jc w:val="left"/>
        <w:tblInd w:w="55" w:type="dxa"/>
        <w:tblLayout w:type="fixed"/>
        <w:tblCellMar>
          <w:top w:w="55" w:type="dxa"/>
          <w:left w:w="55" w:type="dxa"/>
          <w:bottom w:w="55" w:type="dxa"/>
          <w:right w:w="55" w:type="dxa"/>
        </w:tblCellMar>
      </w:tblPr>
      <w:tblGrid>
        <w:gridCol w:w="686"/>
        <w:gridCol w:w="7805"/>
        <w:gridCol w:w="3996"/>
        <w:gridCol w:w="2090"/>
      </w:tblGrid>
      <w:tr>
        <w:trPr/>
        <w:tc>
          <w:tcPr>
            <w:tcW w:w="686" w:type="dxa"/>
            <w:tcBorders>
              <w:top w:val="single" w:sz="2" w:space="0" w:color="000000"/>
              <w:left w:val="single" w:sz="2" w:space="0" w:color="000000"/>
              <w:bottom w:val="single" w:sz="2" w:space="0" w:color="000000"/>
            </w:tcBorders>
          </w:tcPr>
          <w:p>
            <w:pPr>
              <w:pStyle w:val="Style50"/>
              <w:widowControl w:val="false"/>
              <w:jc w:val="center"/>
              <w:rPr>
                <w:rFonts w:eastAsia="Calibri" w:eastAsiaTheme="minorHAnsi"/>
                <w:sz w:val="28"/>
                <w:szCs w:val="28"/>
              </w:rPr>
            </w:pPr>
            <w:r>
              <w:rPr>
                <w:rFonts w:cs="Times New Roman"/>
                <w:sz w:val="24"/>
                <w:szCs w:val="24"/>
                <w:lang w:val="ru-RU"/>
              </w:rPr>
              <w:t xml:space="preserve">№ </w:t>
            </w:r>
            <w:r>
              <w:rPr>
                <w:rFonts w:cs="Times New Roman"/>
                <w:sz w:val="24"/>
                <w:szCs w:val="24"/>
                <w:lang w:val="ru-RU"/>
              </w:rPr>
              <w:t>п/п</w:t>
            </w:r>
          </w:p>
        </w:tc>
        <w:tc>
          <w:tcPr>
            <w:tcW w:w="7805" w:type="dxa"/>
            <w:tcBorders>
              <w:top w:val="single" w:sz="2" w:space="0" w:color="000000"/>
              <w:left w:val="single" w:sz="2" w:space="0" w:color="000000"/>
              <w:bottom w:val="single" w:sz="2" w:space="0" w:color="000000"/>
            </w:tcBorders>
          </w:tcPr>
          <w:p>
            <w:pPr>
              <w:pStyle w:val="Style50"/>
              <w:widowControl w:val="false"/>
              <w:jc w:val="center"/>
              <w:rPr>
                <w:rFonts w:cs="Times New Roman"/>
                <w:sz w:val="24"/>
                <w:szCs w:val="24"/>
                <w:lang w:val="ru-RU"/>
              </w:rPr>
            </w:pPr>
            <w:r>
              <w:rPr>
                <w:rFonts w:cs="Times New Roman"/>
                <w:sz w:val="24"/>
                <w:szCs w:val="24"/>
                <w:lang w:val="ru-RU"/>
              </w:rPr>
              <w:t>Наименование мероприятия</w:t>
            </w:r>
          </w:p>
        </w:tc>
        <w:tc>
          <w:tcPr>
            <w:tcW w:w="3996" w:type="dxa"/>
            <w:tcBorders>
              <w:top w:val="single" w:sz="2" w:space="0" w:color="000000"/>
              <w:left w:val="single" w:sz="2" w:space="0" w:color="000000"/>
              <w:bottom w:val="single" w:sz="2" w:space="0" w:color="000000"/>
            </w:tcBorders>
          </w:tcPr>
          <w:p>
            <w:pPr>
              <w:pStyle w:val="Style50"/>
              <w:widowControl w:val="false"/>
              <w:jc w:val="center"/>
              <w:rPr>
                <w:rFonts w:cs="Times New Roman"/>
                <w:sz w:val="24"/>
                <w:szCs w:val="24"/>
                <w:lang w:val="ru-RU"/>
              </w:rPr>
            </w:pPr>
            <w:r>
              <w:rPr>
                <w:rFonts w:cs="Times New Roman"/>
                <w:sz w:val="24"/>
                <w:szCs w:val="24"/>
                <w:lang w:val="ru-RU"/>
              </w:rPr>
              <w:t>Исполнитель</w:t>
            </w:r>
          </w:p>
        </w:tc>
        <w:tc>
          <w:tcPr>
            <w:tcW w:w="2090" w:type="dxa"/>
            <w:tcBorders>
              <w:top w:val="single" w:sz="2" w:space="0" w:color="000000"/>
              <w:left w:val="single" w:sz="2" w:space="0" w:color="000000"/>
              <w:bottom w:val="single" w:sz="2" w:space="0" w:color="000000"/>
              <w:right w:val="single" w:sz="2" w:space="0" w:color="000000"/>
            </w:tcBorders>
          </w:tcPr>
          <w:p>
            <w:pPr>
              <w:pStyle w:val="Style50"/>
              <w:widowControl w:val="false"/>
              <w:jc w:val="center"/>
              <w:rPr>
                <w:rFonts w:eastAsia="Calibri" w:eastAsiaTheme="minorHAnsi"/>
                <w:sz w:val="28"/>
                <w:szCs w:val="28"/>
              </w:rPr>
            </w:pPr>
            <w:r>
              <w:rPr>
                <w:rFonts w:cs="Times New Roman"/>
                <w:sz w:val="24"/>
                <w:szCs w:val="24"/>
              </w:rPr>
              <w:t xml:space="preserve">Объем расходов на выполнение мероприятий </w:t>
            </w:r>
            <w:r>
              <w:rPr>
                <w:rFonts w:cs="Times New Roman"/>
                <w:sz w:val="24"/>
                <w:szCs w:val="24"/>
                <w:lang w:val="ru-RU"/>
              </w:rPr>
              <w:t>за счет всех источников ресурсного обеспечения</w:t>
            </w:r>
            <w:r>
              <w:rPr>
                <w:rFonts w:cs="Times New Roman"/>
                <w:sz w:val="24"/>
                <w:szCs w:val="24"/>
              </w:rPr>
              <w:t>,</w:t>
            </w:r>
          </w:p>
          <w:p>
            <w:pPr>
              <w:pStyle w:val="Style50"/>
              <w:widowControl w:val="false"/>
              <w:jc w:val="center"/>
              <w:rPr>
                <w:rFonts w:eastAsia="Calibri" w:eastAsiaTheme="minorHAnsi"/>
                <w:sz w:val="28"/>
                <w:szCs w:val="28"/>
              </w:rPr>
            </w:pPr>
            <w:r>
              <w:rPr>
                <w:rFonts w:cs="Times New Roman"/>
                <w:sz w:val="24"/>
                <w:szCs w:val="24"/>
                <w:lang w:val="ru-RU"/>
              </w:rPr>
              <w:t xml:space="preserve"> </w:t>
            </w:r>
            <w:r>
              <w:rPr>
                <w:rFonts w:cs="Times New Roman"/>
                <w:sz w:val="24"/>
                <w:szCs w:val="24"/>
                <w:lang w:val="ru-RU"/>
              </w:rPr>
              <w:t>тыс. руб.</w:t>
            </w:r>
          </w:p>
        </w:tc>
      </w:tr>
      <w:tr>
        <w:trPr/>
        <w:tc>
          <w:tcPr>
            <w:tcW w:w="686" w:type="dxa"/>
            <w:tcBorders>
              <w:left w:val="single" w:sz="2" w:space="0" w:color="000000"/>
              <w:bottom w:val="single" w:sz="2" w:space="0" w:color="000000"/>
            </w:tcBorders>
          </w:tcPr>
          <w:p>
            <w:pPr>
              <w:pStyle w:val="Style50"/>
              <w:widowControl w:val="false"/>
              <w:snapToGrid w:val="false"/>
              <w:jc w:val="center"/>
              <w:rPr>
                <w:sz w:val="24"/>
                <w:szCs w:val="24"/>
              </w:rPr>
            </w:pPr>
            <w:r>
              <w:rPr>
                <w:sz w:val="24"/>
                <w:szCs w:val="24"/>
              </w:rPr>
              <w:t>1</w:t>
            </w:r>
          </w:p>
        </w:tc>
        <w:tc>
          <w:tcPr>
            <w:tcW w:w="7805" w:type="dxa"/>
            <w:tcBorders>
              <w:left w:val="single" w:sz="2" w:space="0" w:color="000000"/>
              <w:bottom w:val="single" w:sz="2" w:space="0" w:color="000000"/>
            </w:tcBorders>
          </w:tcPr>
          <w:p>
            <w:pPr>
              <w:pStyle w:val="Normal"/>
              <w:widowControl w:val="false"/>
              <w:spacing w:lineRule="auto" w:line="240" w:before="0" w:after="0"/>
              <w:jc w:val="center"/>
              <w:rPr>
                <w:rFonts w:cs="Times New Roman"/>
                <w:sz w:val="24"/>
                <w:szCs w:val="24"/>
              </w:rPr>
            </w:pPr>
            <w:r>
              <w:rPr>
                <w:rFonts w:cs="Times New Roman"/>
                <w:sz w:val="24"/>
                <w:szCs w:val="24"/>
              </w:rPr>
              <w:t>Информационное обеспечение субъектов малого и среднего предпринимательства   Чернопенского  сельского поселения  путем размещения информации о развитии и государственной поддержке малого и среднего предпринимательства  на официальном сайте Чернопенского сельского поселения</w:t>
            </w:r>
          </w:p>
        </w:tc>
        <w:tc>
          <w:tcPr>
            <w:tcW w:w="3996" w:type="dxa"/>
            <w:tcBorders>
              <w:left w:val="single" w:sz="2" w:space="0" w:color="000000"/>
              <w:bottom w:val="single" w:sz="2" w:space="0" w:color="000000"/>
            </w:tcBorders>
          </w:tcPr>
          <w:p>
            <w:pPr>
              <w:pStyle w:val="Normal"/>
              <w:widowControl w:val="false"/>
              <w:snapToGrid w:val="false"/>
              <w:spacing w:lineRule="auto" w:line="240" w:before="0" w:after="0"/>
              <w:jc w:val="center"/>
              <w:rPr>
                <w:rFonts w:cs="Times New Roman"/>
                <w:sz w:val="24"/>
                <w:szCs w:val="24"/>
              </w:rPr>
            </w:pPr>
            <w:r>
              <w:rPr>
                <w:rFonts w:cs="Times New Roman"/>
                <w:sz w:val="24"/>
                <w:szCs w:val="24"/>
              </w:rPr>
              <w:t>Администрация Чернопенского  сельского поселения</w:t>
            </w:r>
          </w:p>
        </w:tc>
        <w:tc>
          <w:tcPr>
            <w:tcW w:w="2090" w:type="dxa"/>
            <w:vMerge w:val="restart"/>
            <w:tcBorders>
              <w:left w:val="single" w:sz="2" w:space="0" w:color="000000"/>
              <w:bottom w:val="single" w:sz="2" w:space="0" w:color="000000"/>
              <w:right w:val="single" w:sz="2" w:space="0" w:color="000000"/>
            </w:tcBorders>
          </w:tcPr>
          <w:p>
            <w:pPr>
              <w:pStyle w:val="Style50"/>
              <w:widowControl w:val="false"/>
              <w:spacing w:before="0" w:after="0"/>
              <w:jc w:val="center"/>
              <w:rPr>
                <w:rFonts w:ascii="Times New Roman" w:hAnsi="Times New Roman" w:cs="Times New Roman"/>
                <w:i w:val="false"/>
                <w:i w:val="false"/>
                <w:iCs w:val="false"/>
                <w:sz w:val="24"/>
                <w:szCs w:val="24"/>
                <w:lang w:val="ru-RU"/>
              </w:rPr>
            </w:pPr>
            <w:r>
              <w:rPr>
                <w:rFonts w:cs="Times New Roman" w:ascii="Times New Roman" w:hAnsi="Times New Roman"/>
                <w:i w:val="false"/>
                <w:iCs w:val="false"/>
                <w:sz w:val="24"/>
                <w:szCs w:val="24"/>
                <w:lang w:val="ru-RU"/>
              </w:rPr>
              <w:t>Финансирование мероприятий программы не предусмотрено</w:t>
            </w:r>
          </w:p>
        </w:tc>
      </w:tr>
      <w:tr>
        <w:trPr/>
        <w:tc>
          <w:tcPr>
            <w:tcW w:w="686" w:type="dxa"/>
            <w:tcBorders>
              <w:left w:val="single" w:sz="2" w:space="0" w:color="000000"/>
              <w:bottom w:val="single" w:sz="2" w:space="0" w:color="000000"/>
            </w:tcBorders>
          </w:tcPr>
          <w:p>
            <w:pPr>
              <w:pStyle w:val="Style50"/>
              <w:widowControl w:val="false"/>
              <w:snapToGrid w:val="false"/>
              <w:jc w:val="center"/>
              <w:rPr>
                <w:sz w:val="24"/>
                <w:szCs w:val="24"/>
              </w:rPr>
            </w:pPr>
            <w:r>
              <w:rPr>
                <w:sz w:val="24"/>
                <w:szCs w:val="24"/>
              </w:rPr>
              <w:t>2</w:t>
            </w:r>
          </w:p>
        </w:tc>
        <w:tc>
          <w:tcPr>
            <w:tcW w:w="7805" w:type="dxa"/>
            <w:tcBorders>
              <w:left w:val="single" w:sz="2" w:space="0" w:color="000000"/>
              <w:bottom w:val="single" w:sz="2" w:space="0" w:color="000000"/>
            </w:tcBorders>
          </w:tcPr>
          <w:p>
            <w:pPr>
              <w:pStyle w:val="Normal"/>
              <w:widowControl w:val="false"/>
              <w:spacing w:lineRule="auto" w:line="240" w:before="0" w:after="0"/>
              <w:jc w:val="center"/>
              <w:rPr>
                <w:rFonts w:cs="Times New Roman"/>
                <w:sz w:val="24"/>
                <w:szCs w:val="24"/>
              </w:rPr>
            </w:pPr>
            <w:r>
              <w:rPr>
                <w:rFonts w:cs="Times New Roman"/>
                <w:sz w:val="24"/>
                <w:szCs w:val="24"/>
              </w:rPr>
              <w:t>Содействие субъектам малого и среднего  предпринимательства Чернопенского  сельского поселения   в формировании и реализации инвестиционных проектов</w:t>
            </w:r>
          </w:p>
        </w:tc>
        <w:tc>
          <w:tcPr>
            <w:tcW w:w="3996" w:type="dxa"/>
            <w:tcBorders>
              <w:left w:val="single" w:sz="2" w:space="0" w:color="000000"/>
              <w:bottom w:val="single" w:sz="2" w:space="0" w:color="000000"/>
            </w:tcBorders>
          </w:tcPr>
          <w:p>
            <w:pPr>
              <w:pStyle w:val="Normal"/>
              <w:widowControl w:val="false"/>
              <w:snapToGrid w:val="false"/>
              <w:spacing w:lineRule="auto" w:line="240" w:before="0" w:after="0"/>
              <w:jc w:val="center"/>
              <w:rPr>
                <w:rFonts w:cs="Times New Roman"/>
                <w:sz w:val="24"/>
                <w:szCs w:val="24"/>
              </w:rPr>
            </w:pPr>
            <w:r>
              <w:rPr>
                <w:rFonts w:cs="Times New Roman"/>
                <w:sz w:val="24"/>
                <w:szCs w:val="24"/>
              </w:rPr>
              <w:t>Администрация Чернопенского  сельского поселения</w:t>
            </w:r>
          </w:p>
        </w:tc>
        <w:tc>
          <w:tcPr>
            <w:tcW w:w="2090" w:type="dxa"/>
            <w:vMerge w:val="continue"/>
            <w:tcBorders>
              <w:left w:val="single" w:sz="2" w:space="0" w:color="000000"/>
              <w:bottom w:val="single" w:sz="2" w:space="0" w:color="000000"/>
              <w:right w:val="single" w:sz="2" w:space="0" w:color="000000"/>
            </w:tcBorders>
          </w:tcPr>
          <w:p>
            <w:pPr>
              <w:pStyle w:val="Style50"/>
              <w:widowControl w:val="false"/>
              <w:snapToGrid w:val="false"/>
              <w:jc w:val="center"/>
              <w:rPr>
                <w:sz w:val="24"/>
                <w:szCs w:val="24"/>
              </w:rPr>
            </w:pPr>
            <w:r>
              <w:rPr>
                <w:sz w:val="24"/>
                <w:szCs w:val="24"/>
              </w:rPr>
            </w:r>
          </w:p>
        </w:tc>
      </w:tr>
      <w:tr>
        <w:trPr/>
        <w:tc>
          <w:tcPr>
            <w:tcW w:w="686" w:type="dxa"/>
            <w:tcBorders>
              <w:left w:val="single" w:sz="2" w:space="0" w:color="000000"/>
              <w:bottom w:val="single" w:sz="2" w:space="0" w:color="000000"/>
            </w:tcBorders>
          </w:tcPr>
          <w:p>
            <w:pPr>
              <w:pStyle w:val="Style50"/>
              <w:widowControl w:val="false"/>
              <w:snapToGrid w:val="false"/>
              <w:jc w:val="center"/>
              <w:rPr>
                <w:sz w:val="24"/>
                <w:szCs w:val="24"/>
              </w:rPr>
            </w:pPr>
            <w:r>
              <w:rPr>
                <w:sz w:val="24"/>
                <w:szCs w:val="24"/>
              </w:rPr>
              <w:t>3</w:t>
            </w:r>
          </w:p>
          <w:p>
            <w:pPr>
              <w:pStyle w:val="Style50"/>
              <w:widowControl w:val="false"/>
              <w:snapToGrid w:val="false"/>
              <w:jc w:val="center"/>
              <w:rPr>
                <w:sz w:val="24"/>
                <w:szCs w:val="24"/>
              </w:rPr>
            </w:pPr>
            <w:r>
              <w:rPr>
                <w:sz w:val="24"/>
                <w:szCs w:val="24"/>
              </w:rPr>
            </w:r>
          </w:p>
        </w:tc>
        <w:tc>
          <w:tcPr>
            <w:tcW w:w="7805" w:type="dxa"/>
            <w:tcBorders>
              <w:left w:val="single" w:sz="2" w:space="0" w:color="000000"/>
              <w:bottom w:val="single" w:sz="2" w:space="0" w:color="000000"/>
            </w:tcBorders>
          </w:tcPr>
          <w:p>
            <w:pPr>
              <w:pStyle w:val="Normal"/>
              <w:widowControl w:val="false"/>
              <w:spacing w:lineRule="auto" w:line="240" w:before="0" w:after="0"/>
              <w:jc w:val="center"/>
              <w:rPr>
                <w:rFonts w:cs="Times New Roman"/>
                <w:sz w:val="24"/>
                <w:szCs w:val="24"/>
              </w:rPr>
            </w:pPr>
            <w:r>
              <w:rPr>
                <w:rFonts w:cs="Times New Roman"/>
                <w:sz w:val="24"/>
                <w:szCs w:val="24"/>
              </w:rPr>
              <w:t>Создание и ведение Реестра муниципального имущества для сдачи в аренду малому  и среднему предпринимательству</w:t>
            </w:r>
          </w:p>
        </w:tc>
        <w:tc>
          <w:tcPr>
            <w:tcW w:w="3996" w:type="dxa"/>
            <w:tcBorders>
              <w:left w:val="single" w:sz="2" w:space="0" w:color="000000"/>
              <w:bottom w:val="single" w:sz="2" w:space="0" w:color="000000"/>
            </w:tcBorders>
          </w:tcPr>
          <w:p>
            <w:pPr>
              <w:pStyle w:val="Normal"/>
              <w:widowControl w:val="false"/>
              <w:snapToGrid w:val="false"/>
              <w:spacing w:lineRule="auto" w:line="240" w:before="0" w:after="0"/>
              <w:jc w:val="center"/>
              <w:rPr>
                <w:rFonts w:cs="Times New Roman"/>
                <w:sz w:val="24"/>
                <w:szCs w:val="24"/>
              </w:rPr>
            </w:pPr>
            <w:r>
              <w:rPr>
                <w:rFonts w:cs="Times New Roman"/>
                <w:sz w:val="24"/>
                <w:szCs w:val="24"/>
              </w:rPr>
              <w:t>Администрация Чернопенского  сельского поселения</w:t>
            </w:r>
          </w:p>
        </w:tc>
        <w:tc>
          <w:tcPr>
            <w:tcW w:w="2090" w:type="dxa"/>
            <w:vMerge w:val="continue"/>
            <w:tcBorders>
              <w:left w:val="single" w:sz="2" w:space="0" w:color="000000"/>
              <w:bottom w:val="single" w:sz="2" w:space="0" w:color="000000"/>
              <w:right w:val="single" w:sz="2" w:space="0" w:color="000000"/>
            </w:tcBorders>
          </w:tcPr>
          <w:p>
            <w:pPr>
              <w:pStyle w:val="Style50"/>
              <w:widowControl w:val="false"/>
              <w:snapToGrid w:val="false"/>
              <w:jc w:val="center"/>
              <w:rPr>
                <w:sz w:val="24"/>
                <w:szCs w:val="24"/>
              </w:rPr>
            </w:pPr>
            <w:r>
              <w:rPr>
                <w:sz w:val="24"/>
                <w:szCs w:val="24"/>
              </w:rPr>
            </w:r>
          </w:p>
        </w:tc>
      </w:tr>
      <w:tr>
        <w:trPr/>
        <w:tc>
          <w:tcPr>
            <w:tcW w:w="686" w:type="dxa"/>
            <w:tcBorders>
              <w:left w:val="single" w:sz="2" w:space="0" w:color="000000"/>
              <w:bottom w:val="single" w:sz="2" w:space="0" w:color="000000"/>
            </w:tcBorders>
          </w:tcPr>
          <w:p>
            <w:pPr>
              <w:pStyle w:val="Style50"/>
              <w:widowControl w:val="false"/>
              <w:snapToGrid w:val="false"/>
              <w:jc w:val="center"/>
              <w:rPr>
                <w:rFonts w:cs="Times New Roman"/>
                <w:sz w:val="24"/>
                <w:szCs w:val="24"/>
              </w:rPr>
            </w:pPr>
            <w:r>
              <w:rPr>
                <w:rFonts w:cs="Times New Roman"/>
                <w:sz w:val="24"/>
                <w:szCs w:val="24"/>
              </w:rPr>
              <w:t>4</w:t>
            </w:r>
          </w:p>
        </w:tc>
        <w:tc>
          <w:tcPr>
            <w:tcW w:w="7805" w:type="dxa"/>
            <w:tcBorders>
              <w:left w:val="single" w:sz="2" w:space="0" w:color="000000"/>
              <w:bottom w:val="single" w:sz="2" w:space="0" w:color="000000"/>
            </w:tcBorders>
          </w:tcPr>
          <w:p>
            <w:pPr>
              <w:pStyle w:val="Normal"/>
              <w:widowControl w:val="false"/>
              <w:spacing w:lineRule="auto" w:line="240" w:before="0" w:after="0"/>
              <w:jc w:val="center"/>
              <w:rPr>
                <w:rFonts w:cs="Times New Roman"/>
                <w:sz w:val="24"/>
                <w:szCs w:val="24"/>
              </w:rPr>
            </w:pPr>
            <w:r>
              <w:rPr>
                <w:rFonts w:cs="Times New Roman"/>
                <w:sz w:val="24"/>
                <w:szCs w:val="24"/>
              </w:rPr>
              <w:t>Содействие в проведение семинаров и иных мероприятий,  связанных с развитием и поддержкой малого бизнеса.</w:t>
            </w:r>
          </w:p>
          <w:p>
            <w:pPr>
              <w:pStyle w:val="Normal"/>
              <w:widowControl w:val="false"/>
              <w:spacing w:lineRule="auto" w:line="240" w:before="0" w:after="0"/>
              <w:jc w:val="center"/>
              <w:rPr>
                <w:rFonts w:cs="Times New Roman"/>
                <w:sz w:val="24"/>
                <w:szCs w:val="24"/>
              </w:rPr>
            </w:pPr>
            <w:r>
              <w:rPr>
                <w:rFonts w:cs="Times New Roman"/>
                <w:sz w:val="24"/>
                <w:szCs w:val="24"/>
              </w:rPr>
            </w:r>
          </w:p>
        </w:tc>
        <w:tc>
          <w:tcPr>
            <w:tcW w:w="3996" w:type="dxa"/>
            <w:tcBorders>
              <w:left w:val="single" w:sz="2" w:space="0" w:color="000000"/>
              <w:bottom w:val="single" w:sz="2" w:space="0" w:color="000000"/>
            </w:tcBorders>
          </w:tcPr>
          <w:p>
            <w:pPr>
              <w:pStyle w:val="Normal"/>
              <w:widowControl w:val="false"/>
              <w:spacing w:lineRule="auto" w:line="240" w:before="0" w:after="0"/>
              <w:jc w:val="center"/>
              <w:rPr>
                <w:rFonts w:cs="Times New Roman"/>
                <w:sz w:val="24"/>
                <w:szCs w:val="24"/>
              </w:rPr>
            </w:pPr>
            <w:r>
              <w:rPr>
                <w:rFonts w:cs="Times New Roman"/>
                <w:sz w:val="24"/>
                <w:szCs w:val="24"/>
              </w:rPr>
              <w:t>Администрация Чернопенского  сельского поселения совместно с администрацией Костромского муниципального района</w:t>
            </w:r>
          </w:p>
        </w:tc>
        <w:tc>
          <w:tcPr>
            <w:tcW w:w="2090" w:type="dxa"/>
            <w:vMerge w:val="continue"/>
            <w:tcBorders>
              <w:left w:val="single" w:sz="2" w:space="0" w:color="000000"/>
              <w:bottom w:val="single" w:sz="2" w:space="0" w:color="000000"/>
              <w:right w:val="single" w:sz="2" w:space="0" w:color="000000"/>
            </w:tcBorders>
          </w:tcPr>
          <w:p>
            <w:pPr>
              <w:pStyle w:val="Style50"/>
              <w:widowControl w:val="false"/>
              <w:snapToGrid w:val="false"/>
              <w:jc w:val="center"/>
              <w:rPr>
                <w:rFonts w:cs="Times New Roman"/>
                <w:sz w:val="24"/>
                <w:szCs w:val="24"/>
              </w:rPr>
            </w:pPr>
            <w:r>
              <w:rPr>
                <w:rFonts w:cs="Times New Roman"/>
                <w:sz w:val="24"/>
                <w:szCs w:val="24"/>
              </w:rPr>
            </w:r>
          </w:p>
        </w:tc>
      </w:tr>
      <w:tr>
        <w:trPr/>
        <w:tc>
          <w:tcPr>
            <w:tcW w:w="686" w:type="dxa"/>
            <w:tcBorders>
              <w:left w:val="single" w:sz="2" w:space="0" w:color="000000"/>
              <w:bottom w:val="single" w:sz="2" w:space="0" w:color="000000"/>
            </w:tcBorders>
          </w:tcPr>
          <w:p>
            <w:pPr>
              <w:pStyle w:val="Style50"/>
              <w:widowControl w:val="false"/>
              <w:snapToGrid w:val="false"/>
              <w:jc w:val="center"/>
              <w:rPr>
                <w:sz w:val="24"/>
                <w:szCs w:val="24"/>
              </w:rPr>
            </w:pPr>
            <w:r>
              <w:rPr>
                <w:sz w:val="24"/>
                <w:szCs w:val="24"/>
              </w:rPr>
              <w:t>5</w:t>
            </w:r>
          </w:p>
        </w:tc>
        <w:tc>
          <w:tcPr>
            <w:tcW w:w="7805" w:type="dxa"/>
            <w:tcBorders>
              <w:left w:val="single" w:sz="2" w:space="0" w:color="000000"/>
              <w:bottom w:val="single" w:sz="2" w:space="0" w:color="000000"/>
            </w:tcBorders>
          </w:tcPr>
          <w:p>
            <w:pPr>
              <w:pStyle w:val="Normal"/>
              <w:widowControl w:val="false"/>
              <w:spacing w:lineRule="auto" w:line="240" w:before="0" w:after="0"/>
              <w:jc w:val="center"/>
              <w:rPr>
                <w:rFonts w:cs="Times New Roman"/>
                <w:sz w:val="24"/>
                <w:szCs w:val="24"/>
              </w:rPr>
            </w:pPr>
            <w:r>
              <w:rPr>
                <w:rFonts w:cs="Times New Roman"/>
                <w:sz w:val="24"/>
                <w:szCs w:val="24"/>
              </w:rP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3996" w:type="dxa"/>
            <w:tcBorders>
              <w:left w:val="single" w:sz="2" w:space="0" w:color="000000"/>
              <w:bottom w:val="single" w:sz="2" w:space="0" w:color="000000"/>
            </w:tcBorders>
          </w:tcPr>
          <w:p>
            <w:pPr>
              <w:pStyle w:val="Normal"/>
              <w:widowControl w:val="false"/>
              <w:spacing w:lineRule="auto" w:line="240" w:before="0" w:after="0"/>
              <w:jc w:val="center"/>
              <w:rPr>
                <w:rFonts w:cs="Times New Roman"/>
                <w:sz w:val="24"/>
                <w:szCs w:val="24"/>
              </w:rPr>
            </w:pPr>
            <w:r>
              <w:rPr>
                <w:rFonts w:cs="Times New Roman"/>
                <w:sz w:val="24"/>
                <w:szCs w:val="24"/>
              </w:rPr>
              <w:t>Администрация Чернопенского сельского поселения совместно с администрацией Костромского муниципального района</w:t>
            </w:r>
          </w:p>
        </w:tc>
        <w:tc>
          <w:tcPr>
            <w:tcW w:w="2090" w:type="dxa"/>
            <w:vMerge w:val="continue"/>
            <w:tcBorders>
              <w:left w:val="single" w:sz="2" w:space="0" w:color="000000"/>
              <w:bottom w:val="single" w:sz="2" w:space="0" w:color="000000"/>
              <w:right w:val="single" w:sz="2" w:space="0" w:color="000000"/>
            </w:tcBorders>
          </w:tcPr>
          <w:p>
            <w:pPr>
              <w:pStyle w:val="Style50"/>
              <w:widowControl w:val="false"/>
              <w:snapToGrid w:val="false"/>
              <w:jc w:val="center"/>
              <w:rPr>
                <w:sz w:val="24"/>
                <w:szCs w:val="24"/>
              </w:rPr>
            </w:pPr>
            <w:r>
              <w:rPr>
                <w:sz w:val="24"/>
                <w:szCs w:val="24"/>
              </w:rPr>
            </w:r>
          </w:p>
        </w:tc>
      </w:tr>
      <w:tr>
        <w:trPr/>
        <w:tc>
          <w:tcPr>
            <w:tcW w:w="686" w:type="dxa"/>
            <w:tcBorders>
              <w:left w:val="single" w:sz="2" w:space="0" w:color="000000"/>
              <w:bottom w:val="single" w:sz="2" w:space="0" w:color="000000"/>
            </w:tcBorders>
          </w:tcPr>
          <w:p>
            <w:pPr>
              <w:pStyle w:val="Style50"/>
              <w:widowControl w:val="false"/>
              <w:snapToGrid w:val="false"/>
              <w:jc w:val="center"/>
              <w:rPr>
                <w:sz w:val="24"/>
                <w:szCs w:val="24"/>
              </w:rPr>
            </w:pPr>
            <w:r>
              <w:rPr>
                <w:sz w:val="24"/>
                <w:szCs w:val="24"/>
              </w:rPr>
              <w:t>6</w:t>
            </w:r>
          </w:p>
        </w:tc>
        <w:tc>
          <w:tcPr>
            <w:tcW w:w="7805" w:type="dxa"/>
            <w:tcBorders>
              <w:left w:val="single" w:sz="2" w:space="0" w:color="000000"/>
              <w:bottom w:val="single" w:sz="2" w:space="0" w:color="000000"/>
            </w:tcBorders>
          </w:tcPr>
          <w:p>
            <w:pPr>
              <w:pStyle w:val="Normal"/>
              <w:widowControl w:val="false"/>
              <w:spacing w:lineRule="auto" w:line="240" w:before="0" w:after="0"/>
              <w:jc w:val="center"/>
              <w:rPr>
                <w:rFonts w:cs="Times New Roman"/>
                <w:sz w:val="24"/>
                <w:szCs w:val="24"/>
              </w:rPr>
            </w:pPr>
            <w:r>
              <w:rPr>
                <w:rFonts w:cs="Times New Roman"/>
                <w:sz w:val="24"/>
                <w:szCs w:val="24"/>
              </w:rPr>
              <w:t>Содействие участию субъектов  малого и среднего предпринимательства Чернопенского   сельского поселения в районных, областных и других выставках и ярмарках</w:t>
            </w:r>
          </w:p>
        </w:tc>
        <w:tc>
          <w:tcPr>
            <w:tcW w:w="3996" w:type="dxa"/>
            <w:tcBorders>
              <w:left w:val="single" w:sz="2" w:space="0" w:color="000000"/>
              <w:bottom w:val="single" w:sz="2" w:space="0" w:color="000000"/>
            </w:tcBorders>
          </w:tcPr>
          <w:p>
            <w:pPr>
              <w:pStyle w:val="Normal"/>
              <w:widowControl w:val="false"/>
              <w:snapToGrid w:val="false"/>
              <w:spacing w:lineRule="auto" w:line="240" w:before="0" w:after="0"/>
              <w:jc w:val="center"/>
              <w:rPr>
                <w:rFonts w:cs="Times New Roman"/>
                <w:sz w:val="24"/>
                <w:szCs w:val="24"/>
              </w:rPr>
            </w:pPr>
            <w:r>
              <w:rPr>
                <w:rFonts w:cs="Times New Roman"/>
                <w:sz w:val="24"/>
                <w:szCs w:val="24"/>
              </w:rPr>
              <w:t>Администрация Чернопенского  сельского поселения совместно с администрацией Костромского муниципального района</w:t>
            </w:r>
          </w:p>
        </w:tc>
        <w:tc>
          <w:tcPr>
            <w:tcW w:w="2090" w:type="dxa"/>
            <w:vMerge w:val="continue"/>
            <w:tcBorders>
              <w:left w:val="single" w:sz="2" w:space="0" w:color="000000"/>
              <w:bottom w:val="single" w:sz="2" w:space="0" w:color="000000"/>
              <w:right w:val="single" w:sz="2" w:space="0" w:color="000000"/>
            </w:tcBorders>
          </w:tcPr>
          <w:p>
            <w:pPr>
              <w:pStyle w:val="Style50"/>
              <w:widowControl w:val="false"/>
              <w:snapToGrid w:val="false"/>
              <w:jc w:val="center"/>
              <w:rPr>
                <w:sz w:val="24"/>
                <w:szCs w:val="24"/>
              </w:rPr>
            </w:pPr>
            <w:r>
              <w:rPr>
                <w:sz w:val="24"/>
                <w:szCs w:val="24"/>
              </w:rPr>
            </w:r>
          </w:p>
        </w:tc>
      </w:tr>
      <w:tr>
        <w:trPr/>
        <w:tc>
          <w:tcPr>
            <w:tcW w:w="686" w:type="dxa"/>
            <w:tcBorders>
              <w:left w:val="single" w:sz="2" w:space="0" w:color="000000"/>
              <w:bottom w:val="single" w:sz="2" w:space="0" w:color="000000"/>
            </w:tcBorders>
          </w:tcPr>
          <w:p>
            <w:pPr>
              <w:pStyle w:val="Style50"/>
              <w:widowControl w:val="false"/>
              <w:snapToGrid w:val="false"/>
              <w:jc w:val="center"/>
              <w:rPr>
                <w:sz w:val="24"/>
                <w:szCs w:val="24"/>
              </w:rPr>
            </w:pPr>
            <w:r>
              <w:rPr>
                <w:sz w:val="24"/>
                <w:szCs w:val="24"/>
              </w:rPr>
              <w:t>7</w:t>
            </w:r>
          </w:p>
        </w:tc>
        <w:tc>
          <w:tcPr>
            <w:tcW w:w="7805" w:type="dxa"/>
            <w:tcBorders>
              <w:left w:val="single" w:sz="2" w:space="0" w:color="000000"/>
              <w:bottom w:val="single" w:sz="2" w:space="0" w:color="000000"/>
            </w:tcBorders>
          </w:tcPr>
          <w:p>
            <w:pPr>
              <w:pStyle w:val="Normal"/>
              <w:widowControl w:val="false"/>
              <w:spacing w:lineRule="auto" w:line="240" w:before="0" w:after="0"/>
              <w:jc w:val="center"/>
              <w:rPr>
                <w:rFonts w:cs="Times New Roman"/>
                <w:sz w:val="24"/>
                <w:szCs w:val="24"/>
              </w:rPr>
            </w:pPr>
            <w:r>
              <w:rPr>
                <w:rFonts w:cs="Times New Roman"/>
                <w:sz w:val="24"/>
                <w:szCs w:val="24"/>
              </w:rPr>
              <w:t>Размещение на официальном сайте Чернопенского сельского поселения информации о деятельности</w:t>
            </w:r>
          </w:p>
          <w:p>
            <w:pPr>
              <w:pStyle w:val="Normal"/>
              <w:widowControl w:val="false"/>
              <w:spacing w:lineRule="auto" w:line="240" w:before="0" w:after="0"/>
              <w:jc w:val="center"/>
              <w:rPr>
                <w:rFonts w:eastAsia="Calibri" w:eastAsiaTheme="minorHAnsi"/>
                <w:sz w:val="28"/>
                <w:szCs w:val="28"/>
              </w:rPr>
            </w:pPr>
            <w:r>
              <w:rPr>
                <w:rFonts w:cs="Times New Roman"/>
                <w:sz w:val="24"/>
                <w:szCs w:val="24"/>
              </w:rPr>
              <w:t xml:space="preserve"> </w:t>
            </w:r>
            <w:r>
              <w:rPr>
                <w:rFonts w:cs="Times New Roman"/>
                <w:sz w:val="24"/>
                <w:szCs w:val="24"/>
              </w:rPr>
              <w:t>малого и среднего бизнеса Чернопенского сельского поселения</w:t>
            </w:r>
          </w:p>
        </w:tc>
        <w:tc>
          <w:tcPr>
            <w:tcW w:w="3996" w:type="dxa"/>
            <w:tcBorders>
              <w:left w:val="single" w:sz="2" w:space="0" w:color="000000"/>
              <w:bottom w:val="single" w:sz="2" w:space="0" w:color="000000"/>
            </w:tcBorders>
          </w:tcPr>
          <w:p>
            <w:pPr>
              <w:pStyle w:val="Normal"/>
              <w:widowControl w:val="false"/>
              <w:snapToGrid w:val="false"/>
              <w:spacing w:lineRule="auto" w:line="240" w:before="0" w:after="0"/>
              <w:jc w:val="center"/>
              <w:rPr>
                <w:rFonts w:cs="Times New Roman"/>
                <w:sz w:val="24"/>
                <w:szCs w:val="24"/>
              </w:rPr>
            </w:pPr>
            <w:r>
              <w:rPr>
                <w:rFonts w:cs="Times New Roman"/>
                <w:sz w:val="24"/>
                <w:szCs w:val="24"/>
              </w:rPr>
              <w:t>Администрация Чернопенского  сельского поселения</w:t>
            </w:r>
          </w:p>
        </w:tc>
        <w:tc>
          <w:tcPr>
            <w:tcW w:w="2090" w:type="dxa"/>
            <w:vMerge w:val="continue"/>
            <w:tcBorders>
              <w:left w:val="single" w:sz="2" w:space="0" w:color="000000"/>
              <w:bottom w:val="single" w:sz="2" w:space="0" w:color="000000"/>
              <w:right w:val="single" w:sz="2" w:space="0" w:color="000000"/>
            </w:tcBorders>
          </w:tcPr>
          <w:p>
            <w:pPr>
              <w:pStyle w:val="Style50"/>
              <w:widowControl w:val="false"/>
              <w:snapToGrid w:val="false"/>
              <w:jc w:val="center"/>
              <w:rPr>
                <w:sz w:val="24"/>
                <w:szCs w:val="24"/>
              </w:rPr>
            </w:pPr>
            <w:r>
              <w:rPr>
                <w:sz w:val="24"/>
                <w:szCs w:val="24"/>
              </w:rPr>
            </w:r>
          </w:p>
        </w:tc>
      </w:tr>
    </w:tbl>
    <w:p>
      <w:pPr>
        <w:sectPr>
          <w:footerReference w:type="default" r:id="rId14"/>
          <w:type w:val="nextPage"/>
          <w:pgSz w:orient="landscape" w:w="16838" w:h="11906"/>
          <w:pgMar w:left="1134" w:right="1134" w:header="0" w:top="1134" w:footer="0" w:bottom="850" w:gutter="0"/>
          <w:pgNumType w:fmt="decimal"/>
          <w:formProt w:val="false"/>
          <w:textDirection w:val="lrTb"/>
          <w:docGrid w:type="default" w:linePitch="360" w:charSpace="4096"/>
        </w:sectPr>
      </w:pPr>
    </w:p>
    <w:p>
      <w:pPr>
        <w:pStyle w:val="Normal"/>
        <w:spacing w:lineRule="auto" w:line="240" w:before="0" w:after="0"/>
        <w:ind w:firstLine="709"/>
        <w:jc w:val="both"/>
        <w:rPr>
          <w:rFonts w:ascii="Times New Roman" w:hAnsi="Times New Roman" w:eastAsia="Times New Roman" w:cs="Times New Roman"/>
          <w:color w:val="1A1A1A"/>
          <w:sz w:val="28"/>
          <w:szCs w:val="28"/>
          <w:lang w:eastAsia="ru-RU"/>
        </w:rPr>
      </w:pPr>
      <w:r>
        <w:rPr>
          <w:rFonts w:eastAsia="Times New Roman" w:cs="Times New Roman"/>
          <w:color w:val="1A1A1A"/>
          <w:sz w:val="28"/>
          <w:szCs w:val="28"/>
          <w:shd w:fill="FFFFFF" w:val="clear"/>
          <w:lang w:eastAsia="ru-RU"/>
        </w:rPr>
        <w:t>Костромской межрайонной природоохранной прокуратурой проведена проверка соблюдения законодательства об отходах производства и потребления на территории города Костромы.</w:t>
      </w:r>
    </w:p>
    <w:p>
      <w:pPr>
        <w:pStyle w:val="Normal"/>
        <w:shd w:val="clear" w:color="auto" w:fill="FFFFFF"/>
        <w:spacing w:lineRule="auto" w:line="240" w:before="0" w:after="0"/>
        <w:ind w:firstLine="709"/>
        <w:jc w:val="both"/>
        <w:rPr>
          <w:rFonts w:ascii="Times New Roman" w:hAnsi="Times New Roman" w:eastAsia="Times New Roman" w:cs="Times New Roman"/>
          <w:color w:val="1A1A1A"/>
          <w:sz w:val="28"/>
          <w:szCs w:val="28"/>
          <w:lang w:eastAsia="ru-RU"/>
        </w:rPr>
      </w:pPr>
      <w:r>
        <w:rPr>
          <w:rFonts w:eastAsia="Times New Roman" w:cs="Times New Roman"/>
          <w:color w:val="1A1A1A"/>
          <w:sz w:val="28"/>
          <w:szCs w:val="28"/>
          <w:lang w:eastAsia="ru-RU"/>
        </w:rPr>
        <w:t>Установлено, что на земельном участке рядом с гаражным кооперативом по ул. Юбилейной, на территории торгового центра «Оптовик», а также по ул. Солоница, ул. Костромская, ул. Заволжская находятся несанкционированные свалки отходов.</w:t>
      </w:r>
      <w:bookmarkStart w:id="50" w:name="_GoBack4"/>
      <w:bookmarkEnd w:id="50"/>
    </w:p>
    <w:p>
      <w:pPr>
        <w:pStyle w:val="Normal"/>
        <w:shd w:val="clear" w:color="auto" w:fill="FFFFFF"/>
        <w:spacing w:lineRule="auto" w:line="240" w:before="0" w:after="0"/>
        <w:ind w:firstLine="709"/>
        <w:jc w:val="both"/>
        <w:rPr>
          <w:rFonts w:ascii="Times New Roman" w:hAnsi="Times New Roman" w:eastAsia="Times New Roman" w:cs="Times New Roman"/>
          <w:color w:val="1A1A1A"/>
          <w:sz w:val="28"/>
          <w:szCs w:val="28"/>
          <w:lang w:eastAsia="ru-RU"/>
        </w:rPr>
      </w:pPr>
      <w:r>
        <w:rPr>
          <w:rFonts w:eastAsia="Times New Roman" w:cs="Times New Roman"/>
          <w:color w:val="1A1A1A"/>
          <w:sz w:val="28"/>
          <w:szCs w:val="28"/>
          <w:lang w:eastAsia="ru-RU"/>
        </w:rPr>
        <w:t>C целью устранения нарушений закона природоохранной прокуратурой главе администрации г. Костромы внесено представление.</w:t>
      </w:r>
    </w:p>
    <w:p>
      <w:pPr>
        <w:pStyle w:val="Normal"/>
        <w:shd w:val="clear" w:color="auto" w:fill="FFFFFF"/>
        <w:spacing w:lineRule="auto" w:line="240" w:before="0" w:after="0"/>
        <w:ind w:firstLine="709"/>
        <w:jc w:val="both"/>
        <w:rPr>
          <w:rFonts w:ascii="Times New Roman" w:hAnsi="Times New Roman" w:eastAsia="Times New Roman" w:cs="Times New Roman"/>
          <w:color w:val="1A1A1A"/>
          <w:sz w:val="28"/>
          <w:szCs w:val="28"/>
          <w:lang w:eastAsia="ru-RU"/>
        </w:rPr>
      </w:pPr>
      <w:r>
        <w:rPr>
          <w:rFonts w:eastAsia="Times New Roman" w:cs="Times New Roman"/>
          <w:color w:val="1A1A1A"/>
          <w:sz w:val="28"/>
          <w:szCs w:val="28"/>
          <w:lang w:eastAsia="ru-RU"/>
        </w:rPr>
        <w:t>В связи с нарушением порядка рассмотрения акта прокурорского реагирования по постановлению природоохранного прокурора судом должностное лицо администрации г. Костромы привлечено к административной ответственности по ст. 17.7 КоАП РФ (невыполнение законных требований прокурора) с назначением наказания в виде штрафа в размере 2000 руб.</w:t>
      </w:r>
    </w:p>
    <w:p>
      <w:pPr>
        <w:pStyle w:val="Normal"/>
        <w:shd w:val="clear" w:color="auto" w:fill="FFFFFF"/>
        <w:tabs>
          <w:tab w:val="clear" w:pos="708"/>
          <w:tab w:val="left" w:pos="709" w:leader="none"/>
        </w:tabs>
        <w:spacing w:lineRule="auto" w:line="240" w:before="0" w:after="0"/>
        <w:ind w:firstLine="709"/>
        <w:jc w:val="both"/>
        <w:rPr>
          <w:rFonts w:eastAsia="Times New Roman" w:cs="Times New Roman"/>
          <w:b w:val="false"/>
          <w:b w:val="false"/>
          <w:bCs w:val="false"/>
          <w:iCs/>
          <w:color w:val="000000"/>
          <w:sz w:val="28"/>
          <w:szCs w:val="28"/>
          <w:shd w:fill="auto" w:val="clear"/>
          <w:lang w:val="ru-RU"/>
        </w:rPr>
      </w:pPr>
      <w:r>
        <w:rPr>
          <w:rFonts w:eastAsia="Times New Roman" w:cs="Times New Roman"/>
          <w:b w:val="false"/>
          <w:bCs w:val="false"/>
          <w:iCs/>
          <w:color w:val="1A1A1A"/>
          <w:sz w:val="28"/>
          <w:szCs w:val="28"/>
          <w:shd w:fill="auto" w:val="clear"/>
          <w:lang w:val="ru-RU" w:eastAsia="ru-RU"/>
        </w:rPr>
        <w:t>В результате рассмотрения представления органом местного самоуправления свалки ликвидированы.</w:t>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jc w:val="center"/>
        <w:rPr>
          <w:rFonts w:eastAsia="Calibri" w:eastAsiaTheme="minorHAnsi"/>
          <w:sz w:val="28"/>
          <w:szCs w:val="28"/>
        </w:rPr>
      </w:pPr>
      <w:r>
        <w:rPr>
          <w:rFonts w:eastAsia="Calibri" w:eastAsiaTheme="minorHAnsi"/>
          <w:sz w:val="28"/>
          <w:szCs w:val="28"/>
        </w:rPr>
        <w:t>____________________</w:t>
      </w:r>
    </w:p>
    <w:p>
      <w:pPr>
        <w:pStyle w:val="Normal"/>
        <w:jc w:val="center"/>
        <w:rPr>
          <w:rFonts w:eastAsia="Calibri" w:eastAsiaTheme="minorHAnsi"/>
          <w:sz w:val="28"/>
          <w:szCs w:val="28"/>
        </w:rPr>
      </w:pPr>
      <w:r>
        <w:rPr>
          <w:rFonts w:eastAsia="Calibri" w:eastAsiaTheme="minorHAnsi"/>
          <w:sz w:val="28"/>
          <w:szCs w:val="28"/>
        </w:rPr>
      </w:r>
    </w:p>
    <w:p>
      <w:pPr>
        <w:pStyle w:val="Normal"/>
        <w:spacing w:lineRule="auto" w:line="360"/>
        <w:jc w:val="right"/>
        <w:rPr/>
      </w:pPr>
      <w:r>
        <w:rPr/>
      </w:r>
    </w:p>
    <w:p>
      <w:pPr>
        <w:pStyle w:val="Normal"/>
        <w:spacing w:lineRule="auto" w:line="360"/>
        <w:jc w:val="right"/>
        <w:rPr/>
      </w:pPr>
      <w:r>
        <w:rPr/>
      </w:r>
    </w:p>
    <w:p>
      <w:pPr>
        <w:pStyle w:val="Normal"/>
        <w:spacing w:lineRule="auto" w:line="360"/>
        <w:jc w:val="right"/>
        <w:rPr/>
      </w:pPr>
      <w:r>
        <w:drawing>
          <wp:anchor behindDoc="0" distT="0" distB="0" distL="0" distR="0" simplePos="0" locked="0" layoutInCell="0" allowOverlap="1" relativeHeight="27">
            <wp:simplePos x="0" y="0"/>
            <wp:positionH relativeFrom="column">
              <wp:posOffset>2700020</wp:posOffset>
            </wp:positionH>
            <wp:positionV relativeFrom="paragraph">
              <wp:posOffset>-85725</wp:posOffset>
            </wp:positionV>
            <wp:extent cx="608965" cy="634365"/>
            <wp:effectExtent l="0" t="0" r="0" b="0"/>
            <wp:wrapNone/>
            <wp:docPr id="26" name="Изображение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Изображение11" descr=""/>
                    <pic:cNvPicPr>
                      <a:picLocks noChangeAspect="1" noChangeArrowheads="1"/>
                    </pic:cNvPicPr>
                  </pic:nvPicPr>
                  <pic:blipFill>
                    <a:blip r:embed="rId2"/>
                    <a:srcRect l="-139" t="-111" r="-139" b="-111"/>
                    <a:stretch>
                      <a:fillRect/>
                    </a:stretch>
                  </pic:blipFill>
                  <pic:spPr bwMode="auto">
                    <a:xfrm>
                      <a:off x="0" y="0"/>
                      <a:ext cx="608965" cy="634365"/>
                    </a:xfrm>
                    <a:prstGeom prst="rect">
                      <a:avLst/>
                    </a:prstGeom>
                  </pic:spPr>
                </pic:pic>
              </a:graphicData>
            </a:graphic>
          </wp:anchor>
        </w:drawing>
      </w:r>
      <w:r>
        <w:rPr/>
        <w:t xml:space="preserve"> </w:t>
      </w:r>
    </w:p>
    <w:p>
      <w:pPr>
        <w:pStyle w:val="Normal"/>
        <w:suppressAutoHyphens w:val="false"/>
        <w:rPr>
          <w:sz w:val="28"/>
          <w:szCs w:val="28"/>
          <w:highlight w:val="white"/>
          <w:lang w:eastAsia="ru-RU" w:bidi="ru-RU"/>
        </w:rPr>
      </w:pPr>
      <w:r>
        <w:rPr>
          <w:sz w:val="28"/>
          <w:szCs w:val="28"/>
          <w:highlight w:val="white"/>
          <w:lang w:eastAsia="ru-RU" w:bidi="ru-RU"/>
        </w:rPr>
      </w:r>
    </w:p>
    <w:p>
      <w:pPr>
        <w:pStyle w:val="Normal"/>
        <w:tabs>
          <w:tab w:val="clear" w:pos="708"/>
          <w:tab w:val="left" w:pos="6618" w:leader="none"/>
        </w:tabs>
        <w:spacing w:lineRule="atLeast" w:line="100"/>
        <w:jc w:val="center"/>
        <w:rPr>
          <w:sz w:val="28"/>
          <w:szCs w:val="28"/>
          <w:highlight w:val="white"/>
          <w:lang w:eastAsia="en-US" w:bidi="ru-RU"/>
        </w:rPr>
      </w:pPr>
      <w:r>
        <w:rPr>
          <w:sz w:val="28"/>
          <w:szCs w:val="28"/>
          <w:highlight w:val="white"/>
          <w:lang w:eastAsia="en-US" w:bidi="ru-RU"/>
        </w:rPr>
      </w:r>
    </w:p>
    <w:p>
      <w:pPr>
        <w:pStyle w:val="Normal"/>
        <w:jc w:val="center"/>
        <w:rPr>
          <w:sz w:val="28"/>
          <w:szCs w:val="28"/>
          <w:lang w:eastAsia="ru-RU"/>
        </w:rPr>
      </w:pPr>
      <w:r>
        <w:rPr>
          <w:sz w:val="28"/>
          <w:szCs w:val="28"/>
          <w:lang w:eastAsia="ru-RU"/>
        </w:rPr>
        <w:t>СОВЕТ ДЕПУТАТОВ</w:t>
      </w:r>
    </w:p>
    <w:p>
      <w:pPr>
        <w:pStyle w:val="Normal"/>
        <w:jc w:val="center"/>
        <w:rPr>
          <w:sz w:val="28"/>
          <w:szCs w:val="28"/>
        </w:rPr>
      </w:pPr>
      <w:r>
        <w:rPr>
          <w:sz w:val="28"/>
          <w:szCs w:val="28"/>
        </w:rPr>
        <w:t>ЧЕРНОПЕНСКОГО СЕЛЬСКОГО ПОСЕЛЕНИЯ</w:t>
      </w:r>
    </w:p>
    <w:p>
      <w:pPr>
        <w:pStyle w:val="Normal"/>
        <w:jc w:val="center"/>
        <w:rPr>
          <w:sz w:val="28"/>
          <w:szCs w:val="28"/>
        </w:rPr>
      </w:pPr>
      <w:r>
        <w:rPr>
          <w:sz w:val="28"/>
          <w:szCs w:val="28"/>
        </w:rPr>
        <w:t>КОСТРОМСКОГО МУНИЦИПАЛЬНОГО РАЙОНА</w:t>
      </w:r>
    </w:p>
    <w:p>
      <w:pPr>
        <w:pStyle w:val="Normal"/>
        <w:jc w:val="center"/>
        <w:rPr>
          <w:sz w:val="28"/>
          <w:szCs w:val="28"/>
        </w:rPr>
      </w:pPr>
      <w:r>
        <w:rPr>
          <w:sz w:val="28"/>
          <w:szCs w:val="28"/>
        </w:rPr>
        <w:t>КОСТРОМСКОЙ ОБЛАСТИ</w:t>
      </w:r>
    </w:p>
    <w:p>
      <w:pPr>
        <w:pStyle w:val="Normal"/>
        <w:jc w:val="center"/>
        <w:rPr>
          <w:rFonts w:cs="Times New Roman"/>
          <w:kern w:val="2"/>
          <w:sz w:val="28"/>
          <w:szCs w:val="28"/>
          <w:lang w:eastAsia="en-US"/>
        </w:rPr>
      </w:pPr>
      <w:r>
        <w:rPr>
          <w:rFonts w:cs="Times New Roman"/>
          <w:kern w:val="2"/>
          <w:sz w:val="28"/>
          <w:szCs w:val="28"/>
          <w:lang w:eastAsia="en-US"/>
        </w:rPr>
        <w:t>ЧЕТВЕРТОГО СОЗЫВА</w:t>
      </w:r>
    </w:p>
    <w:p>
      <w:pPr>
        <w:pStyle w:val="Normal"/>
        <w:widowControl/>
        <w:suppressAutoHyphens w:val="false"/>
        <w:rPr>
          <w:rFonts w:eastAsia="Calibri" w:cs="Times New Roman"/>
          <w:kern w:val="2"/>
          <w:sz w:val="28"/>
          <w:szCs w:val="28"/>
          <w:lang w:eastAsia="en-US"/>
        </w:rPr>
      </w:pPr>
      <w:r>
        <w:rPr>
          <w:rFonts w:eastAsia="Calibri" w:cs="Times New Roman"/>
          <w:kern w:val="2"/>
          <w:sz w:val="28"/>
          <w:szCs w:val="28"/>
          <w:lang w:eastAsia="en-US"/>
        </w:rPr>
      </w:r>
    </w:p>
    <w:p>
      <w:pPr>
        <w:pStyle w:val="Normal"/>
        <w:widowControl/>
        <w:tabs>
          <w:tab w:val="clear" w:pos="708"/>
          <w:tab w:val="left" w:pos="6618" w:leader="none"/>
        </w:tabs>
        <w:suppressAutoHyphens w:val="false"/>
        <w:spacing w:lineRule="atLeast" w:line="100"/>
        <w:jc w:val="center"/>
        <w:rPr>
          <w:rFonts w:eastAsia="Calibri" w:cs="Times New Roman"/>
          <w:b/>
          <w:b/>
          <w:bCs/>
          <w:kern w:val="2"/>
          <w:sz w:val="28"/>
          <w:szCs w:val="28"/>
          <w:shd w:fill="FFFFFF" w:val="clear"/>
          <w:lang w:eastAsia="en-US"/>
        </w:rPr>
      </w:pPr>
      <w:r>
        <w:rPr>
          <w:rFonts w:eastAsia="Calibri" w:cs="Times New Roman"/>
          <w:b/>
          <w:bCs/>
          <w:kern w:val="2"/>
          <w:sz w:val="28"/>
          <w:szCs w:val="28"/>
          <w:shd w:fill="FFFFFF" w:val="clear"/>
          <w:lang w:eastAsia="en-US"/>
        </w:rPr>
        <w:t xml:space="preserve">Р Е Ш Е Н И Е </w:t>
      </w:r>
    </w:p>
    <w:p>
      <w:pPr>
        <w:pStyle w:val="Normal"/>
        <w:ind w:left="0" w:right="0" w:firstLine="660"/>
        <w:rPr>
          <w:b/>
          <w:b/>
          <w:spacing w:val="20"/>
          <w:sz w:val="32"/>
          <w:szCs w:val="32"/>
        </w:rPr>
      </w:pPr>
      <w:r>
        <w:rPr>
          <w:b/>
          <w:spacing w:val="20"/>
          <w:sz w:val="32"/>
          <w:szCs w:val="32"/>
        </w:rPr>
      </w:r>
    </w:p>
    <w:p>
      <w:pPr>
        <w:pStyle w:val="Normal"/>
        <w:rPr/>
      </w:pPr>
      <w:r>
        <w:rPr>
          <w:sz w:val="28"/>
          <w:szCs w:val="28"/>
          <w:lang w:eastAsia="ar-SA"/>
        </w:rPr>
        <w:t>31 октября 2024  года       № 45</w:t>
      </w:r>
      <w:r>
        <w:rPr>
          <w:sz w:val="28"/>
          <w:szCs w:val="28"/>
        </w:rPr>
        <w:t xml:space="preserve">   </w:t>
      </w:r>
      <w:r>
        <w:rPr>
          <w:spacing w:val="20"/>
          <w:sz w:val="28"/>
          <w:szCs w:val="28"/>
        </w:rPr>
        <w:t xml:space="preserve">                                         </w:t>
      </w:r>
      <w:r>
        <w:rPr>
          <w:sz w:val="28"/>
          <w:szCs w:val="28"/>
        </w:rPr>
        <w:t>п. Сухоногово</w:t>
      </w:r>
    </w:p>
    <w:p>
      <w:pPr>
        <w:pStyle w:val="Normal"/>
        <w:ind w:left="0" w:right="0" w:hanging="902"/>
        <w:rPr>
          <w:spacing w:val="20"/>
          <w:sz w:val="28"/>
          <w:szCs w:val="28"/>
        </w:rPr>
      </w:pPr>
      <w:r>
        <w:rPr>
          <w:spacing w:val="20"/>
          <w:sz w:val="28"/>
          <w:szCs w:val="28"/>
        </w:rPr>
      </w:r>
    </w:p>
    <w:p>
      <w:pPr>
        <w:pStyle w:val="Normal"/>
        <w:ind w:left="0" w:right="0" w:hanging="902"/>
        <w:rPr>
          <w:sz w:val="28"/>
          <w:szCs w:val="28"/>
        </w:rPr>
      </w:pPr>
      <w:r>
        <w:rPr>
          <w:sz w:val="28"/>
          <w:szCs w:val="28"/>
        </w:rPr>
        <w:tab/>
        <w:t>Об информации администрации</w:t>
      </w:r>
    </w:p>
    <w:p>
      <w:pPr>
        <w:pStyle w:val="Normal"/>
        <w:rPr>
          <w:sz w:val="28"/>
          <w:szCs w:val="28"/>
        </w:rPr>
      </w:pPr>
      <w:r>
        <w:rPr>
          <w:sz w:val="28"/>
          <w:szCs w:val="28"/>
        </w:rPr>
        <w:t>Чернопенского сельского поселения</w:t>
      </w:r>
    </w:p>
    <w:p>
      <w:pPr>
        <w:pStyle w:val="Normal"/>
        <w:rPr>
          <w:sz w:val="28"/>
          <w:szCs w:val="28"/>
        </w:rPr>
      </w:pPr>
      <w:r>
        <w:rPr>
          <w:sz w:val="28"/>
          <w:szCs w:val="28"/>
        </w:rPr>
        <w:t>Костромского муниципального</w:t>
      </w:r>
    </w:p>
    <w:p>
      <w:pPr>
        <w:pStyle w:val="Normal"/>
        <w:rPr>
          <w:sz w:val="28"/>
          <w:szCs w:val="28"/>
        </w:rPr>
      </w:pPr>
      <w:r>
        <w:rPr>
          <w:sz w:val="28"/>
          <w:szCs w:val="28"/>
        </w:rPr>
        <w:t>района Костромской области</w:t>
      </w:r>
    </w:p>
    <w:p>
      <w:pPr>
        <w:pStyle w:val="Normal"/>
        <w:rPr>
          <w:sz w:val="28"/>
          <w:szCs w:val="28"/>
        </w:rPr>
      </w:pPr>
      <w:r>
        <w:rPr>
          <w:sz w:val="28"/>
          <w:szCs w:val="28"/>
        </w:rPr>
        <w:t>о ходе исполнения бюджета</w:t>
      </w:r>
    </w:p>
    <w:p>
      <w:pPr>
        <w:pStyle w:val="Normal"/>
        <w:rPr>
          <w:sz w:val="28"/>
          <w:szCs w:val="28"/>
        </w:rPr>
      </w:pPr>
      <w:r>
        <w:rPr>
          <w:sz w:val="28"/>
          <w:szCs w:val="28"/>
        </w:rPr>
        <w:t>Чернопенского сельского поселения</w:t>
      </w:r>
    </w:p>
    <w:p>
      <w:pPr>
        <w:pStyle w:val="Normal"/>
        <w:rPr>
          <w:sz w:val="28"/>
          <w:szCs w:val="28"/>
        </w:rPr>
      </w:pPr>
      <w:r>
        <w:rPr>
          <w:sz w:val="28"/>
          <w:szCs w:val="28"/>
        </w:rPr>
        <w:t>Костромского муниципального</w:t>
      </w:r>
    </w:p>
    <w:p>
      <w:pPr>
        <w:pStyle w:val="Normal"/>
        <w:rPr>
          <w:sz w:val="28"/>
          <w:szCs w:val="28"/>
        </w:rPr>
      </w:pPr>
      <w:r>
        <w:rPr>
          <w:sz w:val="28"/>
          <w:szCs w:val="28"/>
        </w:rPr>
        <w:t>района Костромской области</w:t>
      </w:r>
    </w:p>
    <w:p>
      <w:pPr>
        <w:pStyle w:val="Normal"/>
        <w:rPr>
          <w:sz w:val="28"/>
          <w:szCs w:val="28"/>
        </w:rPr>
      </w:pPr>
      <w:r>
        <w:rPr>
          <w:sz w:val="28"/>
          <w:szCs w:val="28"/>
        </w:rPr>
        <w:t>за 9 месяцев 2024 года</w:t>
      </w:r>
    </w:p>
    <w:p>
      <w:pPr>
        <w:pStyle w:val="Normal"/>
        <w:ind w:left="0" w:right="0" w:hanging="902"/>
        <w:rPr>
          <w:sz w:val="28"/>
          <w:szCs w:val="28"/>
        </w:rPr>
      </w:pPr>
      <w:r>
        <w:rPr>
          <w:sz w:val="28"/>
          <w:szCs w:val="28"/>
        </w:rPr>
      </w:r>
    </w:p>
    <w:p>
      <w:pPr>
        <w:pStyle w:val="Normal"/>
        <w:ind w:left="0" w:right="0" w:firstLine="709"/>
        <w:jc w:val="both"/>
        <w:rPr/>
      </w:pPr>
      <w:r>
        <w:rPr>
          <w:sz w:val="28"/>
          <w:szCs w:val="28"/>
        </w:rPr>
        <w:tab/>
        <w:t xml:space="preserve">Заслушав информацию о ходе исполнения бюджета Чернопенского сельского поселения Костромского муниципального района Костромской области за 9 месяцев 2024 года, Совет депутатов Чернопенского сельского поселения Костромского муниципального района </w:t>
      </w:r>
      <w:r>
        <w:rPr>
          <w:bCs/>
          <w:sz w:val="28"/>
          <w:szCs w:val="28"/>
        </w:rPr>
        <w:t>отмечает следующее.</w:t>
      </w:r>
    </w:p>
    <w:p>
      <w:pPr>
        <w:pStyle w:val="Normal"/>
        <w:tabs>
          <w:tab w:val="clear" w:pos="708"/>
          <w:tab w:val="left" w:pos="360" w:leader="none"/>
        </w:tabs>
        <w:ind w:left="0" w:right="0" w:firstLine="709"/>
        <w:jc w:val="both"/>
        <w:rPr>
          <w:sz w:val="28"/>
          <w:szCs w:val="28"/>
        </w:rPr>
      </w:pPr>
      <w:r>
        <w:rPr>
          <w:sz w:val="28"/>
          <w:szCs w:val="28"/>
        </w:rPr>
        <w:tab/>
        <w:t>Доходы бюджета Чернопенского сельского поселения Костромского муниципального района за 9 месяцев 2024 года составили 15812,1 тыс. руб. или 63,2% от плановых годовых назначений. Налоговых и неналоговых доходов за 9 месяцев 2024 год собрано 10818,0 тыс. руб., что составляет 61,5% от годового плана. Безвозмездные поступления за 9 месяцев 2024 года составили 4975,0 тыс. руб., что составляет 67,2% от годовых назначений.</w:t>
      </w:r>
    </w:p>
    <w:p>
      <w:pPr>
        <w:pStyle w:val="Normal"/>
        <w:tabs>
          <w:tab w:val="clear" w:pos="708"/>
          <w:tab w:val="left" w:pos="360" w:leader="none"/>
        </w:tabs>
        <w:ind w:left="0" w:right="0" w:firstLine="709"/>
        <w:jc w:val="both"/>
        <w:rPr>
          <w:sz w:val="28"/>
          <w:szCs w:val="28"/>
        </w:rPr>
      </w:pPr>
      <w:r>
        <w:rPr>
          <w:sz w:val="28"/>
          <w:szCs w:val="28"/>
        </w:rPr>
        <w:t>Наибольший удельный вес в структуре налоговых и неналоговых доходов бюджета Чернопенского сельского поселения Костромского муниципального района составляют:</w:t>
      </w:r>
    </w:p>
    <w:p>
      <w:pPr>
        <w:pStyle w:val="Normal"/>
        <w:tabs>
          <w:tab w:val="clear" w:pos="708"/>
          <w:tab w:val="left" w:pos="360" w:leader="none"/>
        </w:tabs>
        <w:ind w:left="0" w:right="0" w:firstLine="709"/>
        <w:jc w:val="both"/>
        <w:rPr/>
      </w:pPr>
      <w:r>
        <w:rPr>
          <w:sz w:val="28"/>
          <w:szCs w:val="28"/>
        </w:rPr>
        <w:t>1. налог на доходы физических лиц – поступило 4387,2 тыс. руб., что выше показателя аналогичного периода прошлого года на 25,9% или на 902,0 тыс. руб</w:t>
      </w:r>
      <w:r>
        <w:rPr>
          <w:color w:val="000000"/>
          <w:sz w:val="28"/>
          <w:szCs w:val="28"/>
          <w:shd w:fill="FFFFFF" w:val="clear"/>
        </w:rPr>
        <w:t xml:space="preserve">. </w:t>
      </w:r>
    </w:p>
    <w:p>
      <w:pPr>
        <w:pStyle w:val="Normal"/>
        <w:tabs>
          <w:tab w:val="clear" w:pos="708"/>
          <w:tab w:val="left" w:pos="360" w:leader="none"/>
        </w:tabs>
        <w:ind w:left="0" w:right="0" w:firstLine="709"/>
        <w:jc w:val="both"/>
        <w:rPr>
          <w:sz w:val="28"/>
          <w:szCs w:val="28"/>
        </w:rPr>
      </w:pPr>
      <w:r>
        <w:rPr>
          <w:sz w:val="28"/>
          <w:szCs w:val="28"/>
        </w:rPr>
        <w:t>2. налоги на совокупный доход поступили в сумме 3210,1 тыс. руб., что выше показателей за 9 месяцев 2023 года на 40,6% или на 927,4 тыс. руб.</w:t>
      </w:r>
    </w:p>
    <w:p>
      <w:pPr>
        <w:pStyle w:val="Normal"/>
        <w:tabs>
          <w:tab w:val="clear" w:pos="708"/>
          <w:tab w:val="left" w:pos="360" w:leader="none"/>
        </w:tabs>
        <w:ind w:left="0" w:right="0" w:firstLine="709"/>
        <w:jc w:val="both"/>
        <w:rPr>
          <w:sz w:val="28"/>
          <w:szCs w:val="28"/>
        </w:rPr>
      </w:pPr>
      <w:r>
        <w:rPr>
          <w:sz w:val="28"/>
          <w:szCs w:val="28"/>
        </w:rPr>
        <w:t xml:space="preserve">3. налоги на имущество поступили в сумме 2181,8 тыс. руб., что ниже уровня поступлений за аналогичный период 2023 года на 34,4% или на 1146,0 тыс. руб., что объясняется следующими обстоятельствами: </w:t>
      </w:r>
    </w:p>
    <w:p>
      <w:pPr>
        <w:pStyle w:val="Normal"/>
        <w:tabs>
          <w:tab w:val="clear" w:pos="708"/>
          <w:tab w:val="left" w:pos="360" w:leader="none"/>
        </w:tabs>
        <w:ind w:left="0" w:right="0" w:firstLine="709"/>
        <w:jc w:val="both"/>
        <w:rPr>
          <w:sz w:val="28"/>
          <w:szCs w:val="28"/>
        </w:rPr>
      </w:pPr>
      <w:r>
        <w:rPr>
          <w:sz w:val="28"/>
          <w:szCs w:val="28"/>
        </w:rPr>
        <w:t>- по земельному налогу с организаций поступления уменьшились на 417,3 тыс. руб. в связи с ошибочно уплаченными налогами в 1 и 2 квартале 2023 года и последующим возвратом переплаты по санаторию «Лунево на Волге», ООО «Инвестиционная компания»;</w:t>
      </w:r>
    </w:p>
    <w:p>
      <w:pPr>
        <w:pStyle w:val="Normal"/>
        <w:tabs>
          <w:tab w:val="clear" w:pos="708"/>
          <w:tab w:val="left" w:pos="360" w:leader="none"/>
        </w:tabs>
        <w:ind w:left="0" w:right="0" w:firstLine="709"/>
        <w:jc w:val="both"/>
        <w:rPr>
          <w:sz w:val="28"/>
          <w:szCs w:val="28"/>
        </w:rPr>
      </w:pPr>
      <w:r>
        <w:rPr>
          <w:sz w:val="28"/>
          <w:szCs w:val="28"/>
        </w:rPr>
        <w:t>- по земельному налогу физических лиц поступления уменьшились на 844,3 тыс. руб., при том, что в целом за 2023 год было собрано на 1743,6 тыс. руб. больше, чем за 2022 год. Это стало результатом проведенной работы по побуждению налогоплательщиков оплаты налогов в установленный срок 01.12.2023 года.</w:t>
      </w:r>
    </w:p>
    <w:p>
      <w:pPr>
        <w:pStyle w:val="Normal"/>
        <w:tabs>
          <w:tab w:val="clear" w:pos="708"/>
          <w:tab w:val="left" w:pos="360" w:leader="none"/>
        </w:tabs>
        <w:ind w:left="0" w:right="0" w:firstLine="709"/>
        <w:jc w:val="both"/>
        <w:rPr>
          <w:sz w:val="28"/>
          <w:szCs w:val="28"/>
        </w:rPr>
      </w:pPr>
      <w:r>
        <w:rPr>
          <w:sz w:val="28"/>
          <w:szCs w:val="28"/>
        </w:rPr>
        <w:t>4. неналоговые доходы получены в сумме 355,8 тыс. руб., что ниже уровня 9 месяцев 2023 года на 116,2 тыс. руб., за счет снижения поступлений по платным услугам на 65,1 тыс. руб. и доходов от использования имущества на 50,0 тыс. руб.</w:t>
      </w:r>
    </w:p>
    <w:p>
      <w:pPr>
        <w:pStyle w:val="Normal"/>
        <w:tabs>
          <w:tab w:val="clear" w:pos="708"/>
          <w:tab w:val="left" w:pos="360" w:leader="none"/>
        </w:tabs>
        <w:ind w:left="0" w:right="0" w:firstLine="709"/>
        <w:jc w:val="both"/>
        <w:rPr>
          <w:sz w:val="28"/>
          <w:szCs w:val="28"/>
        </w:rPr>
      </w:pPr>
      <w:r>
        <w:rPr>
          <w:sz w:val="28"/>
          <w:szCs w:val="28"/>
        </w:rPr>
        <w:t>Таким образом, налоговых и неналоговых доходов за 9 месяцев 2024 года поступило в сравнении с аналогичным периодом 2023 года больше на 572,5 тыс. руб.</w:t>
      </w:r>
    </w:p>
    <w:p>
      <w:pPr>
        <w:pStyle w:val="Normal"/>
        <w:tabs>
          <w:tab w:val="clear" w:pos="708"/>
          <w:tab w:val="left" w:pos="360" w:leader="none"/>
        </w:tabs>
        <w:ind w:left="0" w:right="0" w:firstLine="709"/>
        <w:jc w:val="both"/>
        <w:rPr>
          <w:sz w:val="28"/>
          <w:szCs w:val="28"/>
        </w:rPr>
      </w:pPr>
      <w:r>
        <w:rPr>
          <w:sz w:val="28"/>
          <w:szCs w:val="28"/>
        </w:rPr>
        <w:t xml:space="preserve">Расходы бюджета Чернопенского сельского поселения Костромского муниципального района за 9 месяцев 2024 года составили 18100,5 тыс. руб., что составляет 63,4% от плановых годовых назначений. </w:t>
      </w:r>
    </w:p>
    <w:p>
      <w:pPr>
        <w:pStyle w:val="Normal"/>
        <w:tabs>
          <w:tab w:val="clear" w:pos="708"/>
          <w:tab w:val="left" w:pos="360" w:leader="none"/>
        </w:tabs>
        <w:ind w:left="0" w:right="0" w:firstLine="709"/>
        <w:jc w:val="both"/>
        <w:rPr/>
      </w:pPr>
      <w:r>
        <w:rPr>
          <w:sz w:val="28"/>
          <w:szCs w:val="28"/>
        </w:rPr>
        <w:t>Бюджет Чернопенского сельского поселения за 9 месяцев 2024 года исполнен с дефицитом 2288,4 тыс. руб.</w:t>
      </w:r>
      <w:r>
        <w:rPr>
          <w:color w:val="FF0000"/>
          <w:sz w:val="28"/>
          <w:szCs w:val="28"/>
        </w:rPr>
        <w:t xml:space="preserve"> </w:t>
      </w:r>
    </w:p>
    <w:p>
      <w:pPr>
        <w:pStyle w:val="Normal"/>
        <w:tabs>
          <w:tab w:val="clear" w:pos="708"/>
          <w:tab w:val="left" w:pos="360" w:leader="none"/>
        </w:tabs>
        <w:ind w:left="0" w:right="0" w:firstLine="709"/>
        <w:jc w:val="both"/>
        <w:rPr>
          <w:sz w:val="28"/>
          <w:szCs w:val="28"/>
        </w:rPr>
      </w:pPr>
      <w:r>
        <w:rPr>
          <w:sz w:val="28"/>
          <w:szCs w:val="28"/>
        </w:rPr>
        <w:t>В общем объеме расходов заработная плата с начислениями составила 46,7% или 8454,0 тыс. руб.; содержание автодорог 15,5% или 2803,2 тыс. руб.; расчеты за коммунальные услуги по муниципальным учреждениям  – 9,8% или 1769,3 тыс. руб.</w:t>
      </w:r>
    </w:p>
    <w:p>
      <w:pPr>
        <w:pStyle w:val="Normal"/>
        <w:tabs>
          <w:tab w:val="clear" w:pos="708"/>
          <w:tab w:val="left" w:pos="360" w:leader="none"/>
        </w:tabs>
        <w:ind w:left="0" w:right="0" w:firstLine="709"/>
        <w:jc w:val="both"/>
        <w:rPr>
          <w:sz w:val="28"/>
          <w:szCs w:val="28"/>
        </w:rPr>
      </w:pPr>
      <w:r>
        <w:rPr>
          <w:sz w:val="28"/>
          <w:szCs w:val="28"/>
        </w:rPr>
        <w:t>Наибольший удельный вес в объеме расходов бюджета занимают общегосударственные вопросы – 35,2%; национальная экономика – 15,6%; культура – 16,8%, жилищно-коммунальное хозяйство – 17,7% и физическая культура и спорт – 11,9%. Все остальные отрасли занимают в структуре расходов менее 10%.</w:t>
      </w:r>
    </w:p>
    <w:p>
      <w:pPr>
        <w:pStyle w:val="Normal"/>
        <w:tabs>
          <w:tab w:val="clear" w:pos="708"/>
          <w:tab w:val="left" w:pos="360" w:leader="none"/>
        </w:tabs>
        <w:ind w:left="0" w:right="0" w:firstLine="709"/>
        <w:jc w:val="both"/>
        <w:rPr/>
      </w:pPr>
      <w:r>
        <w:rPr>
          <w:kern w:val="2"/>
          <w:sz w:val="28"/>
          <w:szCs w:val="28"/>
        </w:rPr>
        <w:t>Расходы на содержание органов местного самоуправления за 9 месяцев 2024 года составили 3233,8 тыс. руб., что составляет 17,9% в общем объеме расходов за аналогичный период.</w:t>
      </w:r>
      <w:r>
        <w:rPr>
          <w:color w:val="FF0000"/>
          <w:kern w:val="2"/>
          <w:sz w:val="28"/>
          <w:szCs w:val="28"/>
        </w:rPr>
        <w:t xml:space="preserve">  </w:t>
      </w:r>
    </w:p>
    <w:p>
      <w:pPr>
        <w:pStyle w:val="Normal"/>
        <w:tabs>
          <w:tab w:val="clear" w:pos="708"/>
          <w:tab w:val="left" w:pos="360" w:leader="none"/>
        </w:tabs>
        <w:ind w:left="0" w:right="0" w:firstLine="709"/>
        <w:jc w:val="both"/>
        <w:rPr/>
      </w:pPr>
      <w:r>
        <w:rPr>
          <w:kern w:val="2"/>
          <w:sz w:val="28"/>
          <w:szCs w:val="28"/>
        </w:rPr>
        <w:t>В соответствии с Постановлением администрации Костромской области от 18.12.2023  № 573-а «О</w:t>
      </w:r>
      <w:r>
        <w:rPr>
          <w:sz w:val="28"/>
          <w:szCs w:val="28"/>
          <w:lang w:eastAsia="ru-RU"/>
        </w:rPr>
        <w:t xml:space="preserve"> внесении изменений в постановление администрации Костромской области от 23.12.2019 n 521-а</w:t>
      </w:r>
      <w:r>
        <w:rPr>
          <w:rFonts w:eastAsia="Arial" w:cs="Arial"/>
          <w:sz w:val="28"/>
          <w:szCs w:val="28"/>
        </w:rPr>
        <w:t xml:space="preserve">» по Чернопенскому сельскому поселению норматив формирования расходов на содержание органов местного самоуправления установлен в размере 27,84% от </w:t>
      </w:r>
      <w:r>
        <w:rPr>
          <w:sz w:val="28"/>
          <w:szCs w:val="28"/>
          <w:lang w:eastAsia="ru-RU"/>
        </w:rPr>
        <w:t>общей суммы налоговых и неналоговых доходов бюджета муниципального образования Костромской области (за исключением отчислений в местный бюджет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и дотации на выравнивание бюджетной обеспеченности муниципального образования Костромской области.</w:t>
      </w:r>
    </w:p>
    <w:p>
      <w:pPr>
        <w:pStyle w:val="Normal"/>
        <w:tabs>
          <w:tab w:val="clear" w:pos="708"/>
          <w:tab w:val="left" w:pos="360" w:leader="none"/>
        </w:tabs>
        <w:ind w:left="0" w:right="0" w:firstLine="709"/>
        <w:jc w:val="both"/>
        <w:rPr>
          <w:sz w:val="28"/>
          <w:szCs w:val="28"/>
          <w:lang w:eastAsia="ru-RU"/>
        </w:rPr>
      </w:pPr>
      <w:r>
        <w:rPr>
          <w:sz w:val="28"/>
          <w:szCs w:val="28"/>
          <w:lang w:eastAsia="ru-RU"/>
        </w:rPr>
        <w:t xml:space="preserve">По итогам 9 месяцев 2024 года выполнение норматива составило 29,80% (со снижением на 2% в сравнении с 1 полугодием 2024 года), то есть с превышением установленного норматива на 1,96 п.п. или на 227,4 тыс. руб. Это связано с тем, что дотация на выравнивание бюджетной обеспеченности из бюджета муниципального района за 9 месяцев 2024 года поступила в сумме 1006,85, тогда как план поступлений на соответствующий период составляет 1988,55 тыс. руб. При условии перечисления дотации на выравнивание согласно плана, выполнение норматива составило бы 27,48%, то есть ниже установленного уровня на 0,36%. </w:t>
      </w:r>
    </w:p>
    <w:p>
      <w:pPr>
        <w:pStyle w:val="Normal"/>
        <w:tabs>
          <w:tab w:val="clear" w:pos="708"/>
          <w:tab w:val="left" w:pos="360" w:leader="none"/>
        </w:tabs>
        <w:ind w:left="0" w:right="0" w:firstLine="709"/>
        <w:jc w:val="both"/>
        <w:rPr/>
      </w:pPr>
      <w:r>
        <w:rPr>
          <w:sz w:val="28"/>
          <w:szCs w:val="28"/>
          <w:lang w:eastAsia="ru-RU"/>
        </w:rPr>
        <w:t xml:space="preserve"> </w:t>
      </w:r>
      <w:r>
        <w:rPr>
          <w:kern w:val="2"/>
          <w:sz w:val="28"/>
          <w:szCs w:val="28"/>
        </w:rPr>
        <w:t>В бюджете сельского поселения на 2024 год утвержден дорожный фонд в сумме 955,3 тыс. руб. За 9 месяцев 2024 года поступило в дорожный фонд 683,1 тыс. рублей</w:t>
      </w:r>
      <w:r>
        <w:rPr>
          <w:color w:val="000000"/>
          <w:kern w:val="2"/>
          <w:sz w:val="28"/>
          <w:szCs w:val="28"/>
        </w:rPr>
        <w:t>,</w:t>
      </w:r>
      <w:r>
        <w:rPr>
          <w:color w:val="FF0000"/>
          <w:kern w:val="2"/>
          <w:sz w:val="28"/>
          <w:szCs w:val="28"/>
        </w:rPr>
        <w:t xml:space="preserve"> </w:t>
      </w:r>
      <w:r>
        <w:rPr>
          <w:kern w:val="2"/>
          <w:sz w:val="28"/>
          <w:szCs w:val="28"/>
        </w:rPr>
        <w:t>расход дорожного фонда составил</w:t>
      </w:r>
      <w:r>
        <w:rPr>
          <w:color w:val="FF0000"/>
          <w:kern w:val="2"/>
          <w:sz w:val="28"/>
          <w:szCs w:val="28"/>
        </w:rPr>
        <w:t xml:space="preserve"> </w:t>
      </w:r>
      <w:r>
        <w:rPr>
          <w:kern w:val="2"/>
          <w:sz w:val="28"/>
          <w:szCs w:val="28"/>
        </w:rPr>
        <w:t>528,0 тыс. рублей.</w:t>
      </w:r>
      <w:r>
        <w:rPr>
          <w:color w:val="FF0000"/>
          <w:kern w:val="2"/>
          <w:sz w:val="28"/>
          <w:szCs w:val="28"/>
        </w:rPr>
        <w:t xml:space="preserve"> </w:t>
      </w:r>
      <w:r>
        <w:rPr>
          <w:kern w:val="2"/>
          <w:sz w:val="28"/>
          <w:szCs w:val="28"/>
        </w:rPr>
        <w:t>Средства дорожного фонда направлены на расчеты по зимнему и летнему содержанию дорог.</w:t>
      </w:r>
    </w:p>
    <w:p>
      <w:pPr>
        <w:pStyle w:val="Normal"/>
        <w:tabs>
          <w:tab w:val="clear" w:pos="708"/>
          <w:tab w:val="left" w:pos="360" w:leader="none"/>
        </w:tabs>
        <w:ind w:left="0" w:right="0" w:firstLine="709"/>
        <w:jc w:val="both"/>
        <w:rPr>
          <w:sz w:val="28"/>
          <w:szCs w:val="28"/>
        </w:rPr>
      </w:pPr>
      <w:r>
        <w:rPr>
          <w:sz w:val="28"/>
          <w:szCs w:val="28"/>
        </w:rPr>
        <w:t>Бюджетные ассигнования резервного фонда администрации Чернопенского сельского поселения на 01.10.2024 год предусмотрены в сумме 10,0 тыс. руб. Расходование средств резервного фонда в течение 9 месяцев 2024 года не осуществлялось.</w:t>
      </w:r>
    </w:p>
    <w:p>
      <w:pPr>
        <w:pStyle w:val="Normal"/>
        <w:tabs>
          <w:tab w:val="clear" w:pos="708"/>
          <w:tab w:val="left" w:pos="360" w:leader="none"/>
        </w:tabs>
        <w:ind w:left="0" w:right="0" w:firstLine="709"/>
        <w:jc w:val="both"/>
        <w:rPr>
          <w:sz w:val="28"/>
          <w:szCs w:val="28"/>
        </w:rPr>
      </w:pPr>
      <w:r>
        <w:rPr>
          <w:sz w:val="28"/>
          <w:szCs w:val="28"/>
        </w:rPr>
        <w:t>Муниципальный долг на 01.10.2024 года отсутствует.</w:t>
      </w:r>
    </w:p>
    <w:p>
      <w:pPr>
        <w:pStyle w:val="Normal"/>
        <w:tabs>
          <w:tab w:val="clear" w:pos="708"/>
          <w:tab w:val="left" w:pos="360" w:leader="none"/>
        </w:tabs>
        <w:ind w:left="0" w:right="0" w:firstLine="709"/>
        <w:jc w:val="both"/>
        <w:rPr>
          <w:bCs/>
          <w:sz w:val="28"/>
          <w:szCs w:val="28"/>
        </w:rPr>
      </w:pPr>
      <w:r>
        <w:rPr>
          <w:bCs/>
          <w:sz w:val="28"/>
          <w:szCs w:val="28"/>
        </w:rPr>
        <w:t xml:space="preserve">Учитывая вышеизложенное, </w:t>
      </w:r>
    </w:p>
    <w:p>
      <w:pPr>
        <w:pStyle w:val="Normal"/>
        <w:jc w:val="both"/>
        <w:rPr/>
      </w:pPr>
      <w:r>
        <w:rPr>
          <w:sz w:val="28"/>
          <w:szCs w:val="28"/>
        </w:rPr>
        <w:t xml:space="preserve">    </w:t>
      </w:r>
      <w:r>
        <w:rPr>
          <w:sz w:val="28"/>
          <w:szCs w:val="28"/>
        </w:rPr>
        <w:t>Совет депутатов Чернопенского сельского поселения Костромского муниципального района Костромской области четвертого созыва</w:t>
      </w:r>
    </w:p>
    <w:p>
      <w:pPr>
        <w:pStyle w:val="Normal"/>
        <w:tabs>
          <w:tab w:val="clear" w:pos="708"/>
          <w:tab w:val="left" w:pos="360" w:leader="none"/>
        </w:tabs>
        <w:ind w:left="0" w:right="0" w:firstLine="709"/>
        <w:jc w:val="both"/>
        <w:rPr/>
      </w:pPr>
      <w:r>
        <w:rPr>
          <w:rStyle w:val="Style29"/>
          <w:bCs/>
          <w:sz w:val="28"/>
          <w:szCs w:val="28"/>
          <w:lang w:val="ru-RU" w:eastAsia="ru-RU" w:bidi="ar-SA"/>
        </w:rPr>
        <w:t xml:space="preserve">            </w:t>
      </w:r>
      <w:r>
        <w:rPr>
          <w:rStyle w:val="Style29"/>
          <w:bCs/>
          <w:sz w:val="28"/>
          <w:szCs w:val="28"/>
          <w:lang w:val="ru-RU" w:eastAsia="ru-RU" w:bidi="ar-SA"/>
        </w:rPr>
        <w:t>РЕШИЛ:</w:t>
      </w:r>
      <w:r>
        <w:rPr>
          <w:bCs/>
          <w:sz w:val="28"/>
          <w:szCs w:val="28"/>
        </w:rPr>
        <w:t xml:space="preserve">  </w:t>
      </w:r>
    </w:p>
    <w:p>
      <w:pPr>
        <w:pStyle w:val="Normal"/>
        <w:tabs>
          <w:tab w:val="clear" w:pos="708"/>
          <w:tab w:val="left" w:pos="360" w:leader="none"/>
        </w:tabs>
        <w:ind w:left="0" w:right="0" w:firstLine="709"/>
        <w:jc w:val="both"/>
        <w:rPr/>
      </w:pPr>
      <w:r>
        <w:rPr>
          <w:bCs/>
          <w:sz w:val="28"/>
          <w:szCs w:val="28"/>
        </w:rPr>
        <w:t xml:space="preserve"> </w:t>
      </w:r>
      <w:r>
        <w:rPr>
          <w:bCs/>
          <w:sz w:val="28"/>
          <w:szCs w:val="28"/>
        </w:rPr>
        <w:t xml:space="preserve">1. </w:t>
      </w:r>
      <w:r>
        <w:rPr>
          <w:bCs/>
          <w:sz w:val="28"/>
          <w:szCs w:val="28"/>
        </w:rPr>
        <w:t>Принять к сведению информацию администрации Чернопенского сельского поселения Костромского муниципального района Костромской области об исполнении бюджета Чернопенского сельского поселения Костромского муниципального района Костромской области за 9 месяцев 2024 года.</w:t>
      </w:r>
    </w:p>
    <w:p>
      <w:pPr>
        <w:pStyle w:val="Normal"/>
        <w:ind w:left="0" w:right="0" w:firstLine="709"/>
        <w:jc w:val="both"/>
        <w:rPr>
          <w:sz w:val="28"/>
          <w:szCs w:val="28"/>
        </w:rPr>
      </w:pPr>
      <w:r>
        <w:rPr>
          <w:sz w:val="28"/>
          <w:szCs w:val="28"/>
        </w:rPr>
        <w:t>2. Рекомендовать администрации Чернопенского сельского поселения Костромского муниципального района:</w:t>
      </w:r>
    </w:p>
    <w:p>
      <w:pPr>
        <w:pStyle w:val="Normal"/>
        <w:tabs>
          <w:tab w:val="clear" w:pos="708"/>
          <w:tab w:val="left" w:pos="1134" w:leader="none"/>
        </w:tabs>
        <w:ind w:left="0" w:right="0" w:firstLine="709"/>
        <w:jc w:val="both"/>
        <w:rPr>
          <w:sz w:val="28"/>
          <w:szCs w:val="28"/>
        </w:rPr>
      </w:pPr>
      <w:r>
        <w:rPr>
          <w:sz w:val="28"/>
          <w:szCs w:val="28"/>
        </w:rPr>
        <w:t>2.1. обеспечить выполнение доходной части бюджета Чернопенского сельского поселения Костромского муниципального района;</w:t>
      </w:r>
    </w:p>
    <w:p>
      <w:pPr>
        <w:pStyle w:val="Normal"/>
        <w:ind w:left="0" w:right="0" w:firstLine="710"/>
        <w:jc w:val="both"/>
        <w:rPr>
          <w:sz w:val="28"/>
          <w:szCs w:val="28"/>
        </w:rPr>
      </w:pPr>
      <w:r>
        <w:rPr>
          <w:sz w:val="28"/>
          <w:szCs w:val="28"/>
        </w:rPr>
        <w:t>2.2. обеспечить своевременное и целевое использование средств, поступающих из областного бюджета, для осуществления органами местного самоуправления государственных полномочий;</w:t>
      </w:r>
    </w:p>
    <w:p>
      <w:pPr>
        <w:pStyle w:val="Normal"/>
        <w:ind w:left="0" w:right="0" w:firstLine="710"/>
        <w:jc w:val="both"/>
        <w:rPr>
          <w:sz w:val="28"/>
          <w:szCs w:val="28"/>
        </w:rPr>
      </w:pPr>
      <w:r>
        <w:rPr>
          <w:sz w:val="28"/>
          <w:szCs w:val="28"/>
        </w:rPr>
        <w:t>2.3. обеспечить контроль за состоянием выплаты заработной платы во всех отраслях экономики, обратив особое внимание на выплаты работникам бюджетной сферы и недопущением образования кредиторской задолженности по оплате труда работникам бюджетной сферы;</w:t>
      </w:r>
    </w:p>
    <w:p>
      <w:pPr>
        <w:pStyle w:val="Normal"/>
        <w:tabs>
          <w:tab w:val="clear" w:pos="708"/>
          <w:tab w:val="left" w:pos="360" w:leader="none"/>
        </w:tabs>
        <w:jc w:val="both"/>
        <w:rPr/>
      </w:pPr>
      <w:r>
        <w:rPr>
          <w:sz w:val="28"/>
          <w:szCs w:val="28"/>
        </w:rPr>
        <w:tab/>
      </w:r>
      <w:r>
        <w:rPr>
          <w:kern w:val="2"/>
          <w:sz w:val="28"/>
          <w:szCs w:val="28"/>
          <w:shd w:fill="FFFFFF" w:val="clear"/>
        </w:rPr>
        <w:t xml:space="preserve"> </w:t>
      </w:r>
      <w:r>
        <w:rPr>
          <w:sz w:val="28"/>
          <w:szCs w:val="28"/>
        </w:rPr>
        <w:tab/>
        <w:t>3. Настоящее решение вступает в силу с</w:t>
      </w:r>
      <w:r>
        <w:rPr>
          <w:rFonts w:eastAsia="Times New Roman" w:cs="Times New Roman"/>
          <w:color w:val="auto"/>
          <w:sz w:val="28"/>
          <w:szCs w:val="28"/>
          <w:lang w:val="ru-RU" w:eastAsia="zh-CN" w:bidi="ar-SA"/>
        </w:rPr>
        <w:t>о дня его</w:t>
      </w:r>
      <w:r>
        <w:rPr>
          <w:sz w:val="28"/>
          <w:szCs w:val="28"/>
        </w:rPr>
        <w:t xml:space="preserve"> подписания и подлежит официальному опубликованию в информационном бюллетене «Чернопенский вестник». </w:t>
      </w:r>
    </w:p>
    <w:p>
      <w:pPr>
        <w:pStyle w:val="Normal"/>
        <w:ind w:left="0" w:right="0" w:firstLine="709"/>
        <w:jc w:val="both"/>
        <w:rPr>
          <w:bCs/>
          <w:sz w:val="28"/>
          <w:szCs w:val="28"/>
        </w:rPr>
      </w:pPr>
      <w:r>
        <w:rPr>
          <w:bCs/>
          <w:sz w:val="28"/>
          <w:szCs w:val="28"/>
        </w:rPr>
      </w:r>
    </w:p>
    <w:p>
      <w:pPr>
        <w:pStyle w:val="Normal"/>
        <w:jc w:val="both"/>
        <w:rPr>
          <w:sz w:val="28"/>
          <w:szCs w:val="28"/>
        </w:rPr>
      </w:pPr>
      <w:r>
        <w:rPr>
          <w:sz w:val="28"/>
          <w:szCs w:val="28"/>
        </w:rPr>
        <w:t xml:space="preserve">Глава Чернопенского </w:t>
      </w:r>
    </w:p>
    <w:p>
      <w:pPr>
        <w:pStyle w:val="Normal"/>
        <w:jc w:val="both"/>
        <w:rPr>
          <w:rFonts w:eastAsia="Calibri" w:eastAsiaTheme="minorHAnsi"/>
          <w:sz w:val="28"/>
          <w:szCs w:val="28"/>
        </w:rPr>
      </w:pPr>
      <w:r>
        <w:rPr>
          <w:rFonts w:eastAsia="Calibri"/>
          <w:sz w:val="28"/>
          <w:szCs w:val="28"/>
        </w:rPr>
        <w:t>сельского поселения                                                                              Е.Н.Зубова</w:t>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rFonts w:eastAsia="Calibri" w:eastAsiaTheme="minorHAnsi"/>
          <w:sz w:val="28"/>
          <w:szCs w:val="28"/>
        </w:rPr>
      </w:r>
    </w:p>
    <w:p>
      <w:pPr>
        <w:pStyle w:val="Normal"/>
        <w:rPr>
          <w:rFonts w:eastAsia="Calibri" w:eastAsiaTheme="minorHAnsi"/>
          <w:sz w:val="28"/>
          <w:szCs w:val="28"/>
        </w:rPr>
      </w:pPr>
      <w:r>
        <w:rPr>
          <w:i/>
          <w:iCs/>
          <w:kern w:val="2"/>
          <w:sz w:val="12"/>
          <w:szCs w:val="12"/>
        </w:rPr>
        <w:t>Информационный бюллетень учрежден Советом депутатов Чернопенского сельского поселения.</w:t>
      </w:r>
    </w:p>
    <w:p>
      <w:pPr>
        <w:pStyle w:val="Normal"/>
        <w:rPr>
          <w:rFonts w:eastAsia="Calibri" w:eastAsiaTheme="minorHAnsi"/>
          <w:sz w:val="28"/>
          <w:szCs w:val="28"/>
        </w:rPr>
      </w:pPr>
      <w:r>
        <w:rPr>
          <w:i/>
          <w:iCs/>
          <w:kern w:val="2"/>
          <w:sz w:val="12"/>
          <w:szCs w:val="12"/>
        </w:rPr>
        <w:t>Выходит по мере необходимости, но не реже 1 раза в месяц, .</w:t>
      </w:r>
    </w:p>
    <w:p>
      <w:pPr>
        <w:pStyle w:val="Normal"/>
        <w:tabs>
          <w:tab w:val="clear" w:pos="708"/>
          <w:tab w:val="left" w:pos="4170" w:leader="none"/>
        </w:tabs>
        <w:rPr>
          <w:rFonts w:eastAsia="Calibri" w:eastAsiaTheme="minorHAnsi"/>
          <w:sz w:val="28"/>
          <w:szCs w:val="28"/>
        </w:rPr>
      </w:pPr>
      <w:r>
        <w:rPr>
          <w:i/>
          <w:iCs/>
          <w:kern w:val="2"/>
          <w:sz w:val="12"/>
          <w:szCs w:val="12"/>
        </w:rPr>
        <w:t>Адрес издательства: п.Сухоногово, пл.Советская, 3</w:t>
        <w:tab/>
      </w:r>
    </w:p>
    <w:p>
      <w:pPr>
        <w:pStyle w:val="Normal"/>
        <w:tabs>
          <w:tab w:val="clear" w:pos="708"/>
          <w:tab w:val="left" w:pos="7710" w:leader="none"/>
        </w:tabs>
        <w:bidi w:val="0"/>
        <w:jc w:val="both"/>
        <w:rPr>
          <w:rFonts w:eastAsia="Calibri" w:eastAsiaTheme="minorHAnsi"/>
          <w:sz w:val="28"/>
          <w:szCs w:val="28"/>
        </w:rPr>
      </w:pPr>
      <w:r>
        <w:rPr>
          <w:i/>
          <w:iCs/>
          <w:kern w:val="2"/>
          <w:sz w:val="12"/>
          <w:szCs w:val="12"/>
        </w:rPr>
        <w:t>Контактный телефон: 664-</w:t>
      </w:r>
      <w:r>
        <w:rPr>
          <w:rFonts w:eastAsia="Arial Unicode MS" w:cs="Times New Roman"/>
          <w:i/>
          <w:iCs/>
          <w:kern w:val="2"/>
          <w:sz w:val="12"/>
          <w:szCs w:val="12"/>
        </w:rPr>
        <w:t>625</w:t>
      </w:r>
    </w:p>
    <w:sectPr>
      <w:footerReference w:type="default" r:id="rId15"/>
      <w:type w:val="nextPage"/>
      <w:pgSz w:w="11906" w:h="16838"/>
      <w:pgMar w:left="1701" w:right="850" w:header="0" w:top="1560"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ymbol">
    <w:charset w:val="cc"/>
    <w:family w:val="roman"/>
    <w:pitch w:val="variable"/>
  </w:font>
  <w:font w:name="Wingdings">
    <w:charset w:val="cc"/>
    <w:family w:val="roman"/>
    <w:pitch w:val="variable"/>
  </w:font>
  <w:font w:name="Courier New">
    <w:charset w:val="cc"/>
    <w:family w:val="roman"/>
    <w:pitch w:val="variable"/>
  </w:font>
  <w:font w:name="Arial">
    <w:charset w:val="cc"/>
    <w:family w:val="roman"/>
    <w:pitch w:val="variable"/>
  </w:font>
  <w:font w:name="Tahoma">
    <w:charset w:val="cc"/>
    <w:family w:val="roman"/>
    <w:pitch w:val="variable"/>
  </w:font>
  <w:font w:name="OpenSymbol">
    <w:altName w:val="Arial Unicode MS"/>
    <w:charset w:val="cc"/>
    <w:family w:val="roman"/>
    <w:pitch w:val="variable"/>
  </w:font>
  <w:font w:name="Verdana">
    <w:charset w:val="cc"/>
    <w:family w:val="roman"/>
    <w:pitch w:val="variable"/>
  </w:font>
  <w:font w:name="Liberation Mono">
    <w:altName w:val="Courier New"/>
    <w:charset w:val="cc"/>
    <w:family w:val="roman"/>
    <w:pitch w:val="variable"/>
  </w:font>
  <w:font w:name="Monotype Corsiva">
    <w:charset w:val="cc"/>
    <w:family w:val="roman"/>
    <w:pitch w:val="variable"/>
  </w:font>
  <w:font w:name="Times New Roman">
    <w:altName w:val="Times New Roman PSMT"/>
    <w:charset w:val="cc"/>
    <w:family w:val="roman"/>
    <w:pitch w:val="variable"/>
  </w:font>
  <w:font w:name="Arial CYR">
    <w:charset w:val="cc"/>
    <w:family w:val="roman"/>
    <w:pitch w:val="variable"/>
  </w:font>
  <w:font w:name="YS Text">
    <w:altName w:val="Helvetica Neue"/>
    <w:charset w:val="cc"/>
    <w:family w:val="roman"/>
    <w:pitch w:val="variable"/>
  </w:font>
  <w:font w:name="Georgia">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79377088"/>
    </w:sdtPr>
    <w:sdtContent>
      <w:p>
        <w:pPr>
          <w:pStyle w:val="Style37"/>
          <w:jc w:val="right"/>
          <w:rPr/>
        </w:pPr>
        <w:r>
          <w:rPr/>
          <w:fldChar w:fldCharType="begin"/>
        </w:r>
        <w:r>
          <w:rPr/>
          <w:instrText> PAGE </w:instrText>
        </w:r>
        <w:r>
          <w:rPr/>
          <w:fldChar w:fldCharType="separate"/>
        </w:r>
        <w:r>
          <w:rPr/>
          <w:t>2</w:t>
        </w:r>
        <w:r>
          <w:rPr/>
          <w:fldChar w:fldCharType="end"/>
        </w:r>
      </w:p>
      <w:p>
        <w:pPr>
          <w:pStyle w:val="Style37"/>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67175350"/>
    </w:sdtPr>
    <w:sdtContent>
      <w:p>
        <w:pPr>
          <w:pStyle w:val="Style37"/>
          <w:jc w:val="right"/>
          <w:rPr/>
        </w:pPr>
        <w:r>
          <w:rPr/>
          <w:fldChar w:fldCharType="begin"/>
        </w:r>
        <w:r>
          <w:rPr/>
          <w:instrText> PAGE </w:instrText>
        </w:r>
        <w:r>
          <w:rPr/>
          <w:fldChar w:fldCharType="separate"/>
        </w:r>
        <w:r>
          <w:rPr/>
          <w:t>87</w:t>
        </w:r>
        <w:r>
          <w:rPr/>
          <w:fldChar w:fldCharType="end"/>
        </w:r>
      </w:p>
      <w:p>
        <w:pPr>
          <w:pStyle w:val="Style37"/>
          <w:rPr/>
        </w:pPr>
        <w:r>
          <w:rPr/>
        </w:r>
      </w:p>
    </w:sdtContent>
  </w:sdt>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94649530"/>
    </w:sdtPr>
    <w:sdtContent>
      <w:p>
        <w:pPr>
          <w:pStyle w:val="Style37"/>
          <w:jc w:val="right"/>
          <w:rPr/>
        </w:pPr>
        <w:r>
          <w:rPr/>
          <w:fldChar w:fldCharType="begin"/>
        </w:r>
        <w:r>
          <w:rPr/>
          <w:instrText> PAGE </w:instrText>
        </w:r>
        <w:r>
          <w:rPr/>
          <w:fldChar w:fldCharType="separate"/>
        </w:r>
        <w:r>
          <w:rPr/>
          <w:t>96</w:t>
        </w:r>
        <w:r>
          <w:rPr/>
          <w:fldChar w:fldCharType="end"/>
        </w:r>
      </w:p>
      <w:p>
        <w:pPr>
          <w:pStyle w:val="Style37"/>
          <w:rPr/>
        </w:pPr>
        <w:r>
          <w:rPr/>
        </w:r>
      </w:p>
    </w:sdtContent>
  </w:sdt>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75948170"/>
    </w:sdtPr>
    <w:sdtContent>
      <w:p>
        <w:pPr>
          <w:pStyle w:val="Style37"/>
          <w:jc w:val="right"/>
          <w:rPr/>
        </w:pPr>
        <w:r>
          <w:rPr/>
          <w:fldChar w:fldCharType="begin"/>
        </w:r>
        <w:r>
          <w:rPr/>
          <w:instrText> PAGE </w:instrText>
        </w:r>
        <w:r>
          <w:rPr/>
          <w:fldChar w:fldCharType="separate"/>
        </w:r>
        <w:r>
          <w:rPr/>
          <w:t>105</w:t>
        </w:r>
        <w:r>
          <w:rPr/>
          <w:fldChar w:fldCharType="end"/>
        </w:r>
      </w:p>
      <w:p>
        <w:pPr>
          <w:pStyle w:val="Style37"/>
          <w:rPr/>
        </w:pPr>
        <w:r>
          <w:rPr/>
        </w:r>
      </w:p>
    </w:sdtContent>
  </w:sdt>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41684761"/>
    </w:sdtPr>
    <w:sdtContent>
      <w:p>
        <w:pPr>
          <w:pStyle w:val="Style37"/>
          <w:jc w:val="right"/>
          <w:rPr/>
        </w:pPr>
        <w:r>
          <w:rPr/>
          <w:fldChar w:fldCharType="begin"/>
        </w:r>
        <w:r>
          <w:rPr/>
          <w:instrText> PAGE </w:instrText>
        </w:r>
        <w:r>
          <w:rPr/>
          <w:fldChar w:fldCharType="separate"/>
        </w:r>
        <w:r>
          <w:rPr/>
          <w:t>111</w:t>
        </w:r>
        <w:r>
          <w:rPr/>
          <w:fldChar w:fldCharType="end"/>
        </w:r>
      </w:p>
      <w:p>
        <w:pPr>
          <w:pStyle w:val="Style37"/>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uiPriority="0" w:semiHidden="0" w:unhideWhenUsed="0" w:qFormat="1"/>
    <w:lsdException w:name="Default Paragraph Font" w:uiPriority="1"/>
    <w:lsdException w:name="Body Text" w:uiPriority="0"/>
    <w:lsdException w:name="Body Text Indent" w:uiPriority="0"/>
    <w:lsdException w:name="Subtitle" w:uiPriority="0" w:semiHidden="0" w:unhideWhenUsed="0" w:qFormat="1"/>
    <w:lsdException w:name="Hyperlink" w:uiPriority="0"/>
    <w:lsdException w:name="FollowedHyperlink" w:uiPriority="0"/>
    <w:lsdException w:name="Strong" w:uiPriority="0" w:semiHidden="0" w:unhideWhenUsed="0" w:qFormat="1"/>
    <w:lsdException w:name="Emphasis" w:uiPriority="20" w:semiHidden="0" w:unhideWhenUsed="0" w:qFormat="1"/>
    <w:lsdException w:name="Normal (Web)" w:uiPriority="0"/>
    <w:lsdException w:name="annotation subject" w:uiPriority="0"/>
    <w:lsdException w:name="Balloon Text" w:uiPriority="0"/>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0"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61a50"/>
    <w:pPr>
      <w:widowControl w:val="false"/>
      <w:suppressAutoHyphens w:val="true"/>
      <w:bidi w:val="0"/>
      <w:spacing w:lineRule="auto" w:line="240" w:before="0" w:after="0"/>
      <w:jc w:val="left"/>
    </w:pPr>
    <w:rPr>
      <w:rFonts w:ascii="Times New Roman" w:hAnsi="Times New Roman" w:eastAsia="Arial Unicode MS" w:cs="Times New Roman"/>
      <w:color w:val="auto"/>
      <w:kern w:val="2"/>
      <w:sz w:val="20"/>
      <w:szCs w:val="24"/>
      <w:lang w:val="ru-RU" w:eastAsia="en-US" w:bidi="ar-SA"/>
    </w:rPr>
  </w:style>
  <w:style w:type="paragraph" w:styleId="1">
    <w:name w:val="Heading 1"/>
    <w:basedOn w:val="Normal"/>
    <w:next w:val="Normal"/>
    <w:link w:val="10"/>
    <w:qFormat/>
    <w:rsid w:val="00a615bf"/>
    <w:pPr>
      <w:suppressAutoHyphens w:val="false"/>
      <w:spacing w:before="120" w:after="120"/>
      <w:ind w:left="567" w:hanging="567"/>
      <w:jc w:val="both"/>
      <w:outlineLvl w:val="0"/>
    </w:pPr>
    <w:rPr>
      <w:rFonts w:eastAsia="Times New Roman"/>
      <w:b/>
      <w:bCs/>
      <w:sz w:val="24"/>
      <w:lang w:val="x-none" w:eastAsia="zh-CN"/>
    </w:rPr>
  </w:style>
  <w:style w:type="paragraph" w:styleId="2">
    <w:name w:val="Heading 2"/>
    <w:basedOn w:val="Normal"/>
    <w:next w:val="Normal"/>
    <w:link w:val="20"/>
    <w:qFormat/>
    <w:rsid w:val="00a615bf"/>
    <w:pPr>
      <w:suppressAutoHyphens w:val="false"/>
      <w:spacing w:before="120" w:after="120"/>
      <w:ind w:left="1418" w:hanging="851"/>
      <w:jc w:val="both"/>
      <w:outlineLvl w:val="1"/>
    </w:pPr>
    <w:rPr>
      <w:rFonts w:eastAsia="Times New Roman"/>
      <w:b/>
      <w:bCs/>
      <w:kern w:val="0"/>
      <w:sz w:val="24"/>
      <w:lang w:val="x-none" w:eastAsia="zh-CN"/>
    </w:rPr>
  </w:style>
  <w:style w:type="paragraph" w:styleId="3">
    <w:name w:val="Heading 3"/>
    <w:basedOn w:val="Normal"/>
    <w:next w:val="Normal"/>
    <w:link w:val="30"/>
    <w:qFormat/>
    <w:rsid w:val="00a615bf"/>
    <w:pPr>
      <w:keepNext w:val="true"/>
      <w:widowControl/>
      <w:jc w:val="center"/>
      <w:outlineLvl w:val="2"/>
    </w:pPr>
    <w:rPr>
      <w:rFonts w:eastAsia="Times New Roman"/>
      <w:b/>
      <w:caps/>
      <w:kern w:val="0"/>
      <w:sz w:val="28"/>
      <w:lang w:val="x-none" w:eastAsia="zh-CN"/>
    </w:rPr>
  </w:style>
  <w:style w:type="paragraph" w:styleId="4">
    <w:name w:val="Heading 4"/>
    <w:basedOn w:val="Normal"/>
    <w:next w:val="Normal"/>
    <w:link w:val="40"/>
    <w:qFormat/>
    <w:rsid w:val="00a615bf"/>
    <w:pPr>
      <w:keepNext w:val="true"/>
      <w:widowControl/>
      <w:suppressAutoHyphens w:val="false"/>
      <w:spacing w:before="240" w:after="60"/>
      <w:outlineLvl w:val="3"/>
    </w:pPr>
    <w:rPr>
      <w:rFonts w:eastAsia="Times New Roman"/>
      <w:b/>
      <w:bCs/>
      <w:kern w:val="0"/>
      <w:sz w:val="28"/>
      <w:szCs w:val="28"/>
      <w:lang w:val="x-none" w:eastAsia="zh-CN"/>
    </w:rPr>
  </w:style>
  <w:style w:type="paragraph" w:styleId="5">
    <w:name w:val="Heading 5"/>
    <w:basedOn w:val="Normal"/>
    <w:next w:val="Normal"/>
    <w:link w:val="50"/>
    <w:qFormat/>
    <w:rsid w:val="00a615bf"/>
    <w:pPr>
      <w:widowControl/>
      <w:suppressAutoHyphens w:val="false"/>
      <w:spacing w:before="240" w:after="60"/>
      <w:outlineLvl w:val="4"/>
    </w:pPr>
    <w:rPr>
      <w:rFonts w:eastAsia="Times New Roman"/>
      <w:b/>
      <w:bCs/>
      <w:i/>
      <w:iCs/>
      <w:kern w:val="0"/>
      <w:sz w:val="26"/>
      <w:szCs w:val="26"/>
      <w:lang w:eastAsia="zh-CN"/>
    </w:rPr>
  </w:style>
  <w:style w:type="character" w:styleId="DefaultParagraphFont" w:default="1">
    <w:name w:val="Default Paragraph Font"/>
    <w:uiPriority w:val="1"/>
    <w:semiHidden/>
    <w:unhideWhenUsed/>
    <w:qFormat/>
    <w:rPr/>
  </w:style>
  <w:style w:type="character" w:styleId="Style9" w:customStyle="1">
    <w:name w:val="Верхний колонтитул Знак"/>
    <w:basedOn w:val="DefaultParagraphFont"/>
    <w:link w:val="a4"/>
    <w:qFormat/>
    <w:rsid w:val="00661a50"/>
    <w:rPr>
      <w:rFonts w:ascii="Times New Roman" w:hAnsi="Times New Roman" w:eastAsia="Arial Unicode MS" w:cs="Times New Roman"/>
      <w:kern w:val="2"/>
      <w:sz w:val="20"/>
      <w:szCs w:val="24"/>
    </w:rPr>
  </w:style>
  <w:style w:type="character" w:styleId="Style10" w:customStyle="1">
    <w:name w:val="Нижний колонтитул Знак"/>
    <w:basedOn w:val="DefaultParagraphFont"/>
    <w:link w:val="a6"/>
    <w:qFormat/>
    <w:rsid w:val="00661a50"/>
    <w:rPr>
      <w:rFonts w:ascii="Times New Roman" w:hAnsi="Times New Roman" w:eastAsia="Arial Unicode MS" w:cs="Times New Roman"/>
      <w:kern w:val="2"/>
      <w:sz w:val="20"/>
      <w:szCs w:val="24"/>
    </w:rPr>
  </w:style>
  <w:style w:type="character" w:styleId="11" w:customStyle="1">
    <w:name w:val="Заголовок 1 Знак"/>
    <w:basedOn w:val="DefaultParagraphFont"/>
    <w:link w:val="1"/>
    <w:qFormat/>
    <w:rsid w:val="00a615bf"/>
    <w:rPr>
      <w:rFonts w:ascii="Times New Roman" w:hAnsi="Times New Roman" w:eastAsia="Times New Roman" w:cs="Times New Roman"/>
      <w:b/>
      <w:bCs/>
      <w:kern w:val="2"/>
      <w:sz w:val="24"/>
      <w:szCs w:val="24"/>
      <w:lang w:val="x-none" w:eastAsia="zh-CN"/>
    </w:rPr>
  </w:style>
  <w:style w:type="character" w:styleId="21" w:customStyle="1">
    <w:name w:val="Заголовок 2 Знак"/>
    <w:basedOn w:val="DefaultParagraphFont"/>
    <w:link w:val="2"/>
    <w:qFormat/>
    <w:rsid w:val="00a615bf"/>
    <w:rPr>
      <w:rFonts w:ascii="Times New Roman" w:hAnsi="Times New Roman" w:eastAsia="Times New Roman" w:cs="Times New Roman"/>
      <w:b/>
      <w:bCs/>
      <w:sz w:val="24"/>
      <w:szCs w:val="24"/>
      <w:lang w:val="x-none" w:eastAsia="zh-CN"/>
    </w:rPr>
  </w:style>
  <w:style w:type="character" w:styleId="31" w:customStyle="1">
    <w:name w:val="Заголовок 3 Знак"/>
    <w:basedOn w:val="DefaultParagraphFont"/>
    <w:link w:val="3"/>
    <w:qFormat/>
    <w:rsid w:val="00a615bf"/>
    <w:rPr>
      <w:rFonts w:ascii="Times New Roman" w:hAnsi="Times New Roman" w:eastAsia="Times New Roman" w:cs="Times New Roman"/>
      <w:b/>
      <w:caps/>
      <w:sz w:val="28"/>
      <w:szCs w:val="24"/>
      <w:lang w:val="x-none" w:eastAsia="zh-CN"/>
    </w:rPr>
  </w:style>
  <w:style w:type="character" w:styleId="41" w:customStyle="1">
    <w:name w:val="Заголовок 4 Знак"/>
    <w:basedOn w:val="DefaultParagraphFont"/>
    <w:link w:val="4"/>
    <w:qFormat/>
    <w:rsid w:val="00a615bf"/>
    <w:rPr>
      <w:rFonts w:ascii="Times New Roman" w:hAnsi="Times New Roman" w:eastAsia="Times New Roman" w:cs="Times New Roman"/>
      <w:b/>
      <w:bCs/>
      <w:sz w:val="28"/>
      <w:szCs w:val="28"/>
      <w:lang w:val="x-none" w:eastAsia="zh-CN"/>
    </w:rPr>
  </w:style>
  <w:style w:type="character" w:styleId="51" w:customStyle="1">
    <w:name w:val="Заголовок 5 Знак"/>
    <w:basedOn w:val="DefaultParagraphFont"/>
    <w:link w:val="5"/>
    <w:qFormat/>
    <w:rsid w:val="00a615bf"/>
    <w:rPr>
      <w:rFonts w:ascii="Times New Roman" w:hAnsi="Times New Roman" w:eastAsia="Times New Roman" w:cs="Times New Roman"/>
      <w:b/>
      <w:bCs/>
      <w:i/>
      <w:iCs/>
      <w:sz w:val="26"/>
      <w:szCs w:val="26"/>
      <w:lang w:eastAsia="zh-CN"/>
    </w:rPr>
  </w:style>
  <w:style w:type="character" w:styleId="WW8Num1z0" w:customStyle="1">
    <w:name w:val="WW8Num1z0"/>
    <w:qFormat/>
    <w:rsid w:val="00a615bf"/>
    <w:rPr/>
  </w:style>
  <w:style w:type="character" w:styleId="WW8Num1z1" w:customStyle="1">
    <w:name w:val="WW8Num1z1"/>
    <w:qFormat/>
    <w:rsid w:val="00a615bf"/>
    <w:rPr/>
  </w:style>
  <w:style w:type="character" w:styleId="WW8Num1z2" w:customStyle="1">
    <w:name w:val="WW8Num1z2"/>
    <w:qFormat/>
    <w:rsid w:val="00a615bf"/>
    <w:rPr/>
  </w:style>
  <w:style w:type="character" w:styleId="WW8Num1z3" w:customStyle="1">
    <w:name w:val="WW8Num1z3"/>
    <w:qFormat/>
    <w:rsid w:val="00a615bf"/>
    <w:rPr/>
  </w:style>
  <w:style w:type="character" w:styleId="WW8Num1z4" w:customStyle="1">
    <w:name w:val="WW8Num1z4"/>
    <w:qFormat/>
    <w:rsid w:val="00a615bf"/>
    <w:rPr/>
  </w:style>
  <w:style w:type="character" w:styleId="WW8Num1z5" w:customStyle="1">
    <w:name w:val="WW8Num1z5"/>
    <w:qFormat/>
    <w:rsid w:val="00a615bf"/>
    <w:rPr/>
  </w:style>
  <w:style w:type="character" w:styleId="WW8Num1z6" w:customStyle="1">
    <w:name w:val="WW8Num1z6"/>
    <w:qFormat/>
    <w:rsid w:val="00a615bf"/>
    <w:rPr/>
  </w:style>
  <w:style w:type="character" w:styleId="WW8Num1z7" w:customStyle="1">
    <w:name w:val="WW8Num1z7"/>
    <w:qFormat/>
    <w:rsid w:val="00a615bf"/>
    <w:rPr/>
  </w:style>
  <w:style w:type="character" w:styleId="WW8Num1z8" w:customStyle="1">
    <w:name w:val="WW8Num1z8"/>
    <w:qFormat/>
    <w:rsid w:val="00a615bf"/>
    <w:rPr/>
  </w:style>
  <w:style w:type="character" w:styleId="WW8Num2z0" w:customStyle="1">
    <w:name w:val="WW8Num2z0"/>
    <w:qFormat/>
    <w:rsid w:val="00a615bf"/>
    <w:rPr/>
  </w:style>
  <w:style w:type="character" w:styleId="WW8Num2z1" w:customStyle="1">
    <w:name w:val="WW8Num2z1"/>
    <w:qFormat/>
    <w:rsid w:val="00a615bf"/>
    <w:rPr>
      <w:sz w:val="26"/>
      <w:szCs w:val="26"/>
    </w:rPr>
  </w:style>
  <w:style w:type="character" w:styleId="WW8Num2z2" w:customStyle="1">
    <w:name w:val="WW8Num2z2"/>
    <w:qFormat/>
    <w:rsid w:val="00a615bf"/>
    <w:rPr/>
  </w:style>
  <w:style w:type="character" w:styleId="WW8Num2z3" w:customStyle="1">
    <w:name w:val="WW8Num2z3"/>
    <w:qFormat/>
    <w:rsid w:val="00a615bf"/>
    <w:rPr/>
  </w:style>
  <w:style w:type="character" w:styleId="WW8Num2z4" w:customStyle="1">
    <w:name w:val="WW8Num2z4"/>
    <w:qFormat/>
    <w:rsid w:val="00a615bf"/>
    <w:rPr/>
  </w:style>
  <w:style w:type="character" w:styleId="WW8Num2z5" w:customStyle="1">
    <w:name w:val="WW8Num2z5"/>
    <w:qFormat/>
    <w:rsid w:val="00a615bf"/>
    <w:rPr/>
  </w:style>
  <w:style w:type="character" w:styleId="WW8Num2z6" w:customStyle="1">
    <w:name w:val="WW8Num2z6"/>
    <w:qFormat/>
    <w:rsid w:val="00a615bf"/>
    <w:rPr/>
  </w:style>
  <w:style w:type="character" w:styleId="WW8Num2z7" w:customStyle="1">
    <w:name w:val="WW8Num2z7"/>
    <w:qFormat/>
    <w:rsid w:val="00a615bf"/>
    <w:rPr/>
  </w:style>
  <w:style w:type="character" w:styleId="WW8Num2z8" w:customStyle="1">
    <w:name w:val="WW8Num2z8"/>
    <w:qFormat/>
    <w:rsid w:val="00a615bf"/>
    <w:rPr/>
  </w:style>
  <w:style w:type="character" w:styleId="WW8Num3z0" w:customStyle="1">
    <w:name w:val="WW8Num3z0"/>
    <w:qFormat/>
    <w:rsid w:val="00a615bf"/>
    <w:rPr>
      <w:sz w:val="26"/>
      <w:szCs w:val="26"/>
    </w:rPr>
  </w:style>
  <w:style w:type="character" w:styleId="WW8Num3z1" w:customStyle="1">
    <w:name w:val="WW8Num3z1"/>
    <w:qFormat/>
    <w:rsid w:val="00a615bf"/>
    <w:rPr/>
  </w:style>
  <w:style w:type="character" w:styleId="WW8Num3z2" w:customStyle="1">
    <w:name w:val="WW8Num3z2"/>
    <w:qFormat/>
    <w:rsid w:val="00a615bf"/>
    <w:rPr/>
  </w:style>
  <w:style w:type="character" w:styleId="WW8Num3z3" w:customStyle="1">
    <w:name w:val="WW8Num3z3"/>
    <w:qFormat/>
    <w:rsid w:val="00a615bf"/>
    <w:rPr/>
  </w:style>
  <w:style w:type="character" w:styleId="WW8Num3z4" w:customStyle="1">
    <w:name w:val="WW8Num3z4"/>
    <w:qFormat/>
    <w:rsid w:val="00a615bf"/>
    <w:rPr/>
  </w:style>
  <w:style w:type="character" w:styleId="WW8Num3z5" w:customStyle="1">
    <w:name w:val="WW8Num3z5"/>
    <w:qFormat/>
    <w:rsid w:val="00a615bf"/>
    <w:rPr/>
  </w:style>
  <w:style w:type="character" w:styleId="WW8Num3z6" w:customStyle="1">
    <w:name w:val="WW8Num3z6"/>
    <w:qFormat/>
    <w:rsid w:val="00a615bf"/>
    <w:rPr/>
  </w:style>
  <w:style w:type="character" w:styleId="WW8Num3z7" w:customStyle="1">
    <w:name w:val="WW8Num3z7"/>
    <w:qFormat/>
    <w:rsid w:val="00a615bf"/>
    <w:rPr/>
  </w:style>
  <w:style w:type="character" w:styleId="WW8Num3z8" w:customStyle="1">
    <w:name w:val="WW8Num3z8"/>
    <w:qFormat/>
    <w:rsid w:val="00a615bf"/>
    <w:rPr/>
  </w:style>
  <w:style w:type="character" w:styleId="WW8Num4z0" w:customStyle="1">
    <w:name w:val="WW8Num4z0"/>
    <w:qFormat/>
    <w:rsid w:val="00a615bf"/>
    <w:rPr>
      <w:sz w:val="26"/>
      <w:szCs w:val="26"/>
    </w:rPr>
  </w:style>
  <w:style w:type="character" w:styleId="WW8Num4z2" w:customStyle="1">
    <w:name w:val="WW8Num4z2"/>
    <w:qFormat/>
    <w:rsid w:val="00a615bf"/>
    <w:rPr/>
  </w:style>
  <w:style w:type="character" w:styleId="WW8Num4z3" w:customStyle="1">
    <w:name w:val="WW8Num4z3"/>
    <w:qFormat/>
    <w:rsid w:val="00a615bf"/>
    <w:rPr/>
  </w:style>
  <w:style w:type="character" w:styleId="WW8Num4z4" w:customStyle="1">
    <w:name w:val="WW8Num4z4"/>
    <w:qFormat/>
    <w:rsid w:val="00a615bf"/>
    <w:rPr/>
  </w:style>
  <w:style w:type="character" w:styleId="WW8Num4z5" w:customStyle="1">
    <w:name w:val="WW8Num4z5"/>
    <w:qFormat/>
    <w:rsid w:val="00a615bf"/>
    <w:rPr/>
  </w:style>
  <w:style w:type="character" w:styleId="WW8Num4z6" w:customStyle="1">
    <w:name w:val="WW8Num4z6"/>
    <w:qFormat/>
    <w:rsid w:val="00a615bf"/>
    <w:rPr/>
  </w:style>
  <w:style w:type="character" w:styleId="WW8Num4z7" w:customStyle="1">
    <w:name w:val="WW8Num4z7"/>
    <w:qFormat/>
    <w:rsid w:val="00a615bf"/>
    <w:rPr/>
  </w:style>
  <w:style w:type="character" w:styleId="WW8Num4z8" w:customStyle="1">
    <w:name w:val="WW8Num4z8"/>
    <w:qFormat/>
    <w:rsid w:val="00a615bf"/>
    <w:rPr/>
  </w:style>
  <w:style w:type="character" w:styleId="WW8Num5z0" w:customStyle="1">
    <w:name w:val="WW8Num5z0"/>
    <w:qFormat/>
    <w:rsid w:val="00a615bf"/>
    <w:rPr>
      <w:sz w:val="26"/>
      <w:szCs w:val="26"/>
    </w:rPr>
  </w:style>
  <w:style w:type="character" w:styleId="WW8Num5z2" w:customStyle="1">
    <w:name w:val="WW8Num5z2"/>
    <w:qFormat/>
    <w:rsid w:val="00a615bf"/>
    <w:rPr/>
  </w:style>
  <w:style w:type="character" w:styleId="WW8Num5z3" w:customStyle="1">
    <w:name w:val="WW8Num5z3"/>
    <w:qFormat/>
    <w:rsid w:val="00a615bf"/>
    <w:rPr/>
  </w:style>
  <w:style w:type="character" w:styleId="WW8Num5z4" w:customStyle="1">
    <w:name w:val="WW8Num5z4"/>
    <w:qFormat/>
    <w:rsid w:val="00a615bf"/>
    <w:rPr/>
  </w:style>
  <w:style w:type="character" w:styleId="WW8Num5z5" w:customStyle="1">
    <w:name w:val="WW8Num5z5"/>
    <w:qFormat/>
    <w:rsid w:val="00a615bf"/>
    <w:rPr/>
  </w:style>
  <w:style w:type="character" w:styleId="WW8Num5z6" w:customStyle="1">
    <w:name w:val="WW8Num5z6"/>
    <w:qFormat/>
    <w:rsid w:val="00a615bf"/>
    <w:rPr/>
  </w:style>
  <w:style w:type="character" w:styleId="WW8Num5z7" w:customStyle="1">
    <w:name w:val="WW8Num5z7"/>
    <w:qFormat/>
    <w:rsid w:val="00a615bf"/>
    <w:rPr/>
  </w:style>
  <w:style w:type="character" w:styleId="WW8Num5z8" w:customStyle="1">
    <w:name w:val="WW8Num5z8"/>
    <w:qFormat/>
    <w:rsid w:val="00a615bf"/>
    <w:rPr/>
  </w:style>
  <w:style w:type="character" w:styleId="WW8Num6z0" w:customStyle="1">
    <w:name w:val="WW8Num6z0"/>
    <w:qFormat/>
    <w:rsid w:val="00a615bf"/>
    <w:rPr>
      <w:rFonts w:ascii="Times New Roman" w:hAnsi="Times New Roman" w:eastAsia="Times New Roman" w:cs="Times New Roman"/>
      <w:sz w:val="26"/>
      <w:szCs w:val="26"/>
    </w:rPr>
  </w:style>
  <w:style w:type="character" w:styleId="WW8Num6z1" w:customStyle="1">
    <w:name w:val="WW8Num6z1"/>
    <w:qFormat/>
    <w:rsid w:val="00a615bf"/>
    <w:rPr>
      <w:b/>
      <w:sz w:val="26"/>
      <w:szCs w:val="26"/>
    </w:rPr>
  </w:style>
  <w:style w:type="character" w:styleId="WW8Num6z2" w:customStyle="1">
    <w:name w:val="WW8Num6z2"/>
    <w:qFormat/>
    <w:rsid w:val="00a615bf"/>
    <w:rPr/>
  </w:style>
  <w:style w:type="character" w:styleId="WW8Num6z3" w:customStyle="1">
    <w:name w:val="WW8Num6z3"/>
    <w:qFormat/>
    <w:rsid w:val="00a615bf"/>
    <w:rPr/>
  </w:style>
  <w:style w:type="character" w:styleId="WW8Num6z4" w:customStyle="1">
    <w:name w:val="WW8Num6z4"/>
    <w:qFormat/>
    <w:rsid w:val="00a615bf"/>
    <w:rPr/>
  </w:style>
  <w:style w:type="character" w:styleId="WW8Num6z5" w:customStyle="1">
    <w:name w:val="WW8Num6z5"/>
    <w:qFormat/>
    <w:rsid w:val="00a615bf"/>
    <w:rPr/>
  </w:style>
  <w:style w:type="character" w:styleId="WW8Num6z6" w:customStyle="1">
    <w:name w:val="WW8Num6z6"/>
    <w:qFormat/>
    <w:rsid w:val="00a615bf"/>
    <w:rPr/>
  </w:style>
  <w:style w:type="character" w:styleId="WW8Num6z7" w:customStyle="1">
    <w:name w:val="WW8Num6z7"/>
    <w:qFormat/>
    <w:rsid w:val="00a615bf"/>
    <w:rPr/>
  </w:style>
  <w:style w:type="character" w:styleId="WW8Num6z8" w:customStyle="1">
    <w:name w:val="WW8Num6z8"/>
    <w:qFormat/>
    <w:rsid w:val="00a615bf"/>
    <w:rPr/>
  </w:style>
  <w:style w:type="character" w:styleId="WW8Num5z1" w:customStyle="1">
    <w:name w:val="WW8Num5z1"/>
    <w:qFormat/>
    <w:rsid w:val="00a615bf"/>
    <w:rPr>
      <w:sz w:val="26"/>
      <w:szCs w:val="26"/>
    </w:rPr>
  </w:style>
  <w:style w:type="character" w:styleId="WW8Num4z1" w:customStyle="1">
    <w:name w:val="WW8Num4z1"/>
    <w:qFormat/>
    <w:rsid w:val="00a615bf"/>
    <w:rPr/>
  </w:style>
  <w:style w:type="character" w:styleId="WW8Num7z0" w:customStyle="1">
    <w:name w:val="WW8Num7z0"/>
    <w:qFormat/>
    <w:rsid w:val="00a615bf"/>
    <w:rPr/>
  </w:style>
  <w:style w:type="character" w:styleId="WW8Num7z1" w:customStyle="1">
    <w:name w:val="WW8Num7z1"/>
    <w:qFormat/>
    <w:rsid w:val="00a615bf"/>
    <w:rPr>
      <w:sz w:val="26"/>
      <w:szCs w:val="26"/>
    </w:rPr>
  </w:style>
  <w:style w:type="character" w:styleId="WW8Num7z2" w:customStyle="1">
    <w:name w:val="WW8Num7z2"/>
    <w:qFormat/>
    <w:rsid w:val="00a615bf"/>
    <w:rPr/>
  </w:style>
  <w:style w:type="character" w:styleId="WW8Num7z3" w:customStyle="1">
    <w:name w:val="WW8Num7z3"/>
    <w:qFormat/>
    <w:rsid w:val="00a615bf"/>
    <w:rPr/>
  </w:style>
  <w:style w:type="character" w:styleId="WW8Num7z4" w:customStyle="1">
    <w:name w:val="WW8Num7z4"/>
    <w:qFormat/>
    <w:rsid w:val="00a615bf"/>
    <w:rPr/>
  </w:style>
  <w:style w:type="character" w:styleId="WW8Num7z5" w:customStyle="1">
    <w:name w:val="WW8Num7z5"/>
    <w:qFormat/>
    <w:rsid w:val="00a615bf"/>
    <w:rPr/>
  </w:style>
  <w:style w:type="character" w:styleId="WW8Num7z6" w:customStyle="1">
    <w:name w:val="WW8Num7z6"/>
    <w:qFormat/>
    <w:rsid w:val="00a615bf"/>
    <w:rPr/>
  </w:style>
  <w:style w:type="character" w:styleId="WW8Num7z7" w:customStyle="1">
    <w:name w:val="WW8Num7z7"/>
    <w:qFormat/>
    <w:rsid w:val="00a615bf"/>
    <w:rPr/>
  </w:style>
  <w:style w:type="character" w:styleId="WW8Num7z8" w:customStyle="1">
    <w:name w:val="WW8Num7z8"/>
    <w:qFormat/>
    <w:rsid w:val="00a615bf"/>
    <w:rPr/>
  </w:style>
  <w:style w:type="character" w:styleId="WW8Num8z0" w:customStyle="1">
    <w:name w:val="WW8Num8z0"/>
    <w:qFormat/>
    <w:rsid w:val="00a615bf"/>
    <w:rPr/>
  </w:style>
  <w:style w:type="character" w:styleId="WW8Num8z1" w:customStyle="1">
    <w:name w:val="WW8Num8z1"/>
    <w:qFormat/>
    <w:rsid w:val="00a615bf"/>
    <w:rPr/>
  </w:style>
  <w:style w:type="character" w:styleId="WW8Num8z2" w:customStyle="1">
    <w:name w:val="WW8Num8z2"/>
    <w:qFormat/>
    <w:rsid w:val="00a615bf"/>
    <w:rPr>
      <w:b w:val="false"/>
    </w:rPr>
  </w:style>
  <w:style w:type="character" w:styleId="WW8Num8z3" w:customStyle="1">
    <w:name w:val="WW8Num8z3"/>
    <w:qFormat/>
    <w:rsid w:val="00a615bf"/>
    <w:rPr/>
  </w:style>
  <w:style w:type="character" w:styleId="WW8Num8z4" w:customStyle="1">
    <w:name w:val="WW8Num8z4"/>
    <w:qFormat/>
    <w:rsid w:val="00a615bf"/>
    <w:rPr/>
  </w:style>
  <w:style w:type="character" w:styleId="WW8Num8z5" w:customStyle="1">
    <w:name w:val="WW8Num8z5"/>
    <w:qFormat/>
    <w:rsid w:val="00a615bf"/>
    <w:rPr/>
  </w:style>
  <w:style w:type="character" w:styleId="WW8Num8z6" w:customStyle="1">
    <w:name w:val="WW8Num8z6"/>
    <w:qFormat/>
    <w:rsid w:val="00a615bf"/>
    <w:rPr/>
  </w:style>
  <w:style w:type="character" w:styleId="WW8Num8z7" w:customStyle="1">
    <w:name w:val="WW8Num8z7"/>
    <w:qFormat/>
    <w:rsid w:val="00a615bf"/>
    <w:rPr/>
  </w:style>
  <w:style w:type="character" w:styleId="WW8Num8z8" w:customStyle="1">
    <w:name w:val="WW8Num8z8"/>
    <w:qFormat/>
    <w:rsid w:val="00a615bf"/>
    <w:rPr/>
  </w:style>
  <w:style w:type="character" w:styleId="WW8Num9z0" w:customStyle="1">
    <w:name w:val="WW8Num9z0"/>
    <w:qFormat/>
    <w:rsid w:val="00a615bf"/>
    <w:rPr>
      <w:rFonts w:ascii="Symbol" w:hAnsi="Symbol" w:cs="Symbol"/>
    </w:rPr>
  </w:style>
  <w:style w:type="character" w:styleId="WW8Num9z1" w:customStyle="1">
    <w:name w:val="WW8Num9z1"/>
    <w:qFormat/>
    <w:rsid w:val="00a615bf"/>
    <w:rPr>
      <w:rFonts w:ascii="Wingdings" w:hAnsi="Wingdings" w:cs="Wingdings"/>
    </w:rPr>
  </w:style>
  <w:style w:type="character" w:styleId="WW8Num9z2" w:customStyle="1">
    <w:name w:val="WW8Num9z2"/>
    <w:qFormat/>
    <w:rsid w:val="00a615bf"/>
    <w:rPr>
      <w:rFonts w:ascii="Times New Roman" w:hAnsi="Times New Roman" w:cs="Times New Roman"/>
    </w:rPr>
  </w:style>
  <w:style w:type="character" w:styleId="WW8Num9z4" w:customStyle="1">
    <w:name w:val="WW8Num9z4"/>
    <w:qFormat/>
    <w:rsid w:val="00a615bf"/>
    <w:rPr>
      <w:rFonts w:ascii="Courier New" w:hAnsi="Courier New" w:cs="Courier New"/>
    </w:rPr>
  </w:style>
  <w:style w:type="character" w:styleId="WW8Num10z0" w:customStyle="1">
    <w:name w:val="WW8Num10z0"/>
    <w:qFormat/>
    <w:rsid w:val="00a615bf"/>
    <w:rPr/>
  </w:style>
  <w:style w:type="character" w:styleId="WW8Num10z1" w:customStyle="1">
    <w:name w:val="WW8Num10z1"/>
    <w:qFormat/>
    <w:rsid w:val="00a615bf"/>
    <w:rPr/>
  </w:style>
  <w:style w:type="character" w:styleId="WW8Num10z2" w:customStyle="1">
    <w:name w:val="WW8Num10z2"/>
    <w:qFormat/>
    <w:rsid w:val="00a615bf"/>
    <w:rPr/>
  </w:style>
  <w:style w:type="character" w:styleId="WW8Num10z3" w:customStyle="1">
    <w:name w:val="WW8Num10z3"/>
    <w:qFormat/>
    <w:rsid w:val="00a615bf"/>
    <w:rPr/>
  </w:style>
  <w:style w:type="character" w:styleId="WW8Num10z4" w:customStyle="1">
    <w:name w:val="WW8Num10z4"/>
    <w:qFormat/>
    <w:rsid w:val="00a615bf"/>
    <w:rPr/>
  </w:style>
  <w:style w:type="character" w:styleId="WW8Num10z5" w:customStyle="1">
    <w:name w:val="WW8Num10z5"/>
    <w:qFormat/>
    <w:rsid w:val="00a615bf"/>
    <w:rPr/>
  </w:style>
  <w:style w:type="character" w:styleId="WW8Num10z6" w:customStyle="1">
    <w:name w:val="WW8Num10z6"/>
    <w:qFormat/>
    <w:rsid w:val="00a615bf"/>
    <w:rPr/>
  </w:style>
  <w:style w:type="character" w:styleId="WW8Num10z7" w:customStyle="1">
    <w:name w:val="WW8Num10z7"/>
    <w:qFormat/>
    <w:rsid w:val="00a615bf"/>
    <w:rPr/>
  </w:style>
  <w:style w:type="character" w:styleId="WW8Num10z8" w:customStyle="1">
    <w:name w:val="WW8Num10z8"/>
    <w:qFormat/>
    <w:rsid w:val="00a615bf"/>
    <w:rPr/>
  </w:style>
  <w:style w:type="character" w:styleId="WW8Num11z0" w:customStyle="1">
    <w:name w:val="WW8Num11z0"/>
    <w:qFormat/>
    <w:rsid w:val="00a615bf"/>
    <w:rPr>
      <w:rFonts w:ascii="Courier New" w:hAnsi="Courier New" w:cs="Courier New"/>
    </w:rPr>
  </w:style>
  <w:style w:type="character" w:styleId="WW8Num12z0" w:customStyle="1">
    <w:name w:val="WW8Num12z0"/>
    <w:qFormat/>
    <w:rsid w:val="00a615bf"/>
    <w:rPr>
      <w:rFonts w:ascii="Symbol" w:hAnsi="Symbol" w:cs="Symbol"/>
      <w:b w:val="false"/>
    </w:rPr>
  </w:style>
  <w:style w:type="character" w:styleId="WW8Num12z1" w:customStyle="1">
    <w:name w:val="WW8Num12z1"/>
    <w:qFormat/>
    <w:rsid w:val="00a615bf"/>
    <w:rPr>
      <w:rFonts w:ascii="Courier New" w:hAnsi="Courier New" w:cs="Courier New"/>
    </w:rPr>
  </w:style>
  <w:style w:type="character" w:styleId="WW8Num12z2" w:customStyle="1">
    <w:name w:val="WW8Num12z2"/>
    <w:qFormat/>
    <w:rsid w:val="00a615bf"/>
    <w:rPr>
      <w:rFonts w:ascii="Wingdings" w:hAnsi="Wingdings" w:cs="Wingdings"/>
    </w:rPr>
  </w:style>
  <w:style w:type="character" w:styleId="WW8Num13z0" w:customStyle="1">
    <w:name w:val="WW8Num13z0"/>
    <w:qFormat/>
    <w:rsid w:val="00a615bf"/>
    <w:rPr/>
  </w:style>
  <w:style w:type="character" w:styleId="WW8Num13z1" w:customStyle="1">
    <w:name w:val="WW8Num13z1"/>
    <w:qFormat/>
    <w:rsid w:val="00a615bf"/>
    <w:rPr/>
  </w:style>
  <w:style w:type="character" w:styleId="WW8Num13z2" w:customStyle="1">
    <w:name w:val="WW8Num13z2"/>
    <w:qFormat/>
    <w:rsid w:val="00a615bf"/>
    <w:rPr/>
  </w:style>
  <w:style w:type="character" w:styleId="WW8Num13z3" w:customStyle="1">
    <w:name w:val="WW8Num13z3"/>
    <w:qFormat/>
    <w:rsid w:val="00a615bf"/>
    <w:rPr/>
  </w:style>
  <w:style w:type="character" w:styleId="WW8Num13z4" w:customStyle="1">
    <w:name w:val="WW8Num13z4"/>
    <w:qFormat/>
    <w:rsid w:val="00a615bf"/>
    <w:rPr/>
  </w:style>
  <w:style w:type="character" w:styleId="WW8Num13z5" w:customStyle="1">
    <w:name w:val="WW8Num13z5"/>
    <w:qFormat/>
    <w:rsid w:val="00a615bf"/>
    <w:rPr/>
  </w:style>
  <w:style w:type="character" w:styleId="WW8Num13z6" w:customStyle="1">
    <w:name w:val="WW8Num13z6"/>
    <w:qFormat/>
    <w:rsid w:val="00a615bf"/>
    <w:rPr/>
  </w:style>
  <w:style w:type="character" w:styleId="WW8Num13z7" w:customStyle="1">
    <w:name w:val="WW8Num13z7"/>
    <w:qFormat/>
    <w:rsid w:val="00a615bf"/>
    <w:rPr/>
  </w:style>
  <w:style w:type="character" w:styleId="WW8Num13z8" w:customStyle="1">
    <w:name w:val="WW8Num13z8"/>
    <w:qFormat/>
    <w:rsid w:val="00a615bf"/>
    <w:rPr/>
  </w:style>
  <w:style w:type="character" w:styleId="WW8Num14z0" w:customStyle="1">
    <w:name w:val="WW8Num14z0"/>
    <w:qFormat/>
    <w:rsid w:val="00a615bf"/>
    <w:rPr/>
  </w:style>
  <w:style w:type="character" w:styleId="WW8Num14z1" w:customStyle="1">
    <w:name w:val="WW8Num14z1"/>
    <w:qFormat/>
    <w:rsid w:val="00a615bf"/>
    <w:rPr/>
  </w:style>
  <w:style w:type="character" w:styleId="WW8Num14z2" w:customStyle="1">
    <w:name w:val="WW8Num14z2"/>
    <w:qFormat/>
    <w:rsid w:val="00a615bf"/>
    <w:rPr/>
  </w:style>
  <w:style w:type="character" w:styleId="WW8Num14z3" w:customStyle="1">
    <w:name w:val="WW8Num14z3"/>
    <w:qFormat/>
    <w:rsid w:val="00a615bf"/>
    <w:rPr/>
  </w:style>
  <w:style w:type="character" w:styleId="WW8Num14z4" w:customStyle="1">
    <w:name w:val="WW8Num14z4"/>
    <w:qFormat/>
    <w:rsid w:val="00a615bf"/>
    <w:rPr/>
  </w:style>
  <w:style w:type="character" w:styleId="WW8Num14z5" w:customStyle="1">
    <w:name w:val="WW8Num14z5"/>
    <w:qFormat/>
    <w:rsid w:val="00a615bf"/>
    <w:rPr/>
  </w:style>
  <w:style w:type="character" w:styleId="WW8Num14z6" w:customStyle="1">
    <w:name w:val="WW8Num14z6"/>
    <w:qFormat/>
    <w:rsid w:val="00a615bf"/>
    <w:rPr/>
  </w:style>
  <w:style w:type="character" w:styleId="WW8Num14z7" w:customStyle="1">
    <w:name w:val="WW8Num14z7"/>
    <w:qFormat/>
    <w:rsid w:val="00a615bf"/>
    <w:rPr/>
  </w:style>
  <w:style w:type="character" w:styleId="WW8Num14z8" w:customStyle="1">
    <w:name w:val="WW8Num14z8"/>
    <w:qFormat/>
    <w:rsid w:val="00a615bf"/>
    <w:rPr/>
  </w:style>
  <w:style w:type="character" w:styleId="WW8Num15z0" w:customStyle="1">
    <w:name w:val="WW8Num15z0"/>
    <w:qFormat/>
    <w:rsid w:val="00a615bf"/>
    <w:rPr>
      <w:rFonts w:ascii="Wingdings" w:hAnsi="Wingdings" w:cs="Wingdings"/>
    </w:rPr>
  </w:style>
  <w:style w:type="character" w:styleId="WW8Num16z0" w:customStyle="1">
    <w:name w:val="WW8Num16z0"/>
    <w:qFormat/>
    <w:rsid w:val="00a615bf"/>
    <w:rPr/>
  </w:style>
  <w:style w:type="character" w:styleId="WW8Num16z1" w:customStyle="1">
    <w:name w:val="WW8Num16z1"/>
    <w:qFormat/>
    <w:rsid w:val="00a615bf"/>
    <w:rPr/>
  </w:style>
  <w:style w:type="character" w:styleId="WW8Num16z2" w:customStyle="1">
    <w:name w:val="WW8Num16z2"/>
    <w:qFormat/>
    <w:rsid w:val="00a615bf"/>
    <w:rPr>
      <w:color w:val="000000"/>
    </w:rPr>
  </w:style>
  <w:style w:type="character" w:styleId="WW8Num16z3" w:customStyle="1">
    <w:name w:val="WW8Num16z3"/>
    <w:qFormat/>
    <w:rsid w:val="00a615bf"/>
    <w:rPr/>
  </w:style>
  <w:style w:type="character" w:styleId="WW8Num16z4" w:customStyle="1">
    <w:name w:val="WW8Num16z4"/>
    <w:qFormat/>
    <w:rsid w:val="00a615bf"/>
    <w:rPr/>
  </w:style>
  <w:style w:type="character" w:styleId="WW8Num16z5" w:customStyle="1">
    <w:name w:val="WW8Num16z5"/>
    <w:qFormat/>
    <w:rsid w:val="00a615bf"/>
    <w:rPr/>
  </w:style>
  <w:style w:type="character" w:styleId="WW8Num16z6" w:customStyle="1">
    <w:name w:val="WW8Num16z6"/>
    <w:qFormat/>
    <w:rsid w:val="00a615bf"/>
    <w:rPr/>
  </w:style>
  <w:style w:type="character" w:styleId="WW8Num16z7" w:customStyle="1">
    <w:name w:val="WW8Num16z7"/>
    <w:qFormat/>
    <w:rsid w:val="00a615bf"/>
    <w:rPr/>
  </w:style>
  <w:style w:type="character" w:styleId="WW8Num16z8" w:customStyle="1">
    <w:name w:val="WW8Num16z8"/>
    <w:qFormat/>
    <w:rsid w:val="00a615bf"/>
    <w:rPr/>
  </w:style>
  <w:style w:type="character" w:styleId="WW8Num17z0" w:customStyle="1">
    <w:name w:val="WW8Num17z0"/>
    <w:qFormat/>
    <w:rsid w:val="00a615bf"/>
    <w:rPr/>
  </w:style>
  <w:style w:type="character" w:styleId="WW8Num17z1" w:customStyle="1">
    <w:name w:val="WW8Num17z1"/>
    <w:qFormat/>
    <w:rsid w:val="00a615bf"/>
    <w:rPr/>
  </w:style>
  <w:style w:type="character" w:styleId="WW8Num17z2" w:customStyle="1">
    <w:name w:val="WW8Num17z2"/>
    <w:qFormat/>
    <w:rsid w:val="00a615bf"/>
    <w:rPr/>
  </w:style>
  <w:style w:type="character" w:styleId="WW8Num17z3" w:customStyle="1">
    <w:name w:val="WW8Num17z3"/>
    <w:qFormat/>
    <w:rsid w:val="00a615bf"/>
    <w:rPr/>
  </w:style>
  <w:style w:type="character" w:styleId="WW8Num17z4" w:customStyle="1">
    <w:name w:val="WW8Num17z4"/>
    <w:qFormat/>
    <w:rsid w:val="00a615bf"/>
    <w:rPr/>
  </w:style>
  <w:style w:type="character" w:styleId="WW8Num17z5" w:customStyle="1">
    <w:name w:val="WW8Num17z5"/>
    <w:qFormat/>
    <w:rsid w:val="00a615bf"/>
    <w:rPr/>
  </w:style>
  <w:style w:type="character" w:styleId="WW8Num17z6" w:customStyle="1">
    <w:name w:val="WW8Num17z6"/>
    <w:qFormat/>
    <w:rsid w:val="00a615bf"/>
    <w:rPr/>
  </w:style>
  <w:style w:type="character" w:styleId="WW8Num17z7" w:customStyle="1">
    <w:name w:val="WW8Num17z7"/>
    <w:qFormat/>
    <w:rsid w:val="00a615bf"/>
    <w:rPr/>
  </w:style>
  <w:style w:type="character" w:styleId="WW8Num17z8" w:customStyle="1">
    <w:name w:val="WW8Num17z8"/>
    <w:qFormat/>
    <w:rsid w:val="00a615bf"/>
    <w:rPr/>
  </w:style>
  <w:style w:type="character" w:styleId="WW8Num18z0" w:customStyle="1">
    <w:name w:val="WW8Num18z0"/>
    <w:qFormat/>
    <w:rsid w:val="00a615bf"/>
    <w:rPr/>
  </w:style>
  <w:style w:type="character" w:styleId="WW8Num18z1" w:customStyle="1">
    <w:name w:val="WW8Num18z1"/>
    <w:qFormat/>
    <w:rsid w:val="00a615bf"/>
    <w:rPr/>
  </w:style>
  <w:style w:type="character" w:styleId="WW8Num18z2" w:customStyle="1">
    <w:name w:val="WW8Num18z2"/>
    <w:qFormat/>
    <w:rsid w:val="00a615bf"/>
    <w:rPr/>
  </w:style>
  <w:style w:type="character" w:styleId="WW8Num18z3" w:customStyle="1">
    <w:name w:val="WW8Num18z3"/>
    <w:qFormat/>
    <w:rsid w:val="00a615bf"/>
    <w:rPr/>
  </w:style>
  <w:style w:type="character" w:styleId="WW8Num18z4" w:customStyle="1">
    <w:name w:val="WW8Num18z4"/>
    <w:qFormat/>
    <w:rsid w:val="00a615bf"/>
    <w:rPr/>
  </w:style>
  <w:style w:type="character" w:styleId="WW8Num18z5" w:customStyle="1">
    <w:name w:val="WW8Num18z5"/>
    <w:qFormat/>
    <w:rsid w:val="00a615bf"/>
    <w:rPr/>
  </w:style>
  <w:style w:type="character" w:styleId="WW8Num18z6" w:customStyle="1">
    <w:name w:val="WW8Num18z6"/>
    <w:qFormat/>
    <w:rsid w:val="00a615bf"/>
    <w:rPr/>
  </w:style>
  <w:style w:type="character" w:styleId="WW8Num18z7" w:customStyle="1">
    <w:name w:val="WW8Num18z7"/>
    <w:qFormat/>
    <w:rsid w:val="00a615bf"/>
    <w:rPr/>
  </w:style>
  <w:style w:type="character" w:styleId="WW8Num18z8" w:customStyle="1">
    <w:name w:val="WW8Num18z8"/>
    <w:qFormat/>
    <w:rsid w:val="00a615bf"/>
    <w:rPr/>
  </w:style>
  <w:style w:type="character" w:styleId="WW8Num19z0" w:customStyle="1">
    <w:name w:val="WW8Num19z0"/>
    <w:qFormat/>
    <w:rsid w:val="00a615bf"/>
    <w:rPr>
      <w:rFonts w:ascii="Wingdings" w:hAnsi="Wingdings" w:cs="Wingdings"/>
      <w:b w:val="false"/>
    </w:rPr>
  </w:style>
  <w:style w:type="character" w:styleId="WW8Num19z1" w:customStyle="1">
    <w:name w:val="WW8Num19z1"/>
    <w:qFormat/>
    <w:rsid w:val="00a615bf"/>
    <w:rPr>
      <w:rFonts w:ascii="Courier New" w:hAnsi="Courier New" w:cs="Courier New"/>
    </w:rPr>
  </w:style>
  <w:style w:type="character" w:styleId="WW8Num19z3" w:customStyle="1">
    <w:name w:val="WW8Num19z3"/>
    <w:qFormat/>
    <w:rsid w:val="00a615bf"/>
    <w:rPr>
      <w:rFonts w:ascii="Symbol" w:hAnsi="Symbol" w:cs="Symbol"/>
    </w:rPr>
  </w:style>
  <w:style w:type="character" w:styleId="WW8Num20z0" w:customStyle="1">
    <w:name w:val="WW8Num20z0"/>
    <w:qFormat/>
    <w:rsid w:val="00a615bf"/>
    <w:rPr/>
  </w:style>
  <w:style w:type="character" w:styleId="WW8Num20z1" w:customStyle="1">
    <w:name w:val="WW8Num20z1"/>
    <w:qFormat/>
    <w:rsid w:val="00a615bf"/>
    <w:rPr/>
  </w:style>
  <w:style w:type="character" w:styleId="WW8Num20z2" w:customStyle="1">
    <w:name w:val="WW8Num20z2"/>
    <w:qFormat/>
    <w:rsid w:val="00a615bf"/>
    <w:rPr/>
  </w:style>
  <w:style w:type="character" w:styleId="WW8Num20z3" w:customStyle="1">
    <w:name w:val="WW8Num20z3"/>
    <w:qFormat/>
    <w:rsid w:val="00a615bf"/>
    <w:rPr/>
  </w:style>
  <w:style w:type="character" w:styleId="WW8Num20z4" w:customStyle="1">
    <w:name w:val="WW8Num20z4"/>
    <w:qFormat/>
    <w:rsid w:val="00a615bf"/>
    <w:rPr/>
  </w:style>
  <w:style w:type="character" w:styleId="WW8Num20z5" w:customStyle="1">
    <w:name w:val="WW8Num20z5"/>
    <w:qFormat/>
    <w:rsid w:val="00a615bf"/>
    <w:rPr/>
  </w:style>
  <w:style w:type="character" w:styleId="WW8Num20z6" w:customStyle="1">
    <w:name w:val="WW8Num20z6"/>
    <w:qFormat/>
    <w:rsid w:val="00a615bf"/>
    <w:rPr/>
  </w:style>
  <w:style w:type="character" w:styleId="WW8Num20z7" w:customStyle="1">
    <w:name w:val="WW8Num20z7"/>
    <w:qFormat/>
    <w:rsid w:val="00a615bf"/>
    <w:rPr/>
  </w:style>
  <w:style w:type="character" w:styleId="WW8Num20z8" w:customStyle="1">
    <w:name w:val="WW8Num20z8"/>
    <w:qFormat/>
    <w:rsid w:val="00a615bf"/>
    <w:rPr/>
  </w:style>
  <w:style w:type="character" w:styleId="WW8Num21z0" w:customStyle="1">
    <w:name w:val="WW8Num21z0"/>
    <w:qFormat/>
    <w:rsid w:val="00a615bf"/>
    <w:rPr>
      <w:rFonts w:ascii="Wingdings" w:hAnsi="Wingdings" w:cs="Wingdings"/>
    </w:rPr>
  </w:style>
  <w:style w:type="character" w:styleId="WW8Num21z1" w:customStyle="1">
    <w:name w:val="WW8Num21z1"/>
    <w:qFormat/>
    <w:rsid w:val="00a615bf"/>
    <w:rPr>
      <w:rFonts w:ascii="Courier New" w:hAnsi="Courier New" w:cs="Courier New"/>
    </w:rPr>
  </w:style>
  <w:style w:type="character" w:styleId="WW8Num21z2" w:customStyle="1">
    <w:name w:val="WW8Num21z2"/>
    <w:qFormat/>
    <w:rsid w:val="00a615bf"/>
    <w:rPr/>
  </w:style>
  <w:style w:type="character" w:styleId="WW8Num21z3" w:customStyle="1">
    <w:name w:val="WW8Num21z3"/>
    <w:qFormat/>
    <w:rsid w:val="00a615bf"/>
    <w:rPr>
      <w:rFonts w:ascii="Symbol" w:hAnsi="Symbol" w:cs="Symbol"/>
    </w:rPr>
  </w:style>
  <w:style w:type="character" w:styleId="WW8Num21z4" w:customStyle="1">
    <w:name w:val="WW8Num21z4"/>
    <w:qFormat/>
    <w:rsid w:val="00a615bf"/>
    <w:rPr/>
  </w:style>
  <w:style w:type="character" w:styleId="WW8Num21z5" w:customStyle="1">
    <w:name w:val="WW8Num21z5"/>
    <w:qFormat/>
    <w:rsid w:val="00a615bf"/>
    <w:rPr/>
  </w:style>
  <w:style w:type="character" w:styleId="WW8Num21z6" w:customStyle="1">
    <w:name w:val="WW8Num21z6"/>
    <w:qFormat/>
    <w:rsid w:val="00a615bf"/>
    <w:rPr/>
  </w:style>
  <w:style w:type="character" w:styleId="WW8Num21z7" w:customStyle="1">
    <w:name w:val="WW8Num21z7"/>
    <w:qFormat/>
    <w:rsid w:val="00a615bf"/>
    <w:rPr/>
  </w:style>
  <w:style w:type="character" w:styleId="WW8Num21z8" w:customStyle="1">
    <w:name w:val="WW8Num21z8"/>
    <w:qFormat/>
    <w:rsid w:val="00a615bf"/>
    <w:rPr/>
  </w:style>
  <w:style w:type="character" w:styleId="WW8Num22z0" w:customStyle="1">
    <w:name w:val="WW8Num22z0"/>
    <w:qFormat/>
    <w:rsid w:val="00a615bf"/>
    <w:rPr>
      <w:sz w:val="20"/>
      <w:szCs w:val="20"/>
    </w:rPr>
  </w:style>
  <w:style w:type="character" w:styleId="WW8Num22z1" w:customStyle="1">
    <w:name w:val="WW8Num22z1"/>
    <w:qFormat/>
    <w:rsid w:val="00a615bf"/>
    <w:rPr/>
  </w:style>
  <w:style w:type="character" w:styleId="WW8Num22z2" w:customStyle="1">
    <w:name w:val="WW8Num22z2"/>
    <w:qFormat/>
    <w:rsid w:val="00a615bf"/>
    <w:rPr/>
  </w:style>
  <w:style w:type="character" w:styleId="WW8Num22z3" w:customStyle="1">
    <w:name w:val="WW8Num22z3"/>
    <w:qFormat/>
    <w:rsid w:val="00a615bf"/>
    <w:rPr/>
  </w:style>
  <w:style w:type="character" w:styleId="WW8Num22z4" w:customStyle="1">
    <w:name w:val="WW8Num22z4"/>
    <w:qFormat/>
    <w:rsid w:val="00a615bf"/>
    <w:rPr/>
  </w:style>
  <w:style w:type="character" w:styleId="WW8Num22z5" w:customStyle="1">
    <w:name w:val="WW8Num22z5"/>
    <w:qFormat/>
    <w:rsid w:val="00a615bf"/>
    <w:rPr/>
  </w:style>
  <w:style w:type="character" w:styleId="WW8Num22z6" w:customStyle="1">
    <w:name w:val="WW8Num22z6"/>
    <w:qFormat/>
    <w:rsid w:val="00a615bf"/>
    <w:rPr/>
  </w:style>
  <w:style w:type="character" w:styleId="WW8Num22z7" w:customStyle="1">
    <w:name w:val="WW8Num22z7"/>
    <w:qFormat/>
    <w:rsid w:val="00a615bf"/>
    <w:rPr/>
  </w:style>
  <w:style w:type="character" w:styleId="WW8Num22z8" w:customStyle="1">
    <w:name w:val="WW8Num22z8"/>
    <w:qFormat/>
    <w:rsid w:val="00a615bf"/>
    <w:rPr/>
  </w:style>
  <w:style w:type="character" w:styleId="WW8Num23z0" w:customStyle="1">
    <w:name w:val="WW8Num23z0"/>
    <w:qFormat/>
    <w:rsid w:val="00a615bf"/>
    <w:rPr/>
  </w:style>
  <w:style w:type="character" w:styleId="WW8Num23z2" w:customStyle="1">
    <w:name w:val="WW8Num23z2"/>
    <w:qFormat/>
    <w:rsid w:val="00a615bf"/>
    <w:rPr>
      <w:b w:val="false"/>
    </w:rPr>
  </w:style>
  <w:style w:type="character" w:styleId="WW8Num24z0" w:customStyle="1">
    <w:name w:val="WW8Num24z0"/>
    <w:qFormat/>
    <w:rsid w:val="00a615bf"/>
    <w:rPr>
      <w:sz w:val="26"/>
      <w:szCs w:val="26"/>
    </w:rPr>
  </w:style>
  <w:style w:type="character" w:styleId="WW8Num24z1" w:customStyle="1">
    <w:name w:val="WW8Num24z1"/>
    <w:qFormat/>
    <w:rsid w:val="00a615bf"/>
    <w:rPr/>
  </w:style>
  <w:style w:type="character" w:styleId="WW8Num24z2" w:customStyle="1">
    <w:name w:val="WW8Num24z2"/>
    <w:qFormat/>
    <w:rsid w:val="00a615bf"/>
    <w:rPr/>
  </w:style>
  <w:style w:type="character" w:styleId="WW8Num24z3" w:customStyle="1">
    <w:name w:val="WW8Num24z3"/>
    <w:qFormat/>
    <w:rsid w:val="00a615bf"/>
    <w:rPr/>
  </w:style>
  <w:style w:type="character" w:styleId="WW8Num24z4" w:customStyle="1">
    <w:name w:val="WW8Num24z4"/>
    <w:qFormat/>
    <w:rsid w:val="00a615bf"/>
    <w:rPr/>
  </w:style>
  <w:style w:type="character" w:styleId="WW8Num24z5" w:customStyle="1">
    <w:name w:val="WW8Num24z5"/>
    <w:qFormat/>
    <w:rsid w:val="00a615bf"/>
    <w:rPr/>
  </w:style>
  <w:style w:type="character" w:styleId="WW8Num24z6" w:customStyle="1">
    <w:name w:val="WW8Num24z6"/>
    <w:qFormat/>
    <w:rsid w:val="00a615bf"/>
    <w:rPr/>
  </w:style>
  <w:style w:type="character" w:styleId="WW8Num24z7" w:customStyle="1">
    <w:name w:val="WW8Num24z7"/>
    <w:qFormat/>
    <w:rsid w:val="00a615bf"/>
    <w:rPr/>
  </w:style>
  <w:style w:type="character" w:styleId="WW8Num24z8" w:customStyle="1">
    <w:name w:val="WW8Num24z8"/>
    <w:qFormat/>
    <w:rsid w:val="00a615bf"/>
    <w:rPr/>
  </w:style>
  <w:style w:type="character" w:styleId="WW8Num25z0" w:customStyle="1">
    <w:name w:val="WW8Num25z0"/>
    <w:qFormat/>
    <w:rsid w:val="00a615bf"/>
    <w:rPr>
      <w:rFonts w:ascii="Times New Roman" w:hAnsi="Times New Roman" w:eastAsia="Times New Roman" w:cs="Times New Roman"/>
    </w:rPr>
  </w:style>
  <w:style w:type="character" w:styleId="WW8Num25z1" w:customStyle="1">
    <w:name w:val="WW8Num25z1"/>
    <w:qFormat/>
    <w:rsid w:val="00a615bf"/>
    <w:rPr/>
  </w:style>
  <w:style w:type="character" w:styleId="WW8Num25z2" w:customStyle="1">
    <w:name w:val="WW8Num25z2"/>
    <w:qFormat/>
    <w:rsid w:val="00a615bf"/>
    <w:rPr>
      <w:rFonts w:ascii="Wingdings" w:hAnsi="Wingdings" w:cs="Wingdings"/>
    </w:rPr>
  </w:style>
  <w:style w:type="character" w:styleId="WW8Num25z3" w:customStyle="1">
    <w:name w:val="WW8Num25z3"/>
    <w:qFormat/>
    <w:rsid w:val="00a615bf"/>
    <w:rPr>
      <w:rFonts w:ascii="Symbol" w:hAnsi="Symbol" w:cs="Symbol"/>
    </w:rPr>
  </w:style>
  <w:style w:type="character" w:styleId="WW8Num25z4" w:customStyle="1">
    <w:name w:val="WW8Num25z4"/>
    <w:qFormat/>
    <w:rsid w:val="00a615bf"/>
    <w:rPr>
      <w:rFonts w:ascii="Courier New" w:hAnsi="Courier New" w:cs="Courier New"/>
    </w:rPr>
  </w:style>
  <w:style w:type="character" w:styleId="WW8Num25z5" w:customStyle="1">
    <w:name w:val="WW8Num25z5"/>
    <w:qFormat/>
    <w:rsid w:val="00a615bf"/>
    <w:rPr/>
  </w:style>
  <w:style w:type="character" w:styleId="WW8Num25z6" w:customStyle="1">
    <w:name w:val="WW8Num25z6"/>
    <w:qFormat/>
    <w:rsid w:val="00a615bf"/>
    <w:rPr/>
  </w:style>
  <w:style w:type="character" w:styleId="WW8Num25z7" w:customStyle="1">
    <w:name w:val="WW8Num25z7"/>
    <w:qFormat/>
    <w:rsid w:val="00a615bf"/>
    <w:rPr/>
  </w:style>
  <w:style w:type="character" w:styleId="WW8Num25z8" w:customStyle="1">
    <w:name w:val="WW8Num25z8"/>
    <w:qFormat/>
    <w:rsid w:val="00a615bf"/>
    <w:rPr/>
  </w:style>
  <w:style w:type="character" w:styleId="WW8Num26z0" w:customStyle="1">
    <w:name w:val="WW8Num26z0"/>
    <w:qFormat/>
    <w:rsid w:val="00a615bf"/>
    <w:rPr>
      <w:rFonts w:ascii="Symbol" w:hAnsi="Symbol" w:cs="Symbol"/>
    </w:rPr>
  </w:style>
  <w:style w:type="character" w:styleId="WW8Num27z0" w:customStyle="1">
    <w:name w:val="WW8Num27z0"/>
    <w:qFormat/>
    <w:rsid w:val="00a615bf"/>
    <w:rPr/>
  </w:style>
  <w:style w:type="character" w:styleId="WW8Num28z0" w:customStyle="1">
    <w:name w:val="WW8Num28z0"/>
    <w:qFormat/>
    <w:rsid w:val="00a615bf"/>
    <w:rPr/>
  </w:style>
  <w:style w:type="character" w:styleId="WW8Num28z1" w:customStyle="1">
    <w:name w:val="WW8Num28z1"/>
    <w:qFormat/>
    <w:rsid w:val="00a615bf"/>
    <w:rPr/>
  </w:style>
  <w:style w:type="character" w:styleId="WW8Num28z2" w:customStyle="1">
    <w:name w:val="WW8Num28z2"/>
    <w:qFormat/>
    <w:rsid w:val="00a615bf"/>
    <w:rPr/>
  </w:style>
  <w:style w:type="character" w:styleId="WW8Num28z3" w:customStyle="1">
    <w:name w:val="WW8Num28z3"/>
    <w:qFormat/>
    <w:rsid w:val="00a615bf"/>
    <w:rPr/>
  </w:style>
  <w:style w:type="character" w:styleId="WW8Num28z4" w:customStyle="1">
    <w:name w:val="WW8Num28z4"/>
    <w:qFormat/>
    <w:rsid w:val="00a615bf"/>
    <w:rPr/>
  </w:style>
  <w:style w:type="character" w:styleId="WW8Num28z5" w:customStyle="1">
    <w:name w:val="WW8Num28z5"/>
    <w:qFormat/>
    <w:rsid w:val="00a615bf"/>
    <w:rPr/>
  </w:style>
  <w:style w:type="character" w:styleId="WW8Num28z6" w:customStyle="1">
    <w:name w:val="WW8Num28z6"/>
    <w:qFormat/>
    <w:rsid w:val="00a615bf"/>
    <w:rPr/>
  </w:style>
  <w:style w:type="character" w:styleId="WW8Num28z7" w:customStyle="1">
    <w:name w:val="WW8Num28z7"/>
    <w:qFormat/>
    <w:rsid w:val="00a615bf"/>
    <w:rPr/>
  </w:style>
  <w:style w:type="character" w:styleId="WW8Num28z8" w:customStyle="1">
    <w:name w:val="WW8Num28z8"/>
    <w:qFormat/>
    <w:rsid w:val="00a615bf"/>
    <w:rPr/>
  </w:style>
  <w:style w:type="character" w:styleId="WW8Num29z0" w:customStyle="1">
    <w:name w:val="WW8Num29z0"/>
    <w:qFormat/>
    <w:rsid w:val="00a615bf"/>
    <w:rPr>
      <w:rFonts w:ascii="Times New Roman" w:hAnsi="Times New Roman" w:eastAsia="Times New Roman" w:cs="Times New Roman"/>
    </w:rPr>
  </w:style>
  <w:style w:type="character" w:styleId="WW8Num30z0" w:customStyle="1">
    <w:name w:val="WW8Num30z0"/>
    <w:qFormat/>
    <w:rsid w:val="00a615bf"/>
    <w:rPr/>
  </w:style>
  <w:style w:type="character" w:styleId="WW8Num30z1" w:customStyle="1">
    <w:name w:val="WW8Num30z1"/>
    <w:qFormat/>
    <w:rsid w:val="00a615bf"/>
    <w:rPr/>
  </w:style>
  <w:style w:type="character" w:styleId="WW8Num30z2" w:customStyle="1">
    <w:name w:val="WW8Num30z2"/>
    <w:qFormat/>
    <w:rsid w:val="00a615bf"/>
    <w:rPr/>
  </w:style>
  <w:style w:type="character" w:styleId="WW8Num30z3" w:customStyle="1">
    <w:name w:val="WW8Num30z3"/>
    <w:qFormat/>
    <w:rsid w:val="00a615bf"/>
    <w:rPr/>
  </w:style>
  <w:style w:type="character" w:styleId="WW8Num30z4" w:customStyle="1">
    <w:name w:val="WW8Num30z4"/>
    <w:qFormat/>
    <w:rsid w:val="00a615bf"/>
    <w:rPr/>
  </w:style>
  <w:style w:type="character" w:styleId="WW8Num30z5" w:customStyle="1">
    <w:name w:val="WW8Num30z5"/>
    <w:qFormat/>
    <w:rsid w:val="00a615bf"/>
    <w:rPr/>
  </w:style>
  <w:style w:type="character" w:styleId="WW8Num30z6" w:customStyle="1">
    <w:name w:val="WW8Num30z6"/>
    <w:qFormat/>
    <w:rsid w:val="00a615bf"/>
    <w:rPr/>
  </w:style>
  <w:style w:type="character" w:styleId="WW8Num30z7" w:customStyle="1">
    <w:name w:val="WW8Num30z7"/>
    <w:qFormat/>
    <w:rsid w:val="00a615bf"/>
    <w:rPr/>
  </w:style>
  <w:style w:type="character" w:styleId="WW8Num30z8" w:customStyle="1">
    <w:name w:val="WW8Num30z8"/>
    <w:qFormat/>
    <w:rsid w:val="00a615bf"/>
    <w:rPr/>
  </w:style>
  <w:style w:type="character" w:styleId="WW8Num31z0" w:customStyle="1">
    <w:name w:val="WW8Num31z0"/>
    <w:qFormat/>
    <w:rsid w:val="00a615bf"/>
    <w:rPr>
      <w:rFonts w:ascii="Symbol" w:hAnsi="Symbol" w:cs="Symbol"/>
    </w:rPr>
  </w:style>
  <w:style w:type="character" w:styleId="WW8Num31z1" w:customStyle="1">
    <w:name w:val="WW8Num31z1"/>
    <w:qFormat/>
    <w:rsid w:val="00a615bf"/>
    <w:rPr>
      <w:rFonts w:ascii="Courier New" w:hAnsi="Courier New" w:cs="Courier New"/>
    </w:rPr>
  </w:style>
  <w:style w:type="character" w:styleId="WW8Num31z2" w:customStyle="1">
    <w:name w:val="WW8Num31z2"/>
    <w:qFormat/>
    <w:rsid w:val="00a615bf"/>
    <w:rPr>
      <w:rFonts w:ascii="Wingdings" w:hAnsi="Wingdings" w:cs="Wingdings"/>
    </w:rPr>
  </w:style>
  <w:style w:type="character" w:styleId="WW8Num32z0" w:customStyle="1">
    <w:name w:val="WW8Num32z0"/>
    <w:qFormat/>
    <w:rsid w:val="00a615bf"/>
    <w:rPr>
      <w:rFonts w:ascii="Times New Roman" w:hAnsi="Times New Roman" w:eastAsia="Times New Roman" w:cs="Times New Roman"/>
    </w:rPr>
  </w:style>
  <w:style w:type="character" w:styleId="WW8Num32z1" w:customStyle="1">
    <w:name w:val="WW8Num32z1"/>
    <w:qFormat/>
    <w:rsid w:val="00a615bf"/>
    <w:rPr>
      <w:rFonts w:ascii="Wingdings" w:hAnsi="Wingdings" w:cs="Wingdings"/>
    </w:rPr>
  </w:style>
  <w:style w:type="character" w:styleId="WW8Num32z2" w:customStyle="1">
    <w:name w:val="WW8Num32z2"/>
    <w:qFormat/>
    <w:rsid w:val="00a615bf"/>
    <w:rPr>
      <w:rFonts w:ascii="Times New Roman" w:hAnsi="Times New Roman" w:cs="Times New Roman"/>
    </w:rPr>
  </w:style>
  <w:style w:type="character" w:styleId="WW8Num32z3" w:customStyle="1">
    <w:name w:val="WW8Num32z3"/>
    <w:qFormat/>
    <w:rsid w:val="00a615bf"/>
    <w:rPr>
      <w:rFonts w:ascii="Symbol" w:hAnsi="Symbol" w:cs="Symbol"/>
    </w:rPr>
  </w:style>
  <w:style w:type="character" w:styleId="WW8Num32z4" w:customStyle="1">
    <w:name w:val="WW8Num32z4"/>
    <w:qFormat/>
    <w:rsid w:val="00a615bf"/>
    <w:rPr>
      <w:rFonts w:ascii="Courier New" w:hAnsi="Courier New" w:cs="Courier New"/>
    </w:rPr>
  </w:style>
  <w:style w:type="character" w:styleId="WW8Num32z5" w:customStyle="1">
    <w:name w:val="WW8Num32z5"/>
    <w:qFormat/>
    <w:rsid w:val="00a615bf"/>
    <w:rPr/>
  </w:style>
  <w:style w:type="character" w:styleId="WW8Num32z6" w:customStyle="1">
    <w:name w:val="WW8Num32z6"/>
    <w:qFormat/>
    <w:rsid w:val="00a615bf"/>
    <w:rPr/>
  </w:style>
  <w:style w:type="character" w:styleId="WW8Num32z7" w:customStyle="1">
    <w:name w:val="WW8Num32z7"/>
    <w:qFormat/>
    <w:rsid w:val="00a615bf"/>
    <w:rPr/>
  </w:style>
  <w:style w:type="character" w:styleId="WW8Num32z8" w:customStyle="1">
    <w:name w:val="WW8Num32z8"/>
    <w:qFormat/>
    <w:rsid w:val="00a615bf"/>
    <w:rPr/>
  </w:style>
  <w:style w:type="character" w:styleId="WW8Num33z0" w:customStyle="1">
    <w:name w:val="WW8Num33z0"/>
    <w:qFormat/>
    <w:rsid w:val="00a615bf"/>
    <w:rPr>
      <w:rFonts w:ascii="Symbol" w:hAnsi="Symbol" w:cs="Symbol"/>
    </w:rPr>
  </w:style>
  <w:style w:type="character" w:styleId="WW8Num33z1" w:customStyle="1">
    <w:name w:val="WW8Num33z1"/>
    <w:qFormat/>
    <w:rsid w:val="00a615bf"/>
    <w:rPr>
      <w:b w:val="false"/>
    </w:rPr>
  </w:style>
  <w:style w:type="character" w:styleId="WW8Num33z2" w:customStyle="1">
    <w:name w:val="WW8Num33z2"/>
    <w:qFormat/>
    <w:rsid w:val="00a615bf"/>
    <w:rPr>
      <w:rFonts w:ascii="Wingdings" w:hAnsi="Wingdings" w:cs="Wingdings"/>
    </w:rPr>
  </w:style>
  <w:style w:type="character" w:styleId="WW8Num34z0" w:customStyle="1">
    <w:name w:val="WW8Num34z0"/>
    <w:qFormat/>
    <w:rsid w:val="00a615bf"/>
    <w:rPr/>
  </w:style>
  <w:style w:type="character" w:styleId="WW8Num34z1" w:customStyle="1">
    <w:name w:val="WW8Num34z1"/>
    <w:qFormat/>
    <w:rsid w:val="00a615bf"/>
    <w:rPr>
      <w:rFonts w:ascii="Courier New" w:hAnsi="Courier New" w:cs="Courier New"/>
    </w:rPr>
  </w:style>
  <w:style w:type="character" w:styleId="WW8Num34z2" w:customStyle="1">
    <w:name w:val="WW8Num34z2"/>
    <w:qFormat/>
    <w:rsid w:val="00a615bf"/>
    <w:rPr>
      <w:rFonts w:ascii="Wingdings" w:hAnsi="Wingdings" w:cs="Wingdings"/>
    </w:rPr>
  </w:style>
  <w:style w:type="character" w:styleId="WW8Num34z3" w:customStyle="1">
    <w:name w:val="WW8Num34z3"/>
    <w:qFormat/>
    <w:rsid w:val="00a615bf"/>
    <w:rPr>
      <w:rFonts w:ascii="Symbol" w:hAnsi="Symbol" w:cs="Symbol"/>
    </w:rPr>
  </w:style>
  <w:style w:type="character" w:styleId="WW8Num35z0" w:customStyle="1">
    <w:name w:val="WW8Num35z0"/>
    <w:qFormat/>
    <w:rsid w:val="00a615bf"/>
    <w:rPr/>
  </w:style>
  <w:style w:type="character" w:styleId="WW8Num35z1" w:customStyle="1">
    <w:name w:val="WW8Num35z1"/>
    <w:qFormat/>
    <w:rsid w:val="00a615bf"/>
    <w:rPr/>
  </w:style>
  <w:style w:type="character" w:styleId="WW8Num35z2" w:customStyle="1">
    <w:name w:val="WW8Num35z2"/>
    <w:qFormat/>
    <w:rsid w:val="00a615bf"/>
    <w:rPr/>
  </w:style>
  <w:style w:type="character" w:styleId="WW8Num35z3" w:customStyle="1">
    <w:name w:val="WW8Num35z3"/>
    <w:qFormat/>
    <w:rsid w:val="00a615bf"/>
    <w:rPr/>
  </w:style>
  <w:style w:type="character" w:styleId="WW8Num35z4" w:customStyle="1">
    <w:name w:val="WW8Num35z4"/>
    <w:qFormat/>
    <w:rsid w:val="00a615bf"/>
    <w:rPr/>
  </w:style>
  <w:style w:type="character" w:styleId="WW8Num35z5" w:customStyle="1">
    <w:name w:val="WW8Num35z5"/>
    <w:qFormat/>
    <w:rsid w:val="00a615bf"/>
    <w:rPr/>
  </w:style>
  <w:style w:type="character" w:styleId="WW8Num35z6" w:customStyle="1">
    <w:name w:val="WW8Num35z6"/>
    <w:qFormat/>
    <w:rsid w:val="00a615bf"/>
    <w:rPr/>
  </w:style>
  <w:style w:type="character" w:styleId="WW8Num35z7" w:customStyle="1">
    <w:name w:val="WW8Num35z7"/>
    <w:qFormat/>
    <w:rsid w:val="00a615bf"/>
    <w:rPr/>
  </w:style>
  <w:style w:type="character" w:styleId="WW8Num35z8" w:customStyle="1">
    <w:name w:val="WW8Num35z8"/>
    <w:qFormat/>
    <w:rsid w:val="00a615bf"/>
    <w:rPr/>
  </w:style>
  <w:style w:type="character" w:styleId="WW8Num36z0" w:customStyle="1">
    <w:name w:val="WW8Num36z0"/>
    <w:qFormat/>
    <w:rsid w:val="00a615bf"/>
    <w:rPr>
      <w:b/>
      <w:sz w:val="26"/>
      <w:szCs w:val="26"/>
    </w:rPr>
  </w:style>
  <w:style w:type="character" w:styleId="WW8Num37z0" w:customStyle="1">
    <w:name w:val="WW8Num37z0"/>
    <w:qFormat/>
    <w:rsid w:val="00a615bf"/>
    <w:rPr/>
  </w:style>
  <w:style w:type="character" w:styleId="WW8Num38z0" w:customStyle="1">
    <w:name w:val="WW8Num38z0"/>
    <w:qFormat/>
    <w:rsid w:val="00a615bf"/>
    <w:rPr/>
  </w:style>
  <w:style w:type="character" w:styleId="WW8Num39z0" w:customStyle="1">
    <w:name w:val="WW8Num39z0"/>
    <w:qFormat/>
    <w:rsid w:val="00a615bf"/>
    <w:rPr/>
  </w:style>
  <w:style w:type="character" w:styleId="WW8Num39z1" w:customStyle="1">
    <w:name w:val="WW8Num39z1"/>
    <w:qFormat/>
    <w:rsid w:val="00a615bf"/>
    <w:rPr/>
  </w:style>
  <w:style w:type="character" w:styleId="WW8Num39z2" w:customStyle="1">
    <w:name w:val="WW8Num39z2"/>
    <w:qFormat/>
    <w:rsid w:val="00a615bf"/>
    <w:rPr/>
  </w:style>
  <w:style w:type="character" w:styleId="WW8Num39z3" w:customStyle="1">
    <w:name w:val="WW8Num39z3"/>
    <w:qFormat/>
    <w:rsid w:val="00a615bf"/>
    <w:rPr/>
  </w:style>
  <w:style w:type="character" w:styleId="WW8Num39z4" w:customStyle="1">
    <w:name w:val="WW8Num39z4"/>
    <w:qFormat/>
    <w:rsid w:val="00a615bf"/>
    <w:rPr/>
  </w:style>
  <w:style w:type="character" w:styleId="WW8Num39z5" w:customStyle="1">
    <w:name w:val="WW8Num39z5"/>
    <w:qFormat/>
    <w:rsid w:val="00a615bf"/>
    <w:rPr/>
  </w:style>
  <w:style w:type="character" w:styleId="WW8Num39z6" w:customStyle="1">
    <w:name w:val="WW8Num39z6"/>
    <w:qFormat/>
    <w:rsid w:val="00a615bf"/>
    <w:rPr/>
  </w:style>
  <w:style w:type="character" w:styleId="WW8Num39z7" w:customStyle="1">
    <w:name w:val="WW8Num39z7"/>
    <w:qFormat/>
    <w:rsid w:val="00a615bf"/>
    <w:rPr/>
  </w:style>
  <w:style w:type="character" w:styleId="WW8Num39z8" w:customStyle="1">
    <w:name w:val="WW8Num39z8"/>
    <w:qFormat/>
    <w:rsid w:val="00a615bf"/>
    <w:rPr/>
  </w:style>
  <w:style w:type="character" w:styleId="WW8Num40z0" w:customStyle="1">
    <w:name w:val="WW8Num40z0"/>
    <w:qFormat/>
    <w:rsid w:val="00a615bf"/>
    <w:rPr/>
  </w:style>
  <w:style w:type="character" w:styleId="WW8Num41z0" w:customStyle="1">
    <w:name w:val="WW8Num41z0"/>
    <w:qFormat/>
    <w:rsid w:val="00a615bf"/>
    <w:rPr/>
  </w:style>
  <w:style w:type="character" w:styleId="22" w:customStyle="1">
    <w:name w:val="Основной шрифт абзаца2"/>
    <w:qFormat/>
    <w:rsid w:val="00a615bf"/>
    <w:rPr/>
  </w:style>
  <w:style w:type="character" w:styleId="Pagenumber">
    <w:name w:val="page number"/>
    <w:basedOn w:val="22"/>
    <w:qFormat/>
    <w:rsid w:val="00a615bf"/>
    <w:rPr/>
  </w:style>
  <w:style w:type="character" w:styleId="Style11">
    <w:name w:val="Интернет-ссылка"/>
    <w:rsid w:val="00a615bf"/>
    <w:rPr>
      <w:color w:val="0000FF"/>
      <w:u w:val="single"/>
    </w:rPr>
  </w:style>
  <w:style w:type="character" w:styleId="Style12">
    <w:name w:val="Посещённая гиперссылка"/>
    <w:rsid w:val="00a615bf"/>
    <w:rPr>
      <w:color w:val="800080"/>
      <w:u w:val="single"/>
    </w:rPr>
  </w:style>
  <w:style w:type="character" w:styleId="ConsPlusNormal" w:customStyle="1">
    <w:name w:val="ConsPlusNormal Знак Знак"/>
    <w:qFormat/>
    <w:rsid w:val="00a615bf"/>
    <w:rPr>
      <w:rFonts w:ascii="Arial" w:hAnsi="Arial" w:eastAsia="SimSun" w:cs="Arial"/>
      <w:sz w:val="24"/>
      <w:lang w:val="ru-RU" w:bidi="ar-SA"/>
    </w:rPr>
  </w:style>
  <w:style w:type="character" w:styleId="Style13" w:customStyle="1">
    <w:name w:val="Название Знак"/>
    <w:qFormat/>
    <w:rsid w:val="00a615bf"/>
    <w:rPr>
      <w:sz w:val="28"/>
      <w:szCs w:val="28"/>
      <w:lang w:val="ru-RU" w:bidi="ar-SA"/>
    </w:rPr>
  </w:style>
  <w:style w:type="character" w:styleId="12" w:customStyle="1">
    <w:name w:val="Верхний колонтитул Знак1"/>
    <w:qFormat/>
    <w:rsid w:val="00a615bf"/>
    <w:rPr>
      <w:rFonts w:ascii="Calibri" w:hAnsi="Calibri" w:eastAsia="Times New Roman" w:cs="Times New Roman"/>
    </w:rPr>
  </w:style>
  <w:style w:type="character" w:styleId="13" w:customStyle="1">
    <w:name w:val="Нижний колонтитул Знак1"/>
    <w:qFormat/>
    <w:rsid w:val="00a615bf"/>
    <w:rPr>
      <w:rFonts w:ascii="Calibri" w:hAnsi="Calibri" w:eastAsia="Times New Roman" w:cs="Times New Roman"/>
    </w:rPr>
  </w:style>
  <w:style w:type="character" w:styleId="Style14" w:customStyle="1">
    <w:name w:val="Текст сноски Знак"/>
    <w:qFormat/>
    <w:rsid w:val="00a615bf"/>
    <w:rPr/>
  </w:style>
  <w:style w:type="character" w:styleId="14" w:customStyle="1">
    <w:name w:val="Текст сноски Знак1"/>
    <w:qFormat/>
    <w:rsid w:val="00a615bf"/>
    <w:rPr/>
  </w:style>
  <w:style w:type="character" w:styleId="Style15" w:customStyle="1">
    <w:name w:val="Текст выноски Знак"/>
    <w:qFormat/>
    <w:rsid w:val="00a615bf"/>
    <w:rPr>
      <w:rFonts w:ascii="Tahoma" w:hAnsi="Tahoma" w:cs="Tahoma"/>
      <w:sz w:val="16"/>
      <w:szCs w:val="16"/>
    </w:rPr>
  </w:style>
  <w:style w:type="character" w:styleId="15" w:customStyle="1">
    <w:name w:val="Текст выноски Знак1"/>
    <w:qFormat/>
    <w:rsid w:val="00a615bf"/>
    <w:rPr>
      <w:rFonts w:ascii="Tahoma" w:hAnsi="Tahoma" w:eastAsia="Times New Roman" w:cs="Tahoma"/>
      <w:sz w:val="16"/>
      <w:szCs w:val="16"/>
    </w:rPr>
  </w:style>
  <w:style w:type="character" w:styleId="23" w:customStyle="1">
    <w:name w:val="Основной текст с отступом 2 Знак"/>
    <w:qFormat/>
    <w:rsid w:val="00a615bf"/>
    <w:rPr>
      <w:sz w:val="24"/>
      <w:szCs w:val="24"/>
    </w:rPr>
  </w:style>
  <w:style w:type="character" w:styleId="Style16" w:customStyle="1">
    <w:name w:val="Подзаголовок Знак"/>
    <w:qFormat/>
    <w:rsid w:val="00a615bf"/>
    <w:rPr>
      <w:rFonts w:ascii="Arial" w:hAnsi="Arial" w:eastAsia="Lucida Sans Unicode" w:cs="Tahoma"/>
      <w:i/>
      <w:iCs/>
      <w:sz w:val="28"/>
      <w:szCs w:val="28"/>
    </w:rPr>
  </w:style>
  <w:style w:type="character" w:styleId="32" w:customStyle="1">
    <w:name w:val="Основной текст с отступом 3 Знак"/>
    <w:qFormat/>
    <w:rsid w:val="00a615bf"/>
    <w:rPr>
      <w:sz w:val="16"/>
      <w:szCs w:val="16"/>
    </w:rPr>
  </w:style>
  <w:style w:type="character" w:styleId="Style17" w:customStyle="1">
    <w:name w:val="Символ сноски"/>
    <w:qFormat/>
    <w:rsid w:val="00a615bf"/>
    <w:rPr>
      <w:vertAlign w:val="superscript"/>
    </w:rPr>
  </w:style>
  <w:style w:type="character" w:styleId="Style18" w:customStyle="1">
    <w:name w:val="Основной текст Знак"/>
    <w:qFormat/>
    <w:rsid w:val="00a615bf"/>
    <w:rPr>
      <w:sz w:val="24"/>
      <w:szCs w:val="24"/>
    </w:rPr>
  </w:style>
  <w:style w:type="character" w:styleId="Strong">
    <w:name w:val="Strong"/>
    <w:qFormat/>
    <w:rsid w:val="00a615bf"/>
    <w:rPr>
      <w:b/>
      <w:bCs/>
    </w:rPr>
  </w:style>
  <w:style w:type="character" w:styleId="24" w:customStyle="1">
    <w:name w:val="Основной текст 2 Знак"/>
    <w:qFormat/>
    <w:rsid w:val="00a615bf"/>
    <w:rPr>
      <w:sz w:val="24"/>
      <w:szCs w:val="24"/>
    </w:rPr>
  </w:style>
  <w:style w:type="character" w:styleId="Style19" w:customStyle="1">
    <w:name w:val="Без интервала Знак"/>
    <w:qFormat/>
    <w:rsid w:val="00a615bf"/>
    <w:rPr>
      <w:rFonts w:ascii="Calibri" w:hAnsi="Calibri" w:cs="Calibri"/>
      <w:sz w:val="22"/>
      <w:szCs w:val="22"/>
      <w:lang w:bidi="ar-SA"/>
    </w:rPr>
  </w:style>
  <w:style w:type="character" w:styleId="16" w:customStyle="1">
    <w:name w:val="Знак сноски1"/>
    <w:qFormat/>
    <w:rsid w:val="00a615bf"/>
    <w:rPr>
      <w:vertAlign w:val="superscript"/>
    </w:rPr>
  </w:style>
  <w:style w:type="character" w:styleId="WW8Num11z2" w:customStyle="1">
    <w:name w:val="WW8Num11z2"/>
    <w:qFormat/>
    <w:rsid w:val="00a615bf"/>
    <w:rPr>
      <w:rFonts w:ascii="Wingdings" w:hAnsi="Wingdings" w:cs="Wingdings"/>
    </w:rPr>
  </w:style>
  <w:style w:type="character" w:styleId="WW8Num11z3" w:customStyle="1">
    <w:name w:val="WW8Num11z3"/>
    <w:qFormat/>
    <w:rsid w:val="00a615bf"/>
    <w:rPr>
      <w:rFonts w:ascii="Symbol" w:hAnsi="Symbol" w:cs="Symbol"/>
    </w:rPr>
  </w:style>
  <w:style w:type="character" w:styleId="WW8Num26z1" w:customStyle="1">
    <w:name w:val="WW8Num26z1"/>
    <w:qFormat/>
    <w:rsid w:val="00a615bf"/>
    <w:rPr>
      <w:rFonts w:ascii="Wingdings" w:hAnsi="Wingdings" w:cs="Wingdings"/>
    </w:rPr>
  </w:style>
  <w:style w:type="character" w:styleId="WW8Num26z2" w:customStyle="1">
    <w:name w:val="WW8Num26z2"/>
    <w:qFormat/>
    <w:rsid w:val="00a615bf"/>
    <w:rPr>
      <w:rFonts w:ascii="Times New Roman" w:hAnsi="Times New Roman" w:eastAsia="Times New Roman" w:cs="Times New Roman"/>
    </w:rPr>
  </w:style>
  <w:style w:type="character" w:styleId="WW8Num26z4" w:customStyle="1">
    <w:name w:val="WW8Num26z4"/>
    <w:qFormat/>
    <w:rsid w:val="00a615bf"/>
    <w:rPr>
      <w:rFonts w:ascii="Courier New" w:hAnsi="Courier New" w:cs="Courier New"/>
    </w:rPr>
  </w:style>
  <w:style w:type="character" w:styleId="WW8Num29z1" w:customStyle="1">
    <w:name w:val="WW8Num29z1"/>
    <w:qFormat/>
    <w:rsid w:val="00a615bf"/>
    <w:rPr>
      <w:rFonts w:ascii="Courier New" w:hAnsi="Courier New" w:cs="Courier New"/>
    </w:rPr>
  </w:style>
  <w:style w:type="character" w:styleId="WW8Num29z2" w:customStyle="1">
    <w:name w:val="WW8Num29z2"/>
    <w:qFormat/>
    <w:rsid w:val="00a615bf"/>
    <w:rPr>
      <w:rFonts w:ascii="Wingdings" w:hAnsi="Wingdings" w:cs="Wingdings"/>
    </w:rPr>
  </w:style>
  <w:style w:type="character" w:styleId="WW8Num29z3" w:customStyle="1">
    <w:name w:val="WW8Num29z3"/>
    <w:qFormat/>
    <w:rsid w:val="00a615bf"/>
    <w:rPr>
      <w:rFonts w:ascii="Symbol" w:hAnsi="Symbol" w:cs="Symbol"/>
    </w:rPr>
  </w:style>
  <w:style w:type="character" w:styleId="WW8Num42z0" w:customStyle="1">
    <w:name w:val="WW8Num42z0"/>
    <w:qFormat/>
    <w:rsid w:val="00a615bf"/>
    <w:rPr>
      <w:b/>
      <w:i w:val="false"/>
    </w:rPr>
  </w:style>
  <w:style w:type="character" w:styleId="WW8Num46z0" w:customStyle="1">
    <w:name w:val="WW8Num46z0"/>
    <w:qFormat/>
    <w:rsid w:val="00a615bf"/>
    <w:rPr>
      <w:sz w:val="20"/>
      <w:szCs w:val="20"/>
    </w:rPr>
  </w:style>
  <w:style w:type="character" w:styleId="17" w:customStyle="1">
    <w:name w:val="Основной шрифт абзаца1"/>
    <w:qFormat/>
    <w:rsid w:val="00a615bf"/>
    <w:rPr/>
  </w:style>
  <w:style w:type="character" w:styleId="Style20" w:customStyle="1">
    <w:name w:val="Цветовое выделение"/>
    <w:qFormat/>
    <w:rsid w:val="00a615bf"/>
    <w:rPr>
      <w:b/>
      <w:bCs/>
      <w:color w:val="000080"/>
      <w:sz w:val="22"/>
      <w:szCs w:val="22"/>
    </w:rPr>
  </w:style>
  <w:style w:type="character" w:styleId="Style21" w:customStyle="1">
    <w:name w:val="Символы концевой сноски"/>
    <w:qFormat/>
    <w:rsid w:val="00a615bf"/>
    <w:rPr>
      <w:vertAlign w:val="superscript"/>
    </w:rPr>
  </w:style>
  <w:style w:type="character" w:styleId="WW" w:customStyle="1">
    <w:name w:val="WW-Символы концевой сноски"/>
    <w:qFormat/>
    <w:rsid w:val="00a615bf"/>
    <w:rPr/>
  </w:style>
  <w:style w:type="character" w:styleId="Style22" w:customStyle="1">
    <w:name w:val="Основной текст с отступом Знак"/>
    <w:qFormat/>
    <w:rsid w:val="00a615bf"/>
    <w:rPr>
      <w:sz w:val="24"/>
      <w:szCs w:val="24"/>
    </w:rPr>
  </w:style>
  <w:style w:type="character" w:styleId="18" w:customStyle="1">
    <w:name w:val="Знак примечания1"/>
    <w:qFormat/>
    <w:rsid w:val="00a615bf"/>
    <w:rPr>
      <w:sz w:val="16"/>
      <w:szCs w:val="16"/>
    </w:rPr>
  </w:style>
  <w:style w:type="character" w:styleId="Style23" w:customStyle="1">
    <w:name w:val="Текст примечания Знак"/>
    <w:qFormat/>
    <w:rsid w:val="00a615bf"/>
    <w:rPr>
      <w:rFonts w:ascii="Calibri" w:hAnsi="Calibri" w:cs="Calibri"/>
    </w:rPr>
  </w:style>
  <w:style w:type="character" w:styleId="Style24" w:customStyle="1">
    <w:name w:val="Тема примечания Знак"/>
    <w:qFormat/>
    <w:rsid w:val="00a615bf"/>
    <w:rPr>
      <w:rFonts w:ascii="Calibri" w:hAnsi="Calibri" w:cs="Calibri"/>
      <w:b/>
      <w:bCs/>
    </w:rPr>
  </w:style>
  <w:style w:type="character" w:styleId="Bserpurlitem1" w:customStyle="1">
    <w:name w:val="b-serp-url__item1"/>
    <w:qFormat/>
    <w:rsid w:val="00a615bf"/>
    <w:rPr>
      <w:vanish w:val="false"/>
    </w:rPr>
  </w:style>
  <w:style w:type="character" w:styleId="Style25" w:customStyle="1">
    <w:name w:val="Символ нумерации"/>
    <w:qFormat/>
    <w:rsid w:val="00a615bf"/>
    <w:rPr/>
  </w:style>
  <w:style w:type="character" w:styleId="Style26" w:customStyle="1">
    <w:name w:val="Маркеры списка"/>
    <w:qFormat/>
    <w:rsid w:val="00a615bf"/>
    <w:rPr>
      <w:rFonts w:ascii="OpenSymbol" w:hAnsi="OpenSymbol" w:eastAsia="OpenSymbol" w:cs="OpenSymbol"/>
    </w:rPr>
  </w:style>
  <w:style w:type="character" w:styleId="19" w:customStyle="1">
    <w:name w:val="Основной текст Знак1"/>
    <w:basedOn w:val="DefaultParagraphFont"/>
    <w:link w:val="afb"/>
    <w:qFormat/>
    <w:rsid w:val="00a615bf"/>
    <w:rPr>
      <w:rFonts w:ascii="Times New Roman" w:hAnsi="Times New Roman" w:eastAsia="Times New Roman" w:cs="Times New Roman"/>
      <w:sz w:val="24"/>
      <w:szCs w:val="24"/>
      <w:lang w:val="x-none" w:eastAsia="zh-CN"/>
    </w:rPr>
  </w:style>
  <w:style w:type="character" w:styleId="110" w:customStyle="1">
    <w:name w:val="Название Знак1"/>
    <w:basedOn w:val="DefaultParagraphFont"/>
    <w:link w:val="aff0"/>
    <w:qFormat/>
    <w:rsid w:val="00a615bf"/>
    <w:rPr>
      <w:rFonts w:ascii="Arial" w:hAnsi="Arial" w:eastAsia="Lucida Sans Unicode" w:cs="Tahoma"/>
      <w:sz w:val="28"/>
      <w:szCs w:val="28"/>
      <w:lang w:eastAsia="zh-CN"/>
    </w:rPr>
  </w:style>
  <w:style w:type="character" w:styleId="111" w:customStyle="1">
    <w:name w:val="Подзаголовок Знак1"/>
    <w:basedOn w:val="DefaultParagraphFont"/>
    <w:link w:val="afe"/>
    <w:qFormat/>
    <w:rsid w:val="00a615bf"/>
    <w:rPr>
      <w:rFonts w:ascii="Arial" w:hAnsi="Arial" w:eastAsia="Lucida Sans Unicode" w:cs="Times New Roman"/>
      <w:i/>
      <w:iCs/>
      <w:sz w:val="28"/>
      <w:szCs w:val="28"/>
      <w:lang w:val="x-none" w:eastAsia="zh-CN"/>
    </w:rPr>
  </w:style>
  <w:style w:type="character" w:styleId="25" w:customStyle="1">
    <w:name w:val="Нижний колонтитул Знак2"/>
    <w:basedOn w:val="DefaultParagraphFont"/>
    <w:qFormat/>
    <w:rsid w:val="00a615bf"/>
    <w:rPr>
      <w:rFonts w:ascii="Times New Roman" w:hAnsi="Times New Roman" w:eastAsia="Times New Roman" w:cs="Times New Roman"/>
      <w:sz w:val="28"/>
      <w:szCs w:val="24"/>
      <w:lang w:val="x-none" w:eastAsia="zh-CN"/>
    </w:rPr>
  </w:style>
  <w:style w:type="character" w:styleId="112" w:customStyle="1">
    <w:name w:val="Основной текст с отступом Знак1"/>
    <w:basedOn w:val="DefaultParagraphFont"/>
    <w:link w:val="aff4"/>
    <w:qFormat/>
    <w:rsid w:val="00a615bf"/>
    <w:rPr>
      <w:rFonts w:ascii="Times New Roman" w:hAnsi="Times New Roman" w:eastAsia="Times New Roman" w:cs="Times New Roman"/>
      <w:sz w:val="24"/>
      <w:szCs w:val="24"/>
      <w:lang w:val="x-none" w:eastAsia="zh-CN"/>
    </w:rPr>
  </w:style>
  <w:style w:type="character" w:styleId="26" w:customStyle="1">
    <w:name w:val="Верхний колонтитул Знак2"/>
    <w:basedOn w:val="DefaultParagraphFont"/>
    <w:qFormat/>
    <w:rsid w:val="00a615bf"/>
    <w:rPr>
      <w:rFonts w:ascii="Times New Roman" w:hAnsi="Times New Roman" w:eastAsia="Times New Roman" w:cs="Times New Roman"/>
      <w:sz w:val="28"/>
      <w:szCs w:val="24"/>
      <w:lang w:val="x-none" w:eastAsia="zh-CN"/>
    </w:rPr>
  </w:style>
  <w:style w:type="character" w:styleId="27" w:customStyle="1">
    <w:name w:val="Текст выноски Знак2"/>
    <w:basedOn w:val="DefaultParagraphFont"/>
    <w:link w:val="aff5"/>
    <w:qFormat/>
    <w:rsid w:val="00a615bf"/>
    <w:rPr>
      <w:rFonts w:ascii="Tahoma" w:hAnsi="Tahoma" w:eastAsia="Times New Roman" w:cs="Tahoma"/>
      <w:sz w:val="16"/>
      <w:szCs w:val="16"/>
      <w:lang w:val="x-none" w:eastAsia="zh-CN"/>
    </w:rPr>
  </w:style>
  <w:style w:type="character" w:styleId="28" w:customStyle="1">
    <w:name w:val="Текст сноски Знак2"/>
    <w:basedOn w:val="DefaultParagraphFont"/>
    <w:link w:val="aff9"/>
    <w:qFormat/>
    <w:rsid w:val="00a615bf"/>
    <w:rPr>
      <w:rFonts w:ascii="Times New Roman" w:hAnsi="Times New Roman" w:eastAsia="Times New Roman" w:cs="Times New Roman"/>
      <w:sz w:val="20"/>
      <w:szCs w:val="20"/>
      <w:lang w:eastAsia="zh-CN"/>
    </w:rPr>
  </w:style>
  <w:style w:type="character" w:styleId="113" w:customStyle="1">
    <w:name w:val="Текст примечания Знак1"/>
    <w:basedOn w:val="DefaultParagraphFont"/>
    <w:link w:val="afff1"/>
    <w:uiPriority w:val="99"/>
    <w:semiHidden/>
    <w:qFormat/>
    <w:rsid w:val="00a615bf"/>
    <w:rPr>
      <w:rFonts w:ascii="Calibri" w:hAnsi="Calibri" w:eastAsia="Times New Roman" w:cs="Times New Roman"/>
      <w:kern w:val="2"/>
      <w:sz w:val="20"/>
      <w:szCs w:val="20"/>
      <w:lang w:eastAsia="ru-RU"/>
    </w:rPr>
  </w:style>
  <w:style w:type="character" w:styleId="114" w:customStyle="1">
    <w:name w:val="Тема примечания Знак1"/>
    <w:basedOn w:val="113"/>
    <w:link w:val="afff2"/>
    <w:qFormat/>
    <w:rsid w:val="00a615bf"/>
    <w:rPr>
      <w:rFonts w:ascii="Calibri" w:hAnsi="Calibri" w:eastAsia="Times New Roman" w:cs="Calibri"/>
      <w:b/>
      <w:bCs/>
      <w:kern w:val="2"/>
      <w:sz w:val="20"/>
      <w:szCs w:val="20"/>
      <w:lang w:val="x-none" w:eastAsia="zh-CN"/>
    </w:rPr>
  </w:style>
  <w:style w:type="character" w:styleId="Style27">
    <w:name w:val="Выделение жирным"/>
    <w:qFormat/>
    <w:rPr>
      <w:b/>
      <w:bCs/>
    </w:rPr>
  </w:style>
  <w:style w:type="character" w:styleId="Style28">
    <w:name w:val="Маркеры"/>
    <w:qFormat/>
    <w:rPr>
      <w:rFonts w:ascii="OpenSymbol" w:hAnsi="OpenSymbol" w:eastAsia="OpenSymbol" w:cs="OpenSymbol"/>
    </w:rPr>
  </w:style>
  <w:style w:type="character" w:styleId="Fontstyle20">
    <w:name w:val="fontstyle20"/>
    <w:basedOn w:val="DefaultParagraphFont"/>
    <w:qFormat/>
    <w:rPr/>
  </w:style>
  <w:style w:type="character" w:styleId="Fontstyle21">
    <w:name w:val="fontstyle21"/>
    <w:basedOn w:val="DefaultParagraphFont"/>
    <w:qFormat/>
    <w:rPr/>
  </w:style>
  <w:style w:type="character" w:styleId="Fontstyle22">
    <w:name w:val="fontstyle22"/>
    <w:basedOn w:val="DefaultParagraphFont"/>
    <w:qFormat/>
    <w:rPr/>
  </w:style>
  <w:style w:type="character" w:styleId="Style29">
    <w:name w:val="Основной шрифт абзаца"/>
    <w:qFormat/>
    <w:rPr/>
  </w:style>
  <w:style w:type="character" w:styleId="Dtm">
    <w:name w:val="dt-m"/>
    <w:qFormat/>
    <w:rPr/>
  </w:style>
  <w:style w:type="paragraph" w:styleId="Style30" w:customStyle="1">
    <w:name w:val="Заголовок"/>
    <w:next w:val="Style31"/>
    <w:qFormat/>
    <w:rsid w:val="00a615bf"/>
    <w:pPr>
      <w:widowControl/>
      <w:suppressAutoHyphens w:val="true"/>
      <w:bidi w:val="0"/>
      <w:spacing w:lineRule="auto" w:line="240" w:before="0" w:after="0"/>
      <w:jc w:val="left"/>
    </w:pPr>
    <w:rPr>
      <w:rFonts w:ascii="Arial" w:hAnsi="Arial" w:eastAsia="Times New Roman" w:cs="Arial"/>
      <w:b/>
      <w:bCs/>
      <w:color w:val="auto"/>
      <w:kern w:val="0"/>
      <w:sz w:val="22"/>
      <w:szCs w:val="22"/>
      <w:lang w:val="ru-RU" w:eastAsia="zh-CN" w:bidi="ar-SA"/>
    </w:rPr>
  </w:style>
  <w:style w:type="paragraph" w:styleId="Style31">
    <w:name w:val="Body Text"/>
    <w:basedOn w:val="Normal"/>
    <w:link w:val="19"/>
    <w:rsid w:val="00a615bf"/>
    <w:pPr>
      <w:widowControl/>
      <w:spacing w:before="0" w:after="120"/>
    </w:pPr>
    <w:rPr>
      <w:rFonts w:eastAsia="Times New Roman"/>
      <w:kern w:val="0"/>
      <w:sz w:val="24"/>
      <w:lang w:val="x-none" w:eastAsia="zh-CN"/>
    </w:rPr>
  </w:style>
  <w:style w:type="paragraph" w:styleId="Style32">
    <w:name w:val="List"/>
    <w:basedOn w:val="Style31"/>
    <w:rsid w:val="00a615bf"/>
    <w:pPr/>
    <w:rPr/>
  </w:style>
  <w:style w:type="paragraph" w:styleId="Style33">
    <w:name w:val="Caption"/>
    <w:basedOn w:val="Normal"/>
    <w:qFormat/>
    <w:pPr>
      <w:suppressLineNumbers/>
      <w:spacing w:before="120" w:after="120"/>
    </w:pPr>
    <w:rPr>
      <w:rFonts w:cs="Arial"/>
      <w:i/>
      <w:iCs/>
      <w:sz w:val="24"/>
      <w:szCs w:val="24"/>
    </w:rPr>
  </w:style>
  <w:style w:type="paragraph" w:styleId="Style34">
    <w:name w:val="Указатель"/>
    <w:basedOn w:val="Normal"/>
    <w:qFormat/>
    <w:pPr>
      <w:suppressLineNumbers/>
    </w:pPr>
    <w:rPr>
      <w:rFonts w:cs="Arial"/>
    </w:rPr>
  </w:style>
  <w:style w:type="paragraph" w:styleId="ListParagraph">
    <w:name w:val="List Paragraph"/>
    <w:basedOn w:val="Normal"/>
    <w:qFormat/>
    <w:rsid w:val="00661a50"/>
    <w:pPr>
      <w:widowControl/>
      <w:spacing w:lineRule="auto" w:line="276" w:before="0" w:after="200"/>
      <w:ind w:left="720" w:hanging="0"/>
    </w:pPr>
    <w:rPr>
      <w:rFonts w:ascii="Calibri" w:hAnsi="Calibri" w:eastAsia="Times New Roman"/>
      <w:kern w:val="0"/>
      <w:sz w:val="22"/>
      <w:szCs w:val="22"/>
      <w:lang w:eastAsia="ar-SA"/>
    </w:rPr>
  </w:style>
  <w:style w:type="paragraph" w:styleId="Style35" w:customStyle="1">
    <w:name w:val="Верхний и нижний колонтитулы"/>
    <w:basedOn w:val="Normal"/>
    <w:qFormat/>
    <w:rsid w:val="00a615bf"/>
    <w:pPr>
      <w:widowControl/>
      <w:suppressLineNumbers/>
      <w:tabs>
        <w:tab w:val="clear" w:pos="708"/>
        <w:tab w:val="center" w:pos="4819" w:leader="none"/>
        <w:tab w:val="right" w:pos="9638" w:leader="none"/>
      </w:tabs>
    </w:pPr>
    <w:rPr>
      <w:rFonts w:eastAsia="Times New Roman"/>
      <w:kern w:val="0"/>
      <w:sz w:val="28"/>
      <w:lang w:eastAsia="zh-CN"/>
    </w:rPr>
  </w:style>
  <w:style w:type="paragraph" w:styleId="Style36">
    <w:name w:val="Header"/>
    <w:basedOn w:val="Normal"/>
    <w:link w:val="a5"/>
    <w:unhideWhenUsed/>
    <w:rsid w:val="00661a50"/>
    <w:pPr>
      <w:tabs>
        <w:tab w:val="clear" w:pos="708"/>
        <w:tab w:val="center" w:pos="4677" w:leader="none"/>
        <w:tab w:val="right" w:pos="9355" w:leader="none"/>
      </w:tabs>
    </w:pPr>
    <w:rPr/>
  </w:style>
  <w:style w:type="paragraph" w:styleId="Style37">
    <w:name w:val="Footer"/>
    <w:basedOn w:val="Normal"/>
    <w:link w:val="a7"/>
    <w:unhideWhenUsed/>
    <w:rsid w:val="00661a50"/>
    <w:pPr>
      <w:tabs>
        <w:tab w:val="clear" w:pos="708"/>
        <w:tab w:val="center" w:pos="4677" w:leader="none"/>
        <w:tab w:val="right" w:pos="9355" w:leader="none"/>
      </w:tabs>
    </w:pPr>
    <w:rPr/>
  </w:style>
  <w:style w:type="paragraph" w:styleId="Caption">
    <w:name w:val="caption"/>
    <w:basedOn w:val="Normal"/>
    <w:next w:val="Style40"/>
    <w:qFormat/>
    <w:rsid w:val="00a615bf"/>
    <w:pPr>
      <w:spacing w:lineRule="exact" w:line="480"/>
      <w:ind w:left="340" w:right="400" w:hanging="0"/>
      <w:jc w:val="center"/>
    </w:pPr>
    <w:rPr>
      <w:rFonts w:eastAsia="Times New Roman"/>
      <w:kern w:val="0"/>
      <w:sz w:val="28"/>
      <w:szCs w:val="28"/>
      <w:lang w:eastAsia="zh-CN"/>
    </w:rPr>
  </w:style>
  <w:style w:type="paragraph" w:styleId="29" w:customStyle="1">
    <w:name w:val="Указатель2"/>
    <w:basedOn w:val="Normal"/>
    <w:qFormat/>
    <w:rsid w:val="00a615bf"/>
    <w:pPr>
      <w:widowControl/>
      <w:suppressLineNumbers/>
    </w:pPr>
    <w:rPr>
      <w:rFonts w:eastAsia="Times New Roman" w:cs="Mangal"/>
      <w:kern w:val="0"/>
      <w:sz w:val="28"/>
      <w:lang w:eastAsia="zh-CN"/>
    </w:rPr>
  </w:style>
  <w:style w:type="paragraph" w:styleId="Style38" w:customStyle="1">
    <w:name w:val="Знак Знак Знак Знак Знак Знак Знак"/>
    <w:basedOn w:val="Normal"/>
    <w:qFormat/>
    <w:rsid w:val="00a615bf"/>
    <w:pPr>
      <w:widowControl/>
      <w:suppressAutoHyphens w:val="false"/>
      <w:spacing w:before="280" w:after="280"/>
    </w:pPr>
    <w:rPr>
      <w:rFonts w:ascii="Tahoma" w:hAnsi="Tahoma" w:eastAsia="Times New Roman" w:cs="Tahoma"/>
      <w:kern w:val="0"/>
      <w:szCs w:val="20"/>
      <w:lang w:val="en-US" w:eastAsia="zh-CN"/>
    </w:rPr>
  </w:style>
  <w:style w:type="paragraph" w:styleId="Style39">
    <w:name w:val="Title"/>
    <w:basedOn w:val="Normal"/>
    <w:next w:val="Style31"/>
    <w:link w:val="1a"/>
    <w:qFormat/>
    <w:rsid w:val="00a615bf"/>
    <w:pPr>
      <w:keepNext w:val="true"/>
      <w:widowControl/>
      <w:spacing w:before="240" w:after="120"/>
    </w:pPr>
    <w:rPr>
      <w:rFonts w:ascii="Arial" w:hAnsi="Arial" w:eastAsia="Lucida Sans Unicode" w:cs="Tahoma"/>
      <w:kern w:val="0"/>
      <w:sz w:val="28"/>
      <w:szCs w:val="28"/>
      <w:lang w:eastAsia="zh-CN"/>
    </w:rPr>
  </w:style>
  <w:style w:type="paragraph" w:styleId="Style40">
    <w:name w:val="Subtitle"/>
    <w:basedOn w:val="Style39"/>
    <w:next w:val="Style31"/>
    <w:link w:val="1b"/>
    <w:qFormat/>
    <w:rsid w:val="00a615bf"/>
    <w:pPr>
      <w:jc w:val="center"/>
    </w:pPr>
    <w:rPr>
      <w:rFonts w:cs="Times New Roman"/>
      <w:i/>
      <w:iCs/>
      <w:lang w:val="x-none"/>
    </w:rPr>
  </w:style>
  <w:style w:type="paragraph" w:styleId="115" w:customStyle="1">
    <w:name w:val="Стиль1"/>
    <w:basedOn w:val="Normal"/>
    <w:qFormat/>
    <w:rsid w:val="00a615bf"/>
    <w:pPr>
      <w:keepNext w:val="true"/>
      <w:keepLines/>
      <w:suppressLineNumbers/>
      <w:spacing w:before="0" w:after="60"/>
    </w:pPr>
    <w:rPr>
      <w:rFonts w:eastAsia="Times New Roman"/>
      <w:b/>
      <w:kern w:val="0"/>
      <w:sz w:val="28"/>
      <w:lang w:eastAsia="zh-CN"/>
    </w:rPr>
  </w:style>
  <w:style w:type="paragraph" w:styleId="210" w:customStyle="1">
    <w:name w:val="Стиль2"/>
    <w:basedOn w:val="Normal"/>
    <w:qFormat/>
    <w:rsid w:val="00a615bf"/>
    <w:pPr>
      <w:keepNext w:val="true"/>
      <w:keepLines/>
      <w:suppressLineNumbers/>
      <w:spacing w:before="0" w:after="60"/>
      <w:jc w:val="both"/>
    </w:pPr>
    <w:rPr>
      <w:rFonts w:eastAsia="Times New Roman"/>
      <w:b/>
      <w:kern w:val="0"/>
      <w:sz w:val="24"/>
      <w:szCs w:val="20"/>
      <w:lang w:eastAsia="zh-CN"/>
    </w:rPr>
  </w:style>
  <w:style w:type="paragraph" w:styleId="211" w:customStyle="1">
    <w:name w:val="Основной текст с отступом 21"/>
    <w:basedOn w:val="Normal"/>
    <w:qFormat/>
    <w:rsid w:val="00a615bf"/>
    <w:pPr>
      <w:widowControl/>
      <w:ind w:left="140" w:hanging="0"/>
      <w:jc w:val="both"/>
    </w:pPr>
    <w:rPr>
      <w:rFonts w:eastAsia="Times New Roman"/>
      <w:kern w:val="0"/>
      <w:sz w:val="28"/>
      <w:szCs w:val="20"/>
      <w:lang w:eastAsia="zh-CN"/>
    </w:rPr>
  </w:style>
  <w:style w:type="paragraph" w:styleId="33" w:customStyle="1">
    <w:name w:val="Стиль3"/>
    <w:basedOn w:val="211"/>
    <w:qFormat/>
    <w:rsid w:val="00a615bf"/>
    <w:pPr>
      <w:widowControl w:val="false"/>
      <w:ind w:left="1080" w:hanging="0"/>
      <w:textAlignment w:val="baseline"/>
    </w:pPr>
    <w:rPr>
      <w:sz w:val="24"/>
    </w:rPr>
  </w:style>
  <w:style w:type="paragraph" w:styleId="212" w:customStyle="1">
    <w:name w:val="Основной текст 21"/>
    <w:basedOn w:val="Normal"/>
    <w:qFormat/>
    <w:rsid w:val="00a615bf"/>
    <w:pPr>
      <w:widowControl/>
      <w:jc w:val="both"/>
    </w:pPr>
    <w:rPr>
      <w:rFonts w:eastAsia="Times New Roman"/>
      <w:kern w:val="0"/>
      <w:sz w:val="28"/>
      <w:szCs w:val="26"/>
      <w:lang w:eastAsia="zh-CN"/>
    </w:rPr>
  </w:style>
  <w:style w:type="paragraph" w:styleId="2111" w:customStyle="1">
    <w:name w:val="содержание2-11"/>
    <w:basedOn w:val="Normal"/>
    <w:qFormat/>
    <w:rsid w:val="00a615bf"/>
    <w:pPr>
      <w:widowControl/>
      <w:spacing w:before="0" w:after="60"/>
      <w:jc w:val="both"/>
    </w:pPr>
    <w:rPr>
      <w:rFonts w:eastAsia="Times New Roman"/>
      <w:kern w:val="0"/>
      <w:sz w:val="24"/>
      <w:lang w:eastAsia="zh-CN"/>
    </w:rPr>
  </w:style>
  <w:style w:type="paragraph" w:styleId="116" w:customStyle="1">
    <w:name w:val="Маркированный список1"/>
    <w:basedOn w:val="Normal"/>
    <w:qFormat/>
    <w:rsid w:val="00a615bf"/>
    <w:pPr>
      <w:spacing w:before="0" w:after="60"/>
      <w:jc w:val="both"/>
    </w:pPr>
    <w:rPr>
      <w:rFonts w:eastAsia="Times New Roman"/>
      <w:kern w:val="0"/>
      <w:sz w:val="24"/>
      <w:lang w:eastAsia="zh-CN"/>
    </w:rPr>
  </w:style>
  <w:style w:type="paragraph" w:styleId="ConsPlusNormal1" w:customStyle="1">
    <w:name w:val="ConsPlusNormal"/>
    <w:qFormat/>
    <w:rsid w:val="00a615bf"/>
    <w:pPr>
      <w:widowControl/>
      <w:suppressAutoHyphens w:val="true"/>
      <w:bidi w:val="0"/>
      <w:spacing w:lineRule="auto" w:line="240" w:before="0" w:after="0"/>
      <w:ind w:firstLine="720"/>
      <w:jc w:val="left"/>
    </w:pPr>
    <w:rPr>
      <w:rFonts w:ascii="Times New Roman" w:hAnsi="Times New Roman" w:eastAsia="Times New Roman" w:cs="Times New Roman"/>
      <w:color w:val="auto"/>
      <w:kern w:val="0"/>
      <w:sz w:val="20"/>
      <w:szCs w:val="20"/>
      <w:lang w:val="ru-RU" w:eastAsia="zh-CN" w:bidi="ar-SA"/>
    </w:rPr>
  </w:style>
  <w:style w:type="paragraph" w:styleId="Style41" w:customStyle="1">
    <w:name w:val="Таблицы (моноширинный)"/>
    <w:basedOn w:val="Normal"/>
    <w:next w:val="Normal"/>
    <w:qFormat/>
    <w:rsid w:val="00a615bf"/>
    <w:pPr>
      <w:jc w:val="both"/>
    </w:pPr>
    <w:rPr>
      <w:rFonts w:ascii="Courier New" w:hAnsi="Courier New" w:eastAsia="Times New Roman" w:cs="Courier New"/>
      <w:kern w:val="0"/>
      <w:szCs w:val="20"/>
      <w:lang w:eastAsia="zh-CN"/>
    </w:rPr>
  </w:style>
  <w:style w:type="paragraph" w:styleId="ConsPlusNonformat" w:customStyle="1">
    <w:name w:val="ConsPlusNonformat"/>
    <w:qFormat/>
    <w:rsid w:val="00a615bf"/>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zh-CN" w:bidi="ar-SA"/>
    </w:rPr>
  </w:style>
  <w:style w:type="paragraph" w:styleId="221" w:customStyle="1">
    <w:name w:val="Основной текст 22"/>
    <w:basedOn w:val="Normal"/>
    <w:qFormat/>
    <w:rsid w:val="00a615bf"/>
    <w:pPr>
      <w:widowControl/>
      <w:ind w:right="8" w:hanging="0"/>
      <w:jc w:val="both"/>
    </w:pPr>
    <w:rPr>
      <w:rFonts w:eastAsia="Times New Roman"/>
      <w:kern w:val="0"/>
      <w:sz w:val="24"/>
      <w:lang w:val="x-none" w:eastAsia="zh-CN"/>
    </w:rPr>
  </w:style>
  <w:style w:type="paragraph" w:styleId="NormalWeb">
    <w:name w:val="Normal (Web)"/>
    <w:basedOn w:val="Normal"/>
    <w:qFormat/>
    <w:rsid w:val="00a615bf"/>
    <w:pPr>
      <w:widowControl/>
      <w:suppressAutoHyphens w:val="false"/>
      <w:spacing w:before="280" w:after="280"/>
    </w:pPr>
    <w:rPr>
      <w:rFonts w:eastAsia="Times New Roman"/>
      <w:kern w:val="0"/>
      <w:sz w:val="24"/>
      <w:lang w:eastAsia="zh-CN"/>
    </w:rPr>
  </w:style>
  <w:style w:type="paragraph" w:styleId="231" w:customStyle="1">
    <w:name w:val="Основной текст с отступом 23"/>
    <w:basedOn w:val="Normal"/>
    <w:qFormat/>
    <w:rsid w:val="00a615bf"/>
    <w:pPr>
      <w:widowControl/>
      <w:suppressAutoHyphens w:val="false"/>
      <w:spacing w:lineRule="auto" w:line="480" w:before="0" w:after="120"/>
      <w:ind w:left="283" w:hanging="0"/>
    </w:pPr>
    <w:rPr>
      <w:rFonts w:eastAsia="Times New Roman"/>
      <w:kern w:val="0"/>
      <w:sz w:val="24"/>
      <w:lang w:val="x-none" w:eastAsia="zh-CN"/>
    </w:rPr>
  </w:style>
  <w:style w:type="paragraph" w:styleId="34" w:customStyle="1">
    <w:name w:val="Стиль3 Знак Знак"/>
    <w:basedOn w:val="231"/>
    <w:qFormat/>
    <w:rsid w:val="00a615bf"/>
    <w:pPr>
      <w:widowControl w:val="false"/>
      <w:spacing w:lineRule="auto" w:line="240" w:before="0" w:after="0"/>
      <w:ind w:left="1600" w:hanging="720"/>
      <w:jc w:val="both"/>
      <w:textAlignment w:val="baseline"/>
    </w:pPr>
    <w:rPr/>
  </w:style>
  <w:style w:type="paragraph" w:styleId="Style42">
    <w:name w:val="Body Text Indent"/>
    <w:basedOn w:val="Normal"/>
    <w:link w:val="1e"/>
    <w:rsid w:val="00a615bf"/>
    <w:pPr>
      <w:widowControl/>
      <w:suppressAutoHyphens w:val="false"/>
      <w:spacing w:before="0" w:after="120"/>
      <w:ind w:left="283" w:hanging="0"/>
    </w:pPr>
    <w:rPr>
      <w:rFonts w:eastAsia="Times New Roman"/>
      <w:kern w:val="0"/>
      <w:sz w:val="24"/>
      <w:lang w:val="x-none" w:eastAsia="zh-CN"/>
    </w:rPr>
  </w:style>
  <w:style w:type="paragraph" w:styleId="ConsNormal" w:customStyle="1">
    <w:name w:val="ConsNormal"/>
    <w:qFormat/>
    <w:rsid w:val="00a615bf"/>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zh-CN" w:bidi="ar-SA"/>
    </w:rPr>
  </w:style>
  <w:style w:type="paragraph" w:styleId="117" w:customStyle="1">
    <w:name w:val="Название объекта1"/>
    <w:basedOn w:val="Normal"/>
    <w:qFormat/>
    <w:rsid w:val="00a615bf"/>
    <w:pPr>
      <w:widowControl/>
      <w:suppressAutoHyphens w:val="false"/>
      <w:jc w:val="center"/>
    </w:pPr>
    <w:rPr>
      <w:rFonts w:eastAsia="Times New Roman"/>
      <w:b/>
      <w:kern w:val="0"/>
      <w:sz w:val="28"/>
      <w:szCs w:val="20"/>
      <w:lang w:eastAsia="zh-CN"/>
    </w:rPr>
  </w:style>
  <w:style w:type="paragraph" w:styleId="ConsPlusTitle" w:customStyle="1">
    <w:name w:val="ConsPlusTitle"/>
    <w:qFormat/>
    <w:rsid w:val="00a615bf"/>
    <w:pPr>
      <w:widowControl w:val="false"/>
      <w:suppressAutoHyphens w:val="true"/>
      <w:bidi w:val="0"/>
      <w:spacing w:lineRule="auto" w:line="240" w:before="0" w:after="0"/>
      <w:jc w:val="left"/>
    </w:pPr>
    <w:rPr>
      <w:rFonts w:ascii="Arial" w:hAnsi="Arial" w:eastAsia="Times New Roman" w:cs="Arial"/>
      <w:b/>
      <w:bCs/>
      <w:color w:val="auto"/>
      <w:kern w:val="0"/>
      <w:sz w:val="20"/>
      <w:szCs w:val="20"/>
      <w:lang w:val="ru-RU" w:eastAsia="zh-CN" w:bidi="ar-SA"/>
    </w:rPr>
  </w:style>
  <w:style w:type="paragraph" w:styleId="ConsPlusNormal2" w:customStyle="1">
    <w:name w:val="ConsPlusNormal Знак"/>
    <w:qFormat/>
    <w:rsid w:val="00a615bf"/>
    <w:pPr>
      <w:widowControl w:val="false"/>
      <w:suppressAutoHyphens w:val="true"/>
      <w:bidi w:val="0"/>
      <w:spacing w:lineRule="auto" w:line="240" w:before="0" w:after="0"/>
      <w:ind w:firstLine="720"/>
      <w:jc w:val="left"/>
    </w:pPr>
    <w:rPr>
      <w:rFonts w:ascii="Arial" w:hAnsi="Arial" w:eastAsia="SimSun" w:cs="Arial"/>
      <w:color w:val="auto"/>
      <w:kern w:val="0"/>
      <w:sz w:val="24"/>
      <w:szCs w:val="20"/>
      <w:lang w:val="ru-RU" w:eastAsia="zh-CN" w:bidi="ar-SA"/>
    </w:rPr>
  </w:style>
  <w:style w:type="paragraph" w:styleId="BalloonText">
    <w:name w:val="Balloon Text"/>
    <w:basedOn w:val="Normal"/>
    <w:link w:val="28"/>
    <w:qFormat/>
    <w:rsid w:val="00a615bf"/>
    <w:pPr>
      <w:widowControl/>
    </w:pPr>
    <w:rPr>
      <w:rFonts w:ascii="Tahoma" w:hAnsi="Tahoma" w:eastAsia="Times New Roman" w:cs="Tahoma"/>
      <w:kern w:val="0"/>
      <w:sz w:val="16"/>
      <w:szCs w:val="16"/>
      <w:lang w:val="x-none" w:eastAsia="zh-CN"/>
    </w:rPr>
  </w:style>
  <w:style w:type="paragraph" w:styleId="321" w:customStyle="1">
    <w:name w:val="Основной текст 32"/>
    <w:basedOn w:val="Normal"/>
    <w:qFormat/>
    <w:rsid w:val="00a615bf"/>
    <w:pPr>
      <w:widowControl/>
      <w:spacing w:before="0" w:after="120"/>
    </w:pPr>
    <w:rPr>
      <w:rFonts w:eastAsia="Times New Roman"/>
      <w:kern w:val="0"/>
      <w:sz w:val="16"/>
      <w:szCs w:val="16"/>
      <w:lang w:eastAsia="zh-CN"/>
    </w:rPr>
  </w:style>
  <w:style w:type="paragraph" w:styleId="ConsPlusCell" w:customStyle="1">
    <w:name w:val="ConsPlusCell"/>
    <w:qFormat/>
    <w:rsid w:val="00a615bf"/>
    <w:pPr>
      <w:widowControl w:val="false"/>
      <w:suppressAutoHyphens w:val="true"/>
      <w:bidi w:val="0"/>
      <w:spacing w:lineRule="auto" w:line="240" w:before="0" w:after="0"/>
      <w:jc w:val="left"/>
    </w:pPr>
    <w:rPr>
      <w:rFonts w:ascii="Arial" w:hAnsi="Arial" w:eastAsia="Times New Roman" w:cs="Arial"/>
      <w:color w:val="auto"/>
      <w:kern w:val="0"/>
      <w:sz w:val="20"/>
      <w:szCs w:val="20"/>
      <w:lang w:val="ru-RU" w:eastAsia="zh-CN" w:bidi="ar-SA"/>
    </w:rPr>
  </w:style>
  <w:style w:type="paragraph" w:styleId="ConsPlusDocList" w:customStyle="1">
    <w:name w:val="ConsPlusDocList"/>
    <w:qFormat/>
    <w:rsid w:val="00a615bf"/>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zh-CN" w:bidi="ar-SA"/>
    </w:rPr>
  </w:style>
  <w:style w:type="paragraph" w:styleId="NoSpacing">
    <w:name w:val="No Spacing"/>
    <w:qFormat/>
    <w:rsid w:val="00a615bf"/>
    <w:pPr>
      <w:widowControl/>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2"/>
      <w:lang w:val="ru-RU" w:eastAsia="zh-CN" w:bidi="ar-SA"/>
    </w:rPr>
  </w:style>
  <w:style w:type="paragraph" w:styleId="ConsTitle" w:customStyle="1">
    <w:name w:val="ConsTitle"/>
    <w:qFormat/>
    <w:rsid w:val="00a615bf"/>
    <w:pPr>
      <w:widowControl w:val="false"/>
      <w:suppressAutoHyphens w:val="true"/>
      <w:bidi w:val="0"/>
      <w:spacing w:lineRule="auto" w:line="240" w:before="0" w:after="0"/>
      <w:ind w:right="19772" w:hanging="0"/>
      <w:jc w:val="left"/>
    </w:pPr>
    <w:rPr>
      <w:rFonts w:ascii="Arial" w:hAnsi="Arial" w:eastAsia="Times New Roman" w:cs="Arial"/>
      <w:b/>
      <w:bCs/>
      <w:color w:val="auto"/>
      <w:kern w:val="0"/>
      <w:sz w:val="16"/>
      <w:szCs w:val="16"/>
      <w:lang w:val="ru-RU" w:eastAsia="zh-CN" w:bidi="ar-SA"/>
    </w:rPr>
  </w:style>
  <w:style w:type="paragraph" w:styleId="Style43" w:customStyle="1">
    <w:name w:val="Абзац_пост"/>
    <w:basedOn w:val="Normal"/>
    <w:qFormat/>
    <w:rsid w:val="00a615bf"/>
    <w:pPr>
      <w:widowControl/>
      <w:suppressAutoHyphens w:val="false"/>
      <w:spacing w:before="120" w:after="0"/>
      <w:ind w:firstLine="720"/>
      <w:jc w:val="both"/>
    </w:pPr>
    <w:rPr>
      <w:rFonts w:eastAsia="Times New Roman"/>
      <w:kern w:val="0"/>
      <w:sz w:val="26"/>
      <w:lang w:eastAsia="zh-CN"/>
    </w:rPr>
  </w:style>
  <w:style w:type="paragraph" w:styleId="ConsNonformat" w:customStyle="1">
    <w:name w:val="ConsNonformat"/>
    <w:qFormat/>
    <w:rsid w:val="00a615bf"/>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zh-CN" w:bidi="ar-SA"/>
    </w:rPr>
  </w:style>
  <w:style w:type="paragraph" w:styleId="ConsCell" w:customStyle="1">
    <w:name w:val="ConsCell"/>
    <w:qFormat/>
    <w:rsid w:val="00a615bf"/>
    <w:pPr>
      <w:widowControl w:val="false"/>
      <w:suppressAutoHyphens w:val="true"/>
      <w:bidi w:val="0"/>
      <w:spacing w:lineRule="auto" w:line="240" w:before="0" w:after="0"/>
      <w:ind w:right="19772" w:hanging="0"/>
      <w:jc w:val="left"/>
    </w:pPr>
    <w:rPr>
      <w:rFonts w:ascii="Arial" w:hAnsi="Arial" w:eastAsia="Times New Roman" w:cs="Arial"/>
      <w:color w:val="auto"/>
      <w:kern w:val="0"/>
      <w:sz w:val="20"/>
      <w:szCs w:val="20"/>
      <w:lang w:val="ru-RU" w:eastAsia="zh-CN" w:bidi="ar-SA"/>
    </w:rPr>
  </w:style>
  <w:style w:type="paragraph" w:styleId="Style44" w:customStyle="1">
    <w:name w:val="Дата и номер"/>
    <w:basedOn w:val="Normal"/>
    <w:next w:val="Normal"/>
    <w:qFormat/>
    <w:rsid w:val="00a615bf"/>
    <w:pPr>
      <w:widowControl/>
      <w:suppressAutoHyphens w:val="false"/>
      <w:ind w:firstLine="720"/>
      <w:jc w:val="both"/>
    </w:pPr>
    <w:rPr>
      <w:rFonts w:eastAsia="Times New Roman"/>
      <w:bCs/>
      <w:kern w:val="0"/>
      <w:sz w:val="26"/>
      <w:lang w:eastAsia="zh-CN"/>
    </w:rPr>
  </w:style>
  <w:style w:type="paragraph" w:styleId="Style45">
    <w:name w:val="Footnote Text"/>
    <w:basedOn w:val="Normal"/>
    <w:link w:val="29"/>
    <w:rsid w:val="00a615bf"/>
    <w:pPr>
      <w:widowControl/>
      <w:suppressAutoHyphens w:val="false"/>
    </w:pPr>
    <w:rPr>
      <w:rFonts w:eastAsia="Times New Roman"/>
      <w:kern w:val="0"/>
      <w:szCs w:val="20"/>
      <w:lang w:eastAsia="zh-CN"/>
    </w:rPr>
  </w:style>
  <w:style w:type="paragraph" w:styleId="Style46" w:customStyle="1">
    <w:name w:val="Исполнитель"/>
    <w:basedOn w:val="Style43"/>
    <w:qFormat/>
    <w:rsid w:val="00a615bf"/>
    <w:pPr>
      <w:spacing w:before="0" w:after="0"/>
      <w:ind w:left="2880" w:hanging="2160"/>
    </w:pPr>
    <w:rPr/>
  </w:style>
  <w:style w:type="paragraph" w:styleId="Style47" w:customStyle="1">
    <w:name w:val="Рассылка"/>
    <w:basedOn w:val="Style43"/>
    <w:qFormat/>
    <w:rsid w:val="00a615bf"/>
    <w:pPr>
      <w:spacing w:before="0" w:after="0"/>
      <w:ind w:left="2160" w:hanging="1440"/>
    </w:pPr>
    <w:rPr/>
  </w:style>
  <w:style w:type="paragraph" w:styleId="35" w:customStyle="1">
    <w:name w:val="3---"/>
    <w:basedOn w:val="Normal"/>
    <w:qFormat/>
    <w:rsid w:val="00a615bf"/>
    <w:pPr>
      <w:widowControl/>
      <w:suppressAutoHyphens w:val="false"/>
      <w:spacing w:before="120" w:after="120"/>
      <w:jc w:val="both"/>
    </w:pPr>
    <w:rPr>
      <w:rFonts w:eastAsia="Times New Roman"/>
      <w:kern w:val="0"/>
      <w:sz w:val="24"/>
      <w:szCs w:val="20"/>
      <w:lang w:eastAsia="zh-CN"/>
    </w:rPr>
  </w:style>
  <w:style w:type="paragraph" w:styleId="322" w:customStyle="1">
    <w:name w:val="Основной текст с отступом 32"/>
    <w:basedOn w:val="Normal"/>
    <w:qFormat/>
    <w:rsid w:val="00a615bf"/>
    <w:pPr>
      <w:widowControl/>
      <w:suppressAutoHyphens w:val="false"/>
      <w:spacing w:before="0" w:after="120"/>
      <w:ind w:left="283" w:hanging="0"/>
    </w:pPr>
    <w:rPr>
      <w:rFonts w:eastAsia="Times New Roman"/>
      <w:kern w:val="0"/>
      <w:sz w:val="16"/>
      <w:szCs w:val="16"/>
      <w:lang w:val="x-none" w:eastAsia="zh-CN"/>
    </w:rPr>
  </w:style>
  <w:style w:type="paragraph" w:styleId="Aacaoiino" w:customStyle="1">
    <w:name w:val="Aacao_iino"/>
    <w:basedOn w:val="Normal"/>
    <w:qFormat/>
    <w:rsid w:val="00a615bf"/>
    <w:pPr>
      <w:widowControl/>
      <w:suppressAutoHyphens w:val="false"/>
      <w:overflowPunct w:val="true"/>
      <w:spacing w:before="120" w:after="0"/>
      <w:ind w:firstLine="720"/>
      <w:jc w:val="both"/>
      <w:textAlignment w:val="baseline"/>
    </w:pPr>
    <w:rPr>
      <w:rFonts w:eastAsia="Times New Roman"/>
      <w:kern w:val="0"/>
      <w:sz w:val="26"/>
      <w:szCs w:val="26"/>
      <w:lang w:eastAsia="zh-CN"/>
    </w:rPr>
  </w:style>
  <w:style w:type="paragraph" w:styleId="118" w:customStyle="1">
    <w:name w:val="Обычный1"/>
    <w:qFormat/>
    <w:rsid w:val="00a615bf"/>
    <w:pPr>
      <w:widowControl w:val="false"/>
      <w:suppressAutoHyphens w:val="true"/>
      <w:bidi w:val="0"/>
      <w:spacing w:lineRule="auto" w:line="240" w:before="0" w:after="0"/>
      <w:ind w:left="120" w:firstLine="560"/>
      <w:jc w:val="left"/>
    </w:pPr>
    <w:rPr>
      <w:rFonts w:ascii="Arial" w:hAnsi="Arial" w:eastAsia="Times New Roman" w:cs="Arial"/>
      <w:color w:val="auto"/>
      <w:kern w:val="0"/>
      <w:sz w:val="22"/>
      <w:szCs w:val="20"/>
      <w:lang w:val="ru-RU" w:eastAsia="zh-CN" w:bidi="ar-SA"/>
    </w:rPr>
  </w:style>
  <w:style w:type="paragraph" w:styleId="FR1" w:customStyle="1">
    <w:name w:val="FR1"/>
    <w:qFormat/>
    <w:rsid w:val="00a615bf"/>
    <w:pPr>
      <w:widowControl w:val="false"/>
      <w:suppressAutoHyphens w:val="true"/>
      <w:bidi w:val="0"/>
      <w:spacing w:lineRule="auto" w:line="240" w:before="3100" w:after="0"/>
      <w:jc w:val="center"/>
    </w:pPr>
    <w:rPr>
      <w:rFonts w:ascii="Times New Roman" w:hAnsi="Times New Roman" w:eastAsia="Times New Roman" w:cs="Times New Roman"/>
      <w:color w:val="auto"/>
      <w:kern w:val="0"/>
      <w:sz w:val="64"/>
      <w:szCs w:val="20"/>
      <w:lang w:val="ru-RU" w:eastAsia="zh-CN" w:bidi="ar-SA"/>
    </w:rPr>
  </w:style>
  <w:style w:type="paragraph" w:styleId="119" w:customStyle="1">
    <w:name w:val="Текст1"/>
    <w:basedOn w:val="Normal"/>
    <w:qFormat/>
    <w:rsid w:val="00a615bf"/>
    <w:pPr/>
    <w:rPr>
      <w:rFonts w:ascii="Courier New" w:hAnsi="Courier New" w:eastAsia="Lucida Sans Unicode" w:cs="Courier New"/>
      <w:kern w:val="0"/>
      <w:szCs w:val="20"/>
      <w:lang w:eastAsia="zh-CN"/>
    </w:rPr>
  </w:style>
  <w:style w:type="paragraph" w:styleId="120" w:customStyle="1">
    <w:name w:val="Цитата1"/>
    <w:basedOn w:val="Normal"/>
    <w:qFormat/>
    <w:rsid w:val="00a615bf"/>
    <w:pPr>
      <w:ind w:left="113" w:right="113" w:firstLine="709"/>
      <w:jc w:val="both"/>
    </w:pPr>
    <w:rPr>
      <w:rFonts w:ascii="Arial" w:hAnsi="Arial" w:eastAsia="Lucida Sans Unicode" w:cs="Arial"/>
      <w:kern w:val="0"/>
      <w:sz w:val="24"/>
      <w:lang w:eastAsia="zh-CN"/>
    </w:rPr>
  </w:style>
  <w:style w:type="paragraph" w:styleId="Center1" w:customStyle="1">
    <w:name w:val="center1"/>
    <w:basedOn w:val="Normal"/>
    <w:qFormat/>
    <w:rsid w:val="00a615bf"/>
    <w:pPr>
      <w:spacing w:before="60" w:after="60"/>
      <w:jc w:val="center"/>
    </w:pPr>
    <w:rPr>
      <w:rFonts w:ascii="Verdana" w:hAnsi="Verdana" w:eastAsia="Lucida Sans Unicode" w:cs="Verdana"/>
      <w:kern w:val="0"/>
      <w:sz w:val="18"/>
      <w:szCs w:val="18"/>
      <w:lang w:eastAsia="zh-CN"/>
    </w:rPr>
  </w:style>
  <w:style w:type="paragraph" w:styleId="311" w:customStyle="1">
    <w:name w:val="Основной текст 31"/>
    <w:basedOn w:val="Normal"/>
    <w:qFormat/>
    <w:rsid w:val="00a615bf"/>
    <w:pPr>
      <w:spacing w:before="0" w:after="120"/>
    </w:pPr>
    <w:rPr>
      <w:rFonts w:ascii="Arial" w:hAnsi="Arial" w:eastAsia="Lucida Sans Unicode" w:cs="Arial"/>
      <w:kern w:val="0"/>
      <w:sz w:val="16"/>
      <w:szCs w:val="16"/>
      <w:lang w:eastAsia="zh-CN"/>
    </w:rPr>
  </w:style>
  <w:style w:type="paragraph" w:styleId="Char" w:customStyle="1">
    <w:name w:val="Char Знак Знак"/>
    <w:basedOn w:val="Normal"/>
    <w:qFormat/>
    <w:rsid w:val="00a615bf"/>
    <w:pPr>
      <w:suppressAutoHyphens w:val="false"/>
      <w:spacing w:lineRule="exact" w:line="240" w:before="0" w:after="160"/>
      <w:jc w:val="right"/>
    </w:pPr>
    <w:rPr>
      <w:rFonts w:ascii="Arial" w:hAnsi="Arial" w:eastAsia="Times New Roman" w:cs="Arial"/>
      <w:kern w:val="0"/>
      <w:szCs w:val="20"/>
      <w:lang w:val="en-GB" w:eastAsia="zh-CN"/>
    </w:rPr>
  </w:style>
  <w:style w:type="paragraph" w:styleId="Style48" w:customStyle="1">
    <w:name w:val="Знак Знак Знак"/>
    <w:basedOn w:val="Normal"/>
    <w:qFormat/>
    <w:rsid w:val="00a615bf"/>
    <w:pPr>
      <w:widowControl/>
      <w:suppressAutoHyphens w:val="false"/>
      <w:spacing w:before="280" w:after="280"/>
    </w:pPr>
    <w:rPr>
      <w:rFonts w:ascii="Tahoma" w:hAnsi="Tahoma" w:eastAsia="Times New Roman" w:cs="Tahoma"/>
      <w:kern w:val="0"/>
      <w:szCs w:val="20"/>
      <w:lang w:val="en-US" w:eastAsia="zh-CN"/>
    </w:rPr>
  </w:style>
  <w:style w:type="paragraph" w:styleId="Consnormal1" w:customStyle="1">
    <w:name w:val="consnormal"/>
    <w:basedOn w:val="Normal"/>
    <w:qFormat/>
    <w:rsid w:val="00a615bf"/>
    <w:pPr>
      <w:widowControl/>
      <w:suppressAutoHyphens w:val="false"/>
      <w:ind w:right="19772" w:firstLine="720"/>
    </w:pPr>
    <w:rPr>
      <w:rFonts w:ascii="Arial" w:hAnsi="Arial" w:eastAsia="Calibri" w:cs="Arial"/>
      <w:kern w:val="0"/>
      <w:szCs w:val="20"/>
      <w:lang w:eastAsia="zh-CN"/>
    </w:rPr>
  </w:style>
  <w:style w:type="paragraph" w:styleId="Style49" w:customStyle="1">
    <w:name w:val="Знак Знак Знак Знак Знак Знак Знак Знак Знак Знак"/>
    <w:basedOn w:val="Normal"/>
    <w:qFormat/>
    <w:rsid w:val="00a615bf"/>
    <w:pPr>
      <w:widowControl/>
      <w:suppressAutoHyphens w:val="false"/>
      <w:spacing w:before="280" w:after="280"/>
    </w:pPr>
    <w:rPr>
      <w:rFonts w:ascii="Tahoma" w:hAnsi="Tahoma" w:eastAsia="Times New Roman" w:cs="Tahoma"/>
      <w:kern w:val="0"/>
      <w:szCs w:val="20"/>
      <w:lang w:val="en-US" w:eastAsia="zh-CN"/>
    </w:rPr>
  </w:style>
  <w:style w:type="paragraph" w:styleId="312" w:customStyle="1">
    <w:name w:val="Основной текст с отступом 31"/>
    <w:basedOn w:val="Normal"/>
    <w:qFormat/>
    <w:rsid w:val="00a615bf"/>
    <w:pPr>
      <w:spacing w:lineRule="atLeast" w:line="100"/>
      <w:ind w:firstLine="708"/>
      <w:jc w:val="both"/>
    </w:pPr>
    <w:rPr>
      <w:rFonts w:ascii="Arial" w:hAnsi="Arial" w:eastAsia="Times New Roman" w:cs="Arial"/>
      <w:color w:val="FF0000"/>
      <w:kern w:val="0"/>
      <w:sz w:val="24"/>
      <w:lang w:eastAsia="zh-CN"/>
    </w:rPr>
  </w:style>
  <w:style w:type="paragraph" w:styleId="121" w:customStyle="1">
    <w:name w:val="Название1"/>
    <w:basedOn w:val="Normal"/>
    <w:qFormat/>
    <w:rsid w:val="00a615bf"/>
    <w:pPr>
      <w:widowControl/>
      <w:suppressLineNumbers/>
      <w:spacing w:before="120" w:after="120"/>
    </w:pPr>
    <w:rPr>
      <w:rFonts w:eastAsia="Times New Roman"/>
      <w:i/>
      <w:iCs/>
      <w:kern w:val="0"/>
      <w:sz w:val="24"/>
      <w:lang w:eastAsia="zh-CN"/>
    </w:rPr>
  </w:style>
  <w:style w:type="paragraph" w:styleId="122" w:customStyle="1">
    <w:name w:val="Указатель1"/>
    <w:basedOn w:val="Normal"/>
    <w:qFormat/>
    <w:rsid w:val="00a615bf"/>
    <w:pPr>
      <w:widowControl/>
      <w:suppressLineNumbers/>
    </w:pPr>
    <w:rPr>
      <w:rFonts w:eastAsia="Times New Roman"/>
      <w:kern w:val="0"/>
      <w:sz w:val="24"/>
      <w:lang w:eastAsia="zh-CN"/>
    </w:rPr>
  </w:style>
  <w:style w:type="paragraph" w:styleId="Preformat" w:customStyle="1">
    <w:name w:val="Preformat"/>
    <w:qFormat/>
    <w:rsid w:val="00a615bf"/>
    <w:pPr>
      <w:widowControl w:val="false"/>
      <w:suppressAutoHyphens w:val="true"/>
      <w:bidi w:val="0"/>
      <w:spacing w:lineRule="auto" w:line="240" w:before="0" w:after="0"/>
      <w:jc w:val="left"/>
    </w:pPr>
    <w:rPr>
      <w:rFonts w:ascii="Courier New" w:hAnsi="Courier New" w:eastAsia="Arial" w:cs="Courier New"/>
      <w:color w:val="auto"/>
      <w:kern w:val="0"/>
      <w:sz w:val="20"/>
      <w:szCs w:val="20"/>
      <w:lang w:val="ru-RU" w:eastAsia="zh-CN" w:bidi="ar-SA"/>
    </w:rPr>
  </w:style>
  <w:style w:type="paragraph" w:styleId="222" w:customStyle="1">
    <w:name w:val="Основной текст с отступом 22"/>
    <w:basedOn w:val="Normal"/>
    <w:qFormat/>
    <w:rsid w:val="00a615bf"/>
    <w:pPr>
      <w:widowControl/>
      <w:ind w:left="705" w:hanging="0"/>
      <w:jc w:val="both"/>
    </w:pPr>
    <w:rPr>
      <w:rFonts w:eastAsia="Times New Roman"/>
      <w:kern w:val="0"/>
      <w:sz w:val="22"/>
      <w:lang w:eastAsia="zh-CN"/>
    </w:rPr>
  </w:style>
  <w:style w:type="paragraph" w:styleId="Style50">
    <w:name w:val="Содержимое таблицы"/>
    <w:basedOn w:val="Standard"/>
    <w:qFormat/>
    <w:pPr>
      <w:suppressLineNumbers/>
    </w:pPr>
    <w:rPr/>
  </w:style>
  <w:style w:type="paragraph" w:styleId="Style51" w:customStyle="1">
    <w:name w:val="Заголовок таблицы"/>
    <w:basedOn w:val="Style50"/>
    <w:qFormat/>
    <w:rsid w:val="00a615bf"/>
    <w:pPr>
      <w:jc w:val="center"/>
    </w:pPr>
    <w:rPr>
      <w:b/>
      <w:bCs/>
    </w:rPr>
  </w:style>
  <w:style w:type="paragraph" w:styleId="Offset251" w:customStyle="1">
    <w:name w:val="offset251"/>
    <w:basedOn w:val="Normal"/>
    <w:qFormat/>
    <w:rsid w:val="00a615bf"/>
    <w:pPr>
      <w:widowControl/>
      <w:suppressAutoHyphens w:val="false"/>
      <w:spacing w:before="280" w:after="280"/>
      <w:ind w:left="375" w:hanging="0"/>
    </w:pPr>
    <w:rPr>
      <w:rFonts w:eastAsia="Times New Roman"/>
      <w:kern w:val="0"/>
      <w:sz w:val="24"/>
      <w:lang w:eastAsia="zh-CN"/>
    </w:rPr>
  </w:style>
  <w:style w:type="paragraph" w:styleId="Revision">
    <w:name w:val="Revision"/>
    <w:qFormat/>
    <w:rsid w:val="00a615bf"/>
    <w:pPr>
      <w:widowControl/>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2"/>
      <w:lang w:val="ru-RU" w:eastAsia="zh-CN" w:bidi="ar-SA"/>
    </w:rPr>
  </w:style>
  <w:style w:type="paragraph" w:styleId="123" w:customStyle="1">
    <w:name w:val="Текст примечания1"/>
    <w:basedOn w:val="Normal"/>
    <w:qFormat/>
    <w:rsid w:val="00a615bf"/>
    <w:pPr>
      <w:widowControl/>
      <w:suppressAutoHyphens w:val="false"/>
      <w:spacing w:lineRule="auto" w:line="276" w:before="0" w:after="200"/>
    </w:pPr>
    <w:rPr>
      <w:rFonts w:ascii="Calibri" w:hAnsi="Calibri" w:eastAsia="Times New Roman" w:cs="Calibri"/>
      <w:kern w:val="0"/>
      <w:szCs w:val="20"/>
      <w:lang w:val="x-none" w:eastAsia="zh-CN"/>
    </w:rPr>
  </w:style>
  <w:style w:type="paragraph" w:styleId="Annotationtext">
    <w:name w:val="annotation text"/>
    <w:basedOn w:val="Normal"/>
    <w:link w:val="1f6"/>
    <w:uiPriority w:val="99"/>
    <w:semiHidden/>
    <w:unhideWhenUsed/>
    <w:qFormat/>
    <w:rsid w:val="00a615bf"/>
    <w:pPr>
      <w:textAlignment w:val="baseline"/>
    </w:pPr>
    <w:rPr>
      <w:rFonts w:ascii="Calibri" w:hAnsi="Calibri" w:eastAsia="Times New Roman"/>
      <w:kern w:val="2"/>
      <w:szCs w:val="20"/>
      <w:lang w:eastAsia="ru-RU"/>
    </w:rPr>
  </w:style>
  <w:style w:type="paragraph" w:styleId="Annotationsubject">
    <w:name w:val="annotation subject"/>
    <w:basedOn w:val="123"/>
    <w:next w:val="123"/>
    <w:link w:val="1f7"/>
    <w:qFormat/>
    <w:rsid w:val="00a615bf"/>
    <w:pPr/>
    <w:rPr>
      <w:b/>
      <w:bCs/>
    </w:rPr>
  </w:style>
  <w:style w:type="paragraph" w:styleId="Style52" w:customStyle="1">
    <w:name w:val="Содержимое врезки"/>
    <w:basedOn w:val="Style31"/>
    <w:qFormat/>
    <w:rsid w:val="00a615bf"/>
    <w:pPr/>
    <w:rPr/>
  </w:style>
  <w:style w:type="paragraph" w:styleId="ConsPlusNonformat1" w:customStyle="1">
    <w:name w:val="  ConsPlusNonformat"/>
    <w:next w:val="ConsPlusNormal3"/>
    <w:qFormat/>
    <w:rsid w:val="00a615bf"/>
    <w:pPr>
      <w:widowControl w:val="false"/>
      <w:suppressAutoHyphens w:val="true"/>
      <w:bidi w:val="0"/>
      <w:spacing w:lineRule="auto" w:line="240" w:before="0" w:after="0"/>
      <w:jc w:val="left"/>
    </w:pPr>
    <w:rPr>
      <w:rFonts w:ascii="Courier New" w:hAnsi="Courier New" w:eastAsia="Courier New" w:cs="Courier New"/>
      <w:color w:val="auto"/>
      <w:kern w:val="0"/>
      <w:sz w:val="20"/>
      <w:szCs w:val="20"/>
      <w:lang w:val="ru-RU" w:eastAsia="zh-CN" w:bidi="hi-IN"/>
    </w:rPr>
  </w:style>
  <w:style w:type="paragraph" w:styleId="ConsPlusNormal3" w:customStyle="1">
    <w:name w:val="  ConsPlusNormal"/>
    <w:qFormat/>
    <w:rsid w:val="00a615bf"/>
    <w:pPr>
      <w:widowControl w:val="false"/>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zh-CN" w:bidi="hi-IN"/>
    </w:rPr>
  </w:style>
  <w:style w:type="paragraph" w:styleId="Style53">
    <w:name w:val="Без интервала"/>
    <w:qFormat/>
    <w:pPr>
      <w:widowControl/>
      <w:suppressAutoHyphens w:val="true"/>
      <w:bidi w:val="0"/>
      <w:spacing w:lineRule="auto" w:line="276" w:before="0" w:after="200"/>
      <w:jc w:val="left"/>
    </w:pPr>
    <w:rPr>
      <w:rFonts w:ascii="Calibri" w:hAnsi="Calibri" w:eastAsia="Times New Roman" w:cs="Calibri" w:asciiTheme="minorHAnsi" w:hAnsiTheme="minorHAnsi"/>
      <w:color w:val="auto"/>
      <w:kern w:val="0"/>
      <w:sz w:val="22"/>
      <w:szCs w:val="22"/>
      <w:lang w:val="ru-RU" w:eastAsia="zh-CN" w:bidi="ar-SA"/>
    </w:rPr>
  </w:style>
  <w:style w:type="paragraph" w:styleId="ConsPlusNormal4">
    <w:name w:val="&#9;&#9;ConsPlusNormal"/>
    <w:qFormat/>
    <w:pPr>
      <w:widowControl w:val="false"/>
      <w:suppressAutoHyphens w:val="true"/>
      <w:bidi w:val="0"/>
      <w:spacing w:lineRule="auto" w:line="276" w:before="0" w:after="200"/>
      <w:jc w:val="left"/>
    </w:pPr>
    <w:rPr>
      <w:rFonts w:ascii="Times New Roman" w:hAnsi="Times New Roman" w:eastAsia="Times New Roman" w:cs="Times New Roman"/>
      <w:b w:val="false"/>
      <w:bCs w:val="false"/>
      <w:i w:val="false"/>
      <w:iCs w:val="false"/>
      <w:strike w:val="false"/>
      <w:dstrike w:val="false"/>
      <w:color w:val="auto"/>
      <w:kern w:val="0"/>
      <w:position w:val="0"/>
      <w:sz w:val="24"/>
      <w:sz w:val="24"/>
      <w:szCs w:val="24"/>
      <w:u w:val="none"/>
      <w:vertAlign w:val="baseline"/>
      <w:lang w:val="ru-RU" w:eastAsia="zh-CN" w:bidi="hi-IN"/>
    </w:rPr>
  </w:style>
  <w:style w:type="paragraph" w:styleId="ConsPlusNonformat2">
    <w:name w:val="&#9;&#9;ConsPlusNonformat"/>
    <w:next w:val="ConsPlusNormal4"/>
    <w:qFormat/>
    <w:pPr>
      <w:widowControl w:val="false"/>
      <w:suppressAutoHyphens w:val="true"/>
      <w:bidi w:val="0"/>
      <w:spacing w:lineRule="auto" w:line="276" w:before="0" w:after="200"/>
      <w:jc w:val="left"/>
    </w:pPr>
    <w:rPr>
      <w:rFonts w:ascii="Courier New" w:hAnsi="Courier New" w:eastAsia="Courier New" w:cs="Courier New"/>
      <w:b w:val="false"/>
      <w:bCs w:val="false"/>
      <w:i w:val="false"/>
      <w:iCs w:val="false"/>
      <w:strike w:val="false"/>
      <w:dstrike w:val="false"/>
      <w:color w:val="auto"/>
      <w:kern w:val="0"/>
      <w:position w:val="0"/>
      <w:sz w:val="20"/>
      <w:sz w:val="20"/>
      <w:szCs w:val="20"/>
      <w:u w:val="none"/>
      <w:vertAlign w:val="baseline"/>
      <w:lang w:val="ru-RU" w:eastAsia="zh-CN" w:bidi="hi-IN"/>
    </w:rPr>
  </w:style>
  <w:style w:type="paragraph" w:styleId="Style54">
    <w:name w:val="Абзац списка"/>
    <w:basedOn w:val="Normal"/>
    <w:qFormat/>
    <w:pPr>
      <w:ind w:left="720" w:right="0" w:hanging="0"/>
    </w:pPr>
    <w:rPr/>
  </w:style>
  <w:style w:type="paragraph" w:styleId="124">
    <w:name w:val="Без интервала1"/>
    <w:qFormat/>
    <w:pPr>
      <w:widowControl w:val="false"/>
      <w:suppressAutoHyphens w:val="true"/>
      <w:bidi w:val="0"/>
      <w:spacing w:before="0" w:after="0"/>
      <w:jc w:val="left"/>
      <w:textAlignment w:val="baseline"/>
    </w:pPr>
    <w:rPr>
      <w:rFonts w:ascii="Calibri" w:hAnsi="Calibri" w:eastAsia="Times New Roman" w:cs="Times New Roman" w:asciiTheme="minorHAnsi" w:hAnsiTheme="minorHAnsi"/>
      <w:color w:val="auto"/>
      <w:kern w:val="2"/>
      <w:sz w:val="24"/>
      <w:szCs w:val="24"/>
      <w:lang w:val="ru-RU" w:eastAsia="ru-RU" w:bidi="hi-IN"/>
    </w:rPr>
  </w:style>
  <w:style w:type="paragraph" w:styleId="Formattext">
    <w:name w:val="formattext"/>
    <w:basedOn w:val="Normal"/>
    <w:qFormat/>
    <w:pPr>
      <w:spacing w:before="280" w:after="280"/>
    </w:pPr>
    <w:rPr/>
  </w:style>
  <w:style w:type="paragraph" w:styleId="Style55">
    <w:name w:val="Обычный (веб)"/>
    <w:basedOn w:val="Normal"/>
    <w:qFormat/>
    <w:pPr>
      <w:spacing w:before="280" w:after="119"/>
    </w:pPr>
    <w:rPr/>
  </w:style>
  <w:style w:type="paragraph" w:styleId="Style121">
    <w:name w:val="style12"/>
    <w:basedOn w:val="Normal"/>
    <w:qFormat/>
    <w:pPr>
      <w:spacing w:before="280" w:after="280"/>
    </w:pPr>
    <w:rPr/>
  </w:style>
  <w:style w:type="paragraph" w:styleId="Style91">
    <w:name w:val="style9"/>
    <w:basedOn w:val="Normal"/>
    <w:qFormat/>
    <w:pPr>
      <w:spacing w:before="280" w:after="280"/>
    </w:pPr>
    <w:rPr/>
  </w:style>
  <w:style w:type="paragraph" w:styleId="Style71">
    <w:name w:val="style7"/>
    <w:basedOn w:val="Normal"/>
    <w:qFormat/>
    <w:pPr>
      <w:spacing w:before="280" w:after="280"/>
    </w:pPr>
    <w:rPr/>
  </w:style>
  <w:style w:type="paragraph" w:styleId="Style131">
    <w:name w:val="style13"/>
    <w:basedOn w:val="Normal"/>
    <w:qFormat/>
    <w:pPr>
      <w:spacing w:before="280" w:after="280"/>
    </w:pPr>
    <w:rPr/>
  </w:style>
  <w:style w:type="paragraph" w:styleId="Style110">
    <w:name w:val="style1"/>
    <w:basedOn w:val="Normal"/>
    <w:qFormat/>
    <w:pPr>
      <w:spacing w:before="280" w:after="280"/>
    </w:pPr>
    <w:rPr/>
  </w:style>
  <w:style w:type="paragraph" w:styleId="Style111">
    <w:name w:val="style11"/>
    <w:basedOn w:val="Normal"/>
    <w:qFormat/>
    <w:pPr>
      <w:spacing w:before="280" w:after="280"/>
    </w:pPr>
    <w:rPr/>
  </w:style>
  <w:style w:type="paragraph" w:styleId="Style410">
    <w:name w:val="style4"/>
    <w:basedOn w:val="Normal"/>
    <w:qFormat/>
    <w:pPr>
      <w:spacing w:before="280" w:after="280"/>
    </w:pPr>
    <w:rPr/>
  </w:style>
  <w:style w:type="paragraph" w:styleId="Style151">
    <w:name w:val="style15"/>
    <w:basedOn w:val="Normal"/>
    <w:qFormat/>
    <w:pPr>
      <w:spacing w:before="280" w:after="280"/>
    </w:pPr>
    <w:rPr/>
  </w:style>
  <w:style w:type="paragraph" w:styleId="Style141">
    <w:name w:val="style14"/>
    <w:basedOn w:val="Normal"/>
    <w:qFormat/>
    <w:pPr>
      <w:spacing w:before="280" w:after="280"/>
    </w:pPr>
    <w:rPr/>
  </w:style>
  <w:style w:type="paragraph" w:styleId="Style101">
    <w:name w:val="style10"/>
    <w:basedOn w:val="Normal"/>
    <w:qFormat/>
    <w:pPr>
      <w:spacing w:before="280" w:after="280"/>
    </w:pPr>
    <w:rPr/>
  </w:style>
  <w:style w:type="paragraph" w:styleId="Style310">
    <w:name w:val="style3"/>
    <w:basedOn w:val="Normal"/>
    <w:qFormat/>
    <w:pPr>
      <w:spacing w:before="280" w:after="280"/>
    </w:pPr>
    <w:rPr/>
  </w:style>
  <w:style w:type="paragraph" w:styleId="Style56">
    <w:name w:val="Обычный"/>
    <w:qFormat/>
    <w:pPr>
      <w:widowControl w:val="false"/>
      <w:suppressAutoHyphens w:val="true"/>
      <w:bidi w:val="0"/>
      <w:spacing w:before="0" w:after="0"/>
      <w:jc w:val="left"/>
    </w:pPr>
    <w:rPr>
      <w:rFonts w:ascii="Liberation Serif;Times New Roman" w:hAnsi="Liberation Serif;Times New Roman" w:eastAsia="NSimSun" w:cs="Arial"/>
      <w:color w:val="auto"/>
      <w:kern w:val="0"/>
      <w:sz w:val="24"/>
      <w:szCs w:val="24"/>
      <w:lang w:val="ru-RU" w:eastAsia="zh-CN" w:bidi="hi-IN"/>
    </w:rPr>
  </w:style>
  <w:style w:type="paragraph" w:styleId="213">
    <w:name w:val="Основной текст (2)"/>
    <w:basedOn w:val="Normal"/>
    <w:qFormat/>
    <w:pPr>
      <w:widowControl w:val="false"/>
      <w:shd w:val="clear" w:fill="FFFFFF"/>
      <w:spacing w:lineRule="exact" w:line="241" w:before="0" w:after="240"/>
    </w:pPr>
    <w:rPr>
      <w:sz w:val="28"/>
      <w:szCs w:val="28"/>
    </w:rPr>
  </w:style>
  <w:style w:type="paragraph" w:styleId="Standard">
    <w:name w:val="Standard"/>
    <w:qFormat/>
    <w:pPr>
      <w:widowControl w:val="false"/>
      <w:suppressAutoHyphens w:val="true"/>
      <w:bidi w:val="0"/>
      <w:spacing w:before="0" w:after="0"/>
      <w:jc w:val="left"/>
      <w:textAlignment w:val="baseline"/>
    </w:pPr>
    <w:rPr>
      <w:rFonts w:ascii="Liberation Serif;Times New Roman" w:hAnsi="Liberation Serif;Times New Roman" w:eastAsia="Segoe UI" w:cs="Tahoma"/>
      <w:color w:val="000000"/>
      <w:kern w:val="2"/>
      <w:sz w:val="24"/>
      <w:szCs w:val="24"/>
      <w:lang w:val="ru-RU" w:eastAsia="zh-CN" w:bidi="hi-IN"/>
    </w:rPr>
  </w:style>
  <w:style w:type="paragraph" w:styleId="Style57">
    <w:name w:val="Текст в заданном формате"/>
    <w:basedOn w:val="Normal"/>
    <w:qFormat/>
    <w:pPr>
      <w:spacing w:before="0" w:after="0"/>
    </w:pPr>
    <w:rPr>
      <w:rFonts w:ascii="Liberation Mono" w:hAnsi="Liberation Mono" w:eastAsia="Liberation Mono" w:cs="Liberation Mono"/>
      <w:sz w:val="20"/>
      <w:szCs w:val="20"/>
    </w:rPr>
  </w:style>
  <w:style w:type="paragraph" w:styleId="Default">
    <w:name w:val="Default"/>
    <w:qFormat/>
    <w:pPr>
      <w:widowControl/>
      <w:numPr>
        <w:ilvl w:val="0"/>
        <w:numId w:val="0"/>
      </w:numPr>
      <w:suppressAutoHyphens w:val="true"/>
      <w:bidi w:val="0"/>
      <w:spacing w:before="0" w:after="0"/>
      <w:jc w:val="left"/>
    </w:pPr>
    <w:rPr>
      <w:rFonts w:ascii="Times New Roman" w:hAnsi="Times New Roman" w:eastAsia="Calibri" w:cs="" w:cstheme="minorBidi" w:eastAsiaTheme="minorHAnsi"/>
      <w:color w:val="000000"/>
      <w:kern w:val="0"/>
      <w:sz w:val="24"/>
      <w:szCs w:val="24"/>
      <w:lang w:val="ru-RU" w:eastAsia="en-US" w:bidi="ar-SA"/>
    </w:rPr>
  </w:style>
  <w:style w:type="paragraph" w:styleId="Textbody">
    <w:name w:val="Text body"/>
    <w:basedOn w:val="Standard"/>
    <w:qFormat/>
    <w:pPr>
      <w:spacing w:before="0" w:after="120"/>
    </w:pPr>
    <w:rPr/>
  </w:style>
  <w:style w:type="paragraph" w:styleId="Dtp">
    <w:name w:val="dt-p"/>
    <w:basedOn w:val="Normal"/>
    <w:qFormat/>
    <w:pPr>
      <w:widowControl/>
      <w:suppressAutoHyphens w:val="false"/>
      <w:spacing w:before="280" w:after="280"/>
      <w:textAlignment w:val="auto"/>
    </w:pPr>
    <w:rPr>
      <w:rFonts w:eastAsia="Times New Roman" w:cs="Times New Roman"/>
      <w:kern w:val="0"/>
      <w:lang w:val="ru-RU" w:bidi="ar-SA"/>
    </w:rPr>
  </w:style>
  <w:style w:type="numbering" w:styleId="NoList" w:default="1">
    <w:name w:val="No List"/>
    <w:uiPriority w:val="99"/>
    <w:semiHidden/>
    <w:unhideWhenUsed/>
    <w:qFormat/>
  </w:style>
  <w:style w:type="numbering" w:styleId="125" w:customStyle="1">
    <w:name w:val="Нет списка1"/>
    <w:uiPriority w:val="99"/>
    <w:semiHidden/>
    <w:unhideWhenUsed/>
    <w:qFormat/>
    <w:rsid w:val="00a615bf"/>
  </w:style>
  <w:style w:type="numbering" w:styleId="1110" w:customStyle="1">
    <w:name w:val="Нет списка11"/>
    <w:uiPriority w:val="99"/>
    <w:semiHidden/>
    <w:unhideWhenUsed/>
    <w:qFormat/>
    <w:rsid w:val="00a615bf"/>
  </w:style>
  <w:style w:type="numbering" w:styleId="WW8Num4">
    <w:name w:val="WW8Num4"/>
    <w:qFormat/>
  </w:style>
  <w:style w:type="numbering" w:styleId="WW8Num2">
    <w:name w:val="WW8Num2"/>
    <w:qFormat/>
  </w:style>
  <w:style w:type="numbering" w:styleId="WW8Num5">
    <w:name w:val="WW8Num5"/>
    <w:qFormat/>
  </w:style>
  <w:style w:type="numbering" w:styleId="WW8Num3">
    <w:name w:val="WW8Num3"/>
    <w:qFormat/>
  </w:style>
  <w:style w:type="numbering" w:styleId="WW8Num6">
    <w:name w:val="WW8Num6"/>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login.consultant.ru/link/?req=doc&amp;base=LAW&amp;n=472828" TargetMode="External"/><Relationship Id="rId4" Type="http://schemas.openxmlformats.org/officeDocument/2006/relationships/hyperlink" Target="consultantplus://offline/ref=DB68BAEA125459F164E4869675401B1310A2C680967E832D14AD20875F1C080A1FAC21A054A063E9F8C43AE99CBA8CC7D3C69772DE9806jDK1N" TargetMode="External"/><Relationship Id="rId5" Type="http://schemas.openxmlformats.org/officeDocument/2006/relationships/hyperlink" Target="http://sandogora.ru/" TargetMode="External"/><Relationship Id="rId6" Type="http://schemas.openxmlformats.org/officeDocument/2006/relationships/hyperlink" Target="http://sandogora.ru/"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footer" Target="footer9.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42EFE-39DB-4085-A6F3-6E238DFB8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Application>LibreOffice/7.1.1.2$Windows_X86_64 LibreOffice_project/fe0b08f4af1bacafe4c7ecc87ce55bb426164676</Application>
  <AppVersion>15.0000</AppVersion>
  <Pages>111</Pages>
  <Words>26057</Words>
  <Characters>185864</Characters>
  <CharactersWithSpaces>220058</CharactersWithSpaces>
  <Paragraphs>3403</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2022-02-08T10:11:00Z</dcterms:created>
  <dc:creator>-</dc:creator>
  <dc:description/>
  <dc:language>ru-RU</dc:language>
  <cp:lastModifiedBy/>
  <cp:lastPrinted>2024-11-01T11:37:15Z</cp:lastPrinted>
  <dcterms:modified xsi:type="dcterms:W3CDTF">2024-11-07T13:14:09Z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