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8"/>
          <w:tab w:val="left" w:pos="105" w:leader="none"/>
        </w:tabs>
        <w:jc w:val="center"/>
        <w:rPr>
          <w:rFonts w:ascii="Monotype Corsiva" w:hAnsi="Monotype Corsiva"/>
          <w:b/>
          <w:b/>
          <w:bCs/>
          <w:i/>
          <w:i/>
          <w:iCs/>
          <w:sz w:val="56"/>
          <w:szCs w:val="56"/>
        </w:rPr>
      </w:pPr>
      <w:r>
        <w:drawing>
          <wp:anchor behindDoc="0" distT="0" distB="0" distL="0" distR="0" simplePos="0" locked="0" layoutInCell="0" allowOverlap="1" relativeHeight="2">
            <wp:simplePos x="0" y="0"/>
            <wp:positionH relativeFrom="column">
              <wp:posOffset>2708275</wp:posOffset>
            </wp:positionH>
            <wp:positionV relativeFrom="paragraph">
              <wp:posOffset>-677545</wp:posOffset>
            </wp:positionV>
            <wp:extent cx="657225" cy="673735"/>
            <wp:effectExtent l="0" t="0" r="0" b="0"/>
            <wp:wrapNone/>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57225" cy="673735"/>
                    </a:xfrm>
                    <a:prstGeom prst="rect">
                      <a:avLst/>
                    </a:prstGeom>
                  </pic:spPr>
                </pic:pic>
              </a:graphicData>
            </a:graphic>
          </wp:anchor>
        </w:drawing>
      </w:r>
      <w:r>
        <w:rPr>
          <w:rFonts w:ascii="Monotype Corsiva" w:hAnsi="Monotype Corsiva"/>
          <w:b/>
          <w:bCs/>
          <w:i/>
          <w:iCs/>
          <w:sz w:val="56"/>
          <w:szCs w:val="56"/>
        </w:rPr>
        <w:t>ЧЕРНОПЕНСКИЙ  ВЕСТНИК</w:t>
      </w:r>
    </w:p>
    <w:p>
      <w:pPr>
        <w:pStyle w:val="Normal"/>
        <w:tabs>
          <w:tab w:val="clear" w:pos="708"/>
          <w:tab w:val="left" w:pos="105" w:leader="none"/>
        </w:tabs>
        <w:jc w:val="center"/>
        <w:rPr>
          <w:rFonts w:ascii="Arial" w:hAnsi="Arial"/>
          <w:sz w:val="24"/>
        </w:rPr>
      </w:pPr>
      <w:r>
        <w:rPr>
          <w:rFonts w:ascii="Arial" w:hAnsi="Arial"/>
          <w:sz w:val="24"/>
        </w:rPr>
      </w:r>
    </w:p>
    <w:p>
      <w:pPr>
        <w:pStyle w:val="Normal"/>
        <w:tabs>
          <w:tab w:val="clear" w:pos="708"/>
          <w:tab w:val="left" w:pos="105" w:leader="none"/>
        </w:tabs>
        <w:jc w:val="center"/>
        <w:rPr>
          <w:rFonts w:ascii="Arial" w:hAnsi="Arial"/>
          <w:i/>
          <w:i/>
          <w:iCs/>
          <w:sz w:val="24"/>
        </w:rPr>
      </w:pPr>
      <w:r>
        <w:rPr>
          <w:rFonts w:ascii="Arial" w:hAnsi="Arial"/>
          <w:i/>
          <w:iCs/>
          <w:sz w:val="24"/>
        </w:rPr>
        <w:t xml:space="preserve">Информационный бюллетень </w:t>
      </w:r>
    </w:p>
    <w:p>
      <w:pPr>
        <w:pStyle w:val="Normal"/>
        <w:tabs>
          <w:tab w:val="clear" w:pos="708"/>
          <w:tab w:val="left" w:pos="105" w:leader="none"/>
        </w:tabs>
        <w:jc w:val="center"/>
        <w:rPr>
          <w:rFonts w:ascii="Arial" w:hAnsi="Arial"/>
          <w:i/>
          <w:i/>
          <w:iCs/>
          <w:sz w:val="24"/>
        </w:rPr>
      </w:pPr>
      <w:r>
        <w:rPr>
          <w:rFonts w:ascii="Arial" w:hAnsi="Arial"/>
          <w:i/>
          <w:iCs/>
          <w:sz w:val="24"/>
        </w:rPr>
      </w:r>
    </w:p>
    <w:p>
      <w:pPr>
        <w:pStyle w:val="Normal"/>
        <w:tabs>
          <w:tab w:val="clear" w:pos="708"/>
          <w:tab w:val="left" w:pos="105" w:leader="none"/>
        </w:tabs>
        <w:jc w:val="center"/>
        <w:rPr>
          <w:rFonts w:ascii="Arial" w:hAnsi="Arial"/>
          <w:i/>
          <w:i/>
          <w:iCs/>
          <w:sz w:val="24"/>
        </w:rPr>
      </w:pPr>
      <w:r>
        <w:rPr>
          <w:rFonts w:ascii="Arial" w:hAnsi="Arial"/>
          <w:i/>
          <w:iCs/>
          <w:sz w:val="24"/>
        </w:rPr>
        <w:t xml:space="preserve">Учредитель: Совет депутатов Чернопенского сельского поселения </w:t>
      </w:r>
    </w:p>
    <w:p>
      <w:pPr>
        <w:pStyle w:val="Normal"/>
        <w:tabs>
          <w:tab w:val="clear" w:pos="708"/>
          <w:tab w:val="left" w:pos="105" w:leader="none"/>
        </w:tabs>
        <w:jc w:val="center"/>
        <w:rPr>
          <w:rFonts w:ascii="Arial" w:hAnsi="Arial"/>
          <w:i/>
          <w:i/>
          <w:iCs/>
          <w:sz w:val="24"/>
        </w:rPr>
      </w:pPr>
      <w:r>
        <w:rPr>
          <w:rFonts w:ascii="Arial" w:hAnsi="Arial"/>
          <w:i/>
          <w:iCs/>
          <w:sz w:val="24"/>
        </w:rPr>
        <w:t>Костромского муниципального района</w:t>
      </w:r>
    </w:p>
    <w:p>
      <w:pPr>
        <w:pStyle w:val="Normal"/>
        <w:tabs>
          <w:tab w:val="clear" w:pos="708"/>
          <w:tab w:val="left" w:pos="105" w:leader="none"/>
        </w:tabs>
        <w:jc w:val="center"/>
        <w:rPr>
          <w:rFonts w:ascii="Arial" w:hAnsi="Arial"/>
          <w:i/>
          <w:i/>
          <w:iCs/>
          <w:sz w:val="24"/>
        </w:rPr>
      </w:pPr>
      <w:r>
        <w:rPr>
          <w:rFonts w:ascii="Arial" w:hAnsi="Arial"/>
          <w:i/>
          <w:iCs/>
          <w:sz w:val="24"/>
        </w:rPr>
        <w:t>Костромской области</w:t>
      </w:r>
    </w:p>
    <w:p>
      <w:pPr>
        <w:pStyle w:val="Normal"/>
        <w:tabs>
          <w:tab w:val="clear" w:pos="708"/>
          <w:tab w:val="left" w:pos="105" w:leader="none"/>
        </w:tabs>
        <w:jc w:val="center"/>
        <w:rPr>
          <w:rFonts w:ascii="Arial" w:hAnsi="Arial"/>
          <w:i/>
          <w:i/>
          <w:iCs/>
          <w:sz w:val="24"/>
        </w:rPr>
      </w:pPr>
      <w:r>
        <w:rPr>
          <w:rFonts w:ascii="Arial" w:hAnsi="Arial"/>
          <w:i/>
          <w:iCs/>
          <w:sz w:val="24"/>
        </w:rPr>
      </w:r>
      <w:bookmarkStart w:id="0" w:name="_GoBack"/>
      <w:bookmarkStart w:id="1" w:name="_GoBack"/>
      <w:bookmarkEnd w:id="1"/>
    </w:p>
    <w:p>
      <w:pPr>
        <w:pStyle w:val="Normal"/>
        <w:tabs>
          <w:tab w:val="clear" w:pos="708"/>
          <w:tab w:val="left" w:pos="105" w:leader="none"/>
        </w:tabs>
        <w:jc w:val="both"/>
        <w:rPr>
          <w:rFonts w:ascii="Arial" w:hAnsi="Arial"/>
          <w:i/>
          <w:i/>
          <w:iCs/>
          <w:sz w:val="24"/>
        </w:rPr>
      </w:pPr>
      <w:r>
        <w:rPr>
          <w:rFonts w:ascii="Arial" w:hAnsi="Arial"/>
          <w:i/>
          <w:iCs/>
          <w:sz w:val="24"/>
        </w:rPr>
        <w:t>Информационный бюллетень</w:t>
      </w:r>
    </w:p>
    <w:p>
      <w:pPr>
        <w:pStyle w:val="Normal"/>
        <w:tabs>
          <w:tab w:val="clear" w:pos="708"/>
          <w:tab w:val="left" w:pos="105" w:leader="none"/>
        </w:tabs>
        <w:rPr>
          <w:rFonts w:ascii="Arial" w:hAnsi="Arial"/>
          <w:i/>
          <w:i/>
          <w:iCs/>
          <w:sz w:val="24"/>
        </w:rPr>
      </w:pPr>
      <w:r>
        <w:rPr>
          <w:rFonts w:ascii="Arial" w:hAnsi="Arial"/>
          <w:i/>
          <w:iCs/>
          <w:sz w:val="24"/>
        </w:rPr>
        <w:t xml:space="preserve">выходит с 30 ноября 2006 года               </w:t>
      </w:r>
      <w:r>
        <w:rPr>
          <w:rFonts w:ascii="Arial" w:hAnsi="Arial"/>
          <w:b/>
          <w:bCs/>
          <w:i/>
          <w:iCs/>
          <w:sz w:val="24"/>
        </w:rPr>
        <w:t>№ 10</w:t>
      </w:r>
      <w:r>
        <w:rPr>
          <w:rFonts w:ascii="Arial" w:hAnsi="Arial"/>
          <w:i/>
          <w:iCs/>
          <w:sz w:val="24"/>
        </w:rPr>
        <w:t xml:space="preserve">                </w:t>
      </w:r>
      <w:r>
        <w:rPr>
          <w:rFonts w:eastAsia="Arial Unicode MS" w:cs="Times New Roman" w:ascii="Arial" w:hAnsi="Arial"/>
          <w:i/>
          <w:iCs/>
          <w:color w:val="auto"/>
          <w:kern w:val="2"/>
          <w:sz w:val="24"/>
          <w:szCs w:val="24"/>
          <w:lang w:val="ru-RU" w:eastAsia="en-US" w:bidi="ar-SA"/>
        </w:rPr>
        <w:t>пятница</w:t>
      </w:r>
      <w:r>
        <w:rPr>
          <w:rFonts w:ascii="Arial" w:hAnsi="Arial"/>
          <w:i/>
          <w:iCs/>
          <w:sz w:val="24"/>
        </w:rPr>
        <w:t xml:space="preserve"> </w:t>
      </w:r>
      <w:r>
        <w:rPr>
          <w:rFonts w:eastAsia="Arial Unicode MS" w:cs="Times New Roman" w:ascii="Arial" w:hAnsi="Arial"/>
          <w:i/>
          <w:iCs/>
          <w:color w:val="auto"/>
          <w:kern w:val="2"/>
          <w:sz w:val="24"/>
          <w:szCs w:val="24"/>
          <w:lang w:val="ru-RU" w:eastAsia="en-US" w:bidi="ar-SA"/>
        </w:rPr>
        <w:t>2</w:t>
      </w:r>
      <w:r>
        <w:rPr>
          <w:rFonts w:eastAsia="Arial Unicode MS" w:cs="Times New Roman" w:ascii="Arial" w:hAnsi="Arial"/>
          <w:i/>
          <w:iCs/>
          <w:color w:val="auto"/>
          <w:kern w:val="2"/>
          <w:sz w:val="24"/>
          <w:szCs w:val="24"/>
          <w:lang w:val="ru-RU" w:eastAsia="en-US" w:bidi="ar-SA"/>
        </w:rPr>
        <w:t>6</w:t>
      </w:r>
      <w:r>
        <w:rPr>
          <w:rFonts w:ascii="Arial" w:hAnsi="Arial"/>
          <w:i/>
          <w:iCs/>
          <w:sz w:val="24"/>
        </w:rPr>
        <w:t xml:space="preserve"> </w:t>
      </w:r>
      <w:r>
        <w:rPr>
          <w:rFonts w:eastAsia="Arial Unicode MS" w:cs="Times New Roman" w:ascii="Arial" w:hAnsi="Arial"/>
          <w:i/>
          <w:iCs/>
          <w:color w:val="auto"/>
          <w:kern w:val="2"/>
          <w:sz w:val="24"/>
          <w:szCs w:val="24"/>
          <w:lang w:val="ru-RU" w:eastAsia="en-US" w:bidi="ar-SA"/>
        </w:rPr>
        <w:t xml:space="preserve">мая </w:t>
      </w:r>
      <w:r>
        <w:rPr>
          <w:rFonts w:ascii="Arial" w:hAnsi="Arial"/>
          <w:i/>
          <w:iCs/>
          <w:sz w:val="24"/>
        </w:rPr>
        <w:t xml:space="preserve"> 2023 года </w:t>
      </w:r>
    </w:p>
    <w:p>
      <w:pPr>
        <w:pStyle w:val="Normal"/>
        <w:tabs>
          <w:tab w:val="clear" w:pos="708"/>
          <w:tab w:val="left" w:pos="105" w:leader="none"/>
        </w:tabs>
        <w:jc w:val="both"/>
        <w:rPr>
          <w:rFonts w:ascii="Arial" w:hAnsi="Arial"/>
          <w:i/>
          <w:i/>
          <w:iCs/>
          <w:sz w:val="24"/>
        </w:rPr>
      </w:pPr>
      <w:r>
        <w:rPr>
          <w:rFonts w:ascii="Arial" w:hAnsi="Arial"/>
          <w:i/>
          <w:iCs/>
          <w:sz w:val="24"/>
        </w:rPr>
      </w:r>
    </w:p>
    <w:p>
      <w:pPr>
        <w:pStyle w:val="Normal"/>
        <w:tabs>
          <w:tab w:val="clear" w:pos="708"/>
          <w:tab w:val="left" w:pos="105" w:leader="none"/>
        </w:tabs>
        <w:jc w:val="both"/>
        <w:rPr>
          <w:rFonts w:ascii="Arial" w:hAnsi="Arial"/>
          <w:i/>
          <w:i/>
          <w:iCs/>
          <w:sz w:val="24"/>
          <w:u w:val="single"/>
        </w:rPr>
      </w:pPr>
      <w:r>
        <w:rPr>
          <w:rFonts w:ascii="Arial" w:hAnsi="Arial"/>
          <w:i/>
          <w:iCs/>
          <w:sz w:val="24"/>
          <w:u w:val="single"/>
        </w:rPr>
        <w:t>Сегодня в номере:</w:t>
      </w:r>
    </w:p>
    <w:p>
      <w:pPr>
        <w:pStyle w:val="Normal"/>
        <w:numPr>
          <w:ilvl w:val="0"/>
          <w:numId w:val="0"/>
        </w:numPr>
        <w:ind w:left="720" w:hanging="0"/>
        <w:rPr>
          <w:szCs w:val="28"/>
          <w:lang w:val="ru-RU" w:eastAsia="en-US" w:bidi="fa-IR"/>
        </w:rPr>
      </w:pPr>
      <w:r>
        <w:rPr>
          <w:szCs w:val="28"/>
          <w:lang w:val="ru-RU" w:eastAsia="en-US" w:bidi="fa-IR"/>
        </w:rPr>
      </w:r>
    </w:p>
    <w:p>
      <w:pPr>
        <w:pStyle w:val="Normal"/>
        <w:widowControl w:val="false"/>
        <w:numPr>
          <w:ilvl w:val="0"/>
          <w:numId w:val="0"/>
        </w:numPr>
        <w:suppressAutoHyphens w:val="true"/>
        <w:bidi w:val="0"/>
        <w:spacing w:lineRule="auto" w:line="240" w:before="0" w:after="0"/>
        <w:ind w:left="0" w:right="0" w:hanging="0"/>
        <w:jc w:val="both"/>
        <w:rPr>
          <w:b w:val="false"/>
          <w:b w:val="false"/>
          <w:bCs w:val="false"/>
        </w:rPr>
      </w:pPr>
      <w:r>
        <w:rPr>
          <w:b w:val="false"/>
          <w:bCs w:val="false"/>
          <w:i/>
          <w:iCs/>
          <w:sz w:val="28"/>
          <w:szCs w:val="28"/>
          <w:lang w:val="ru-RU" w:eastAsia="en-US" w:bidi="fa-IR"/>
        </w:rPr>
        <w:t xml:space="preserve">1. </w:t>
      </w:r>
      <w:r>
        <w:rPr>
          <w:rFonts w:ascii="Times New Roman" w:hAnsi="Times New Roman"/>
          <w:b w:val="false"/>
          <w:bCs w:val="false"/>
          <w:i/>
          <w:iCs/>
          <w:sz w:val="28"/>
          <w:szCs w:val="28"/>
          <w:lang w:val="ru-RU" w:eastAsia="en-US" w:bidi="fa-IR"/>
        </w:rPr>
        <w:t xml:space="preserve">Об исполнении бюджета </w:t>
      </w:r>
      <w:r>
        <w:rPr>
          <w:rFonts w:ascii="Times New Roman" w:hAnsi="Times New Roman"/>
          <w:b w:val="false"/>
          <w:bCs w:val="false"/>
          <w:i/>
          <w:iCs/>
          <w:sz w:val="28"/>
          <w:szCs w:val="28"/>
        </w:rPr>
        <w:t xml:space="preserve">Чернопенского сельского поселения Костромского муниципального </w:t>
      </w:r>
      <w:r>
        <w:rPr>
          <w:rFonts w:eastAsia="Calibri" w:cs="Times New Roman" w:ascii="Times New Roman" w:hAnsi="Times New Roman"/>
          <w:b w:val="false"/>
          <w:bCs w:val="false"/>
          <w:i/>
          <w:iCs/>
          <w:color w:val="000000"/>
          <w:kern w:val="0"/>
          <w:sz w:val="28"/>
          <w:szCs w:val="28"/>
          <w:lang w:val="ru-RU" w:eastAsia="en-US" w:bidi="ar-SA"/>
        </w:rPr>
        <w:t>района за 2022 год</w:t>
      </w:r>
      <w:r>
        <w:rPr>
          <w:rFonts w:ascii="Times New Roman" w:hAnsi="Times New Roman"/>
          <w:b w:val="false"/>
          <w:bCs w:val="false"/>
          <w:i/>
          <w:iCs/>
          <w:sz w:val="28"/>
          <w:szCs w:val="28"/>
          <w:lang w:val="ru-RU" w:eastAsia="ru-RU" w:bidi="fa-IR"/>
        </w:rPr>
        <w:t xml:space="preserve"> (</w:t>
      </w:r>
      <w:r>
        <w:rPr>
          <w:rFonts w:eastAsia="Arial Unicode MS" w:cs="Times New Roman" w:ascii="Times New Roman" w:hAnsi="Times New Roman"/>
          <w:b w:val="false"/>
          <w:bCs w:val="false"/>
          <w:i/>
          <w:iCs/>
          <w:color w:val="auto"/>
          <w:kern w:val="2"/>
          <w:sz w:val="28"/>
          <w:szCs w:val="28"/>
          <w:lang w:val="ru-RU" w:eastAsia="ru-RU" w:bidi="fa-IR"/>
        </w:rPr>
        <w:t>Решение  Совета депутатов Чернопенского сельского поселения</w:t>
      </w:r>
      <w:r>
        <w:rPr>
          <w:rFonts w:ascii="Times New Roman" w:hAnsi="Times New Roman"/>
          <w:b w:val="false"/>
          <w:bCs w:val="false"/>
          <w:i/>
          <w:iCs/>
          <w:sz w:val="28"/>
          <w:szCs w:val="28"/>
          <w:lang w:val="ru-RU" w:eastAsia="ru-RU" w:bidi="fa-IR"/>
        </w:rPr>
        <w:t xml:space="preserve"> от 25</w:t>
      </w:r>
      <w:r>
        <w:rPr>
          <w:rFonts w:eastAsia="Calibri" w:cs="Times New Roman" w:ascii="Times New Roman" w:hAnsi="Times New Roman"/>
          <w:b w:val="false"/>
          <w:bCs w:val="false"/>
          <w:i/>
          <w:iCs/>
          <w:color w:val="auto"/>
          <w:kern w:val="0"/>
          <w:sz w:val="28"/>
          <w:szCs w:val="28"/>
          <w:lang w:val="ru-RU" w:eastAsia="en-US" w:bidi="fa-IR"/>
        </w:rPr>
        <w:t>.05.2023</w:t>
      </w:r>
      <w:r>
        <w:rPr>
          <w:rFonts w:eastAsia="Calibri" w:cs="Times New Roman" w:ascii="Times New Roman" w:hAnsi="Times New Roman"/>
          <w:b w:val="false"/>
          <w:bCs w:val="false"/>
          <w:i/>
          <w:iCs/>
          <w:kern w:val="0"/>
          <w:sz w:val="28"/>
          <w:szCs w:val="28"/>
          <w:lang w:val="ru-RU" w:eastAsia="en-US" w:bidi="fa-IR"/>
        </w:rPr>
        <w:t xml:space="preserve"> № 26</w:t>
      </w:r>
      <w:r>
        <w:rPr>
          <w:rFonts w:ascii="Times New Roman" w:hAnsi="Times New Roman"/>
          <w:b w:val="false"/>
          <w:bCs w:val="false"/>
          <w:i/>
          <w:iCs/>
          <w:sz w:val="28"/>
          <w:szCs w:val="28"/>
          <w:lang w:val="ru-RU" w:eastAsia="ru-RU" w:bidi="fa-IR"/>
        </w:rPr>
        <w:t>…....</w:t>
      </w:r>
      <w:r>
        <w:rPr>
          <w:rFonts w:ascii="Times New Roman" w:hAnsi="Times New Roman"/>
          <w:b w:val="false"/>
          <w:bCs w:val="false"/>
          <w:i/>
          <w:iCs/>
          <w:sz w:val="28"/>
          <w:szCs w:val="28"/>
          <w:lang w:eastAsia="ja-JP" w:bidi="fa-IR"/>
        </w:rPr>
        <w:t>стр</w:t>
      </w:r>
      <w:r>
        <w:rPr>
          <w:rFonts w:ascii="Times New Roman" w:hAnsi="Times New Roman"/>
          <w:b w:val="false"/>
          <w:bCs w:val="false"/>
          <w:i/>
          <w:iCs/>
          <w:sz w:val="28"/>
          <w:szCs w:val="28"/>
          <w:shd w:fill="auto" w:val="clear"/>
          <w:lang w:eastAsia="ja-JP" w:bidi="fa-IR"/>
        </w:rPr>
        <w:t xml:space="preserve">. </w:t>
      </w:r>
      <w:r>
        <w:rPr>
          <w:rFonts w:eastAsia="Arial Unicode MS" w:cs="Times New Roman" w:ascii="Times New Roman" w:hAnsi="Times New Roman"/>
          <w:b w:val="false"/>
          <w:bCs w:val="false"/>
          <w:i/>
          <w:iCs/>
          <w:color w:val="000000"/>
          <w:kern w:val="2"/>
          <w:sz w:val="28"/>
          <w:szCs w:val="28"/>
          <w:shd w:fill="auto" w:val="clear"/>
          <w:lang w:val="ru-RU" w:eastAsia="ja-JP" w:bidi="fa-IR"/>
        </w:rPr>
        <w:t>4</w:t>
      </w:r>
    </w:p>
    <w:p>
      <w:pPr>
        <w:pStyle w:val="Normal"/>
        <w:numPr>
          <w:ilvl w:val="0"/>
          <w:numId w:val="0"/>
        </w:numPr>
        <w:ind w:left="720" w:hanging="0"/>
        <w:jc w:val="both"/>
        <w:rPr>
          <w:rFonts w:ascii="Times New Roman" w:hAnsi="Times New Roman"/>
          <w:b w:val="false"/>
          <w:b w:val="false"/>
          <w:bCs w:val="false"/>
          <w:i/>
          <w:i/>
          <w:iCs/>
          <w:sz w:val="28"/>
          <w:szCs w:val="28"/>
          <w:lang w:val="ru-RU" w:eastAsia="ru-RU" w:bidi="ar-SA"/>
        </w:rPr>
      </w:pPr>
      <w:r>
        <w:rPr>
          <w:rFonts w:ascii="Times New Roman" w:hAnsi="Times New Roman"/>
          <w:b w:val="false"/>
          <w:bCs w:val="false"/>
          <w:i/>
          <w:iCs/>
          <w:sz w:val="28"/>
          <w:szCs w:val="28"/>
          <w:lang w:val="ru-RU" w:eastAsia="ru-RU" w:bidi="ar-SA"/>
        </w:rPr>
      </w:r>
    </w:p>
    <w:p>
      <w:pPr>
        <w:pStyle w:val="Normal"/>
        <w:widowControl w:val="false"/>
        <w:numPr>
          <w:ilvl w:val="0"/>
          <w:numId w:val="0"/>
        </w:numPr>
        <w:suppressAutoHyphens w:val="true"/>
        <w:bidi w:val="0"/>
        <w:spacing w:lineRule="auto" w:line="240" w:before="0" w:after="0"/>
        <w:ind w:left="57" w:right="0" w:hanging="0"/>
        <w:jc w:val="both"/>
        <w:rPr/>
      </w:pPr>
      <w:r>
        <w:rPr>
          <w:rFonts w:ascii="Times New Roman" w:hAnsi="Times New Roman"/>
          <w:b w:val="false"/>
          <w:bCs w:val="false"/>
          <w:i/>
          <w:iCs/>
          <w:sz w:val="28"/>
          <w:szCs w:val="28"/>
          <w:lang w:val="ru-RU" w:eastAsia="ru-RU" w:bidi="ar-SA"/>
        </w:rPr>
        <w:t xml:space="preserve">2. </w:t>
      </w:r>
      <w:r>
        <w:rPr>
          <w:rStyle w:val="Style27"/>
          <w:rFonts w:eastAsia="Times New Roman" w:cs="Times New Roman" w:ascii="Times New Roman" w:hAnsi="Times New Roman"/>
          <w:b w:val="false"/>
          <w:bCs w:val="false"/>
          <w:i/>
          <w:iCs/>
          <w:color w:val="000000"/>
          <w:kern w:val="2"/>
          <w:sz w:val="28"/>
          <w:szCs w:val="28"/>
          <w:shd w:fill="auto" w:val="clear"/>
          <w:lang w:val="ru-RU" w:eastAsia="ar-SA" w:bidi="ar-SA"/>
        </w:rPr>
        <w:t>Об информации администрации Чернопенского сельского поселения  о ходе исполнения бюджета Чернопенского сельского поселения  за 1 квартал 2023 года</w:t>
      </w:r>
      <w:r>
        <w:rPr>
          <w:rFonts w:ascii="Times New Roman" w:hAnsi="Times New Roman"/>
          <w:b w:val="false"/>
          <w:bCs w:val="false"/>
          <w:i/>
          <w:iCs/>
          <w:sz w:val="28"/>
          <w:szCs w:val="28"/>
          <w:lang w:val="ru-RU" w:eastAsia="ru-RU" w:bidi="ar-SA"/>
        </w:rPr>
        <w:t xml:space="preserve"> (</w:t>
      </w:r>
      <w:r>
        <w:rPr>
          <w:rFonts w:eastAsia="Arial Unicode MS" w:cs="Times New Roman" w:ascii="Times New Roman" w:hAnsi="Times New Roman"/>
          <w:b w:val="false"/>
          <w:bCs w:val="false"/>
          <w:i/>
          <w:iCs/>
          <w:color w:val="auto"/>
          <w:kern w:val="2"/>
          <w:sz w:val="28"/>
          <w:szCs w:val="28"/>
          <w:lang w:val="ru-RU" w:eastAsia="ru-RU" w:bidi="fa-IR"/>
        </w:rPr>
        <w:t>Решение  Совета депутатов Чернопенского сельского поселения</w:t>
      </w:r>
      <w:r>
        <w:rPr>
          <w:rFonts w:ascii="Times New Roman" w:hAnsi="Times New Roman"/>
          <w:b w:val="false"/>
          <w:bCs w:val="false"/>
          <w:i/>
          <w:iCs/>
          <w:sz w:val="28"/>
          <w:szCs w:val="28"/>
          <w:lang w:val="ru-RU" w:eastAsia="ru-RU" w:bidi="fa-IR"/>
        </w:rPr>
        <w:t xml:space="preserve"> от 25</w:t>
      </w:r>
      <w:r>
        <w:rPr>
          <w:rFonts w:eastAsia="Calibri" w:cs="Times New Roman" w:ascii="Times New Roman" w:hAnsi="Times New Roman"/>
          <w:b w:val="false"/>
          <w:bCs w:val="false"/>
          <w:i/>
          <w:iCs/>
          <w:color w:val="auto"/>
          <w:kern w:val="0"/>
          <w:sz w:val="28"/>
          <w:szCs w:val="28"/>
          <w:lang w:val="ru-RU" w:eastAsia="en-US" w:bidi="fa-IR"/>
        </w:rPr>
        <w:t>.05.2023</w:t>
      </w:r>
      <w:r>
        <w:rPr>
          <w:rFonts w:eastAsia="Calibri" w:cs="Times New Roman" w:ascii="Times New Roman" w:hAnsi="Times New Roman"/>
          <w:b w:val="false"/>
          <w:bCs w:val="false"/>
          <w:i/>
          <w:iCs/>
          <w:kern w:val="0"/>
          <w:sz w:val="28"/>
          <w:szCs w:val="28"/>
          <w:lang w:val="ru-RU" w:eastAsia="en-US" w:bidi="fa-IR"/>
        </w:rPr>
        <w:t xml:space="preserve">   № </w:t>
      </w:r>
      <w:r>
        <w:rPr>
          <w:rFonts w:eastAsia="Calibri" w:cs="Times New Roman" w:ascii="Times New Roman" w:hAnsi="Times New Roman"/>
          <w:b w:val="false"/>
          <w:bCs w:val="false"/>
          <w:i/>
          <w:iCs/>
          <w:kern w:val="0"/>
          <w:sz w:val="28"/>
          <w:szCs w:val="28"/>
          <w:lang w:val="ru-RU" w:eastAsia="en-US" w:bidi="fa-IR"/>
        </w:rPr>
        <w:t>27)……………………………………………………………</w:t>
      </w:r>
      <w:r>
        <w:rPr>
          <w:rFonts w:ascii="Times New Roman" w:hAnsi="Times New Roman"/>
          <w:b w:val="false"/>
          <w:bCs w:val="false"/>
          <w:i/>
          <w:iCs/>
          <w:sz w:val="28"/>
          <w:szCs w:val="28"/>
          <w:lang w:eastAsia="zh-CN"/>
        </w:rPr>
        <w:t xml:space="preserve"> стр.</w:t>
      </w:r>
      <w:r>
        <w:rPr>
          <w:rFonts w:ascii="Times New Roman" w:hAnsi="Times New Roman"/>
          <w:b w:val="false"/>
          <w:bCs w:val="false"/>
          <w:i/>
          <w:iCs/>
          <w:sz w:val="28"/>
          <w:szCs w:val="28"/>
          <w:shd w:fill="auto" w:val="clear"/>
          <w:lang w:eastAsia="zh-CN"/>
        </w:rPr>
        <w:t xml:space="preserve"> </w:t>
      </w:r>
      <w:r>
        <w:rPr>
          <w:rFonts w:eastAsia="Arial Unicode MS" w:cs="Times New Roman" w:ascii="Times New Roman" w:hAnsi="Times New Roman"/>
          <w:b w:val="false"/>
          <w:bCs w:val="false"/>
          <w:i/>
          <w:iCs/>
          <w:color w:val="000000"/>
          <w:kern w:val="2"/>
          <w:sz w:val="28"/>
          <w:szCs w:val="28"/>
          <w:shd w:fill="auto" w:val="clear"/>
          <w:lang w:val="ru-RU" w:eastAsia="zh-CN" w:bidi="ar-SA"/>
        </w:rPr>
        <w:t>22</w:t>
      </w:r>
    </w:p>
    <w:p>
      <w:pPr>
        <w:pStyle w:val="Normal"/>
        <w:numPr>
          <w:ilvl w:val="0"/>
          <w:numId w:val="0"/>
        </w:numPr>
        <w:ind w:left="720" w:hanging="0"/>
        <w:jc w:val="both"/>
        <w:rPr>
          <w:rFonts w:ascii="Times New Roman" w:hAnsi="Times New Roman"/>
          <w:b w:val="false"/>
          <w:b w:val="false"/>
          <w:bCs w:val="false"/>
          <w:i/>
          <w:i/>
          <w:iCs/>
          <w:sz w:val="28"/>
          <w:szCs w:val="28"/>
          <w:lang w:val="ru-RU" w:eastAsia="en-US" w:bidi="ar-SA"/>
        </w:rPr>
      </w:pPr>
      <w:r>
        <w:rPr>
          <w:rFonts w:ascii="Times New Roman" w:hAnsi="Times New Roman"/>
          <w:b w:val="false"/>
          <w:bCs w:val="false"/>
          <w:i/>
          <w:iCs/>
          <w:sz w:val="28"/>
          <w:szCs w:val="28"/>
          <w:lang w:val="ru-RU" w:eastAsia="en-US" w:bidi="ar-SA"/>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ascii="Times New Roman" w:hAnsi="Times New Roman"/>
          <w:b w:val="false"/>
          <w:bCs w:val="false"/>
          <w:i/>
          <w:iCs/>
          <w:sz w:val="28"/>
          <w:szCs w:val="28"/>
          <w:lang w:val="ru-RU" w:eastAsia="en-US" w:bidi="ar-SA"/>
        </w:rPr>
        <w:t xml:space="preserve">3. </w:t>
      </w:r>
      <w:r>
        <w:rPr>
          <w:rFonts w:eastAsia="Arial Unicode MS" w:cs="Arial" w:ascii="Times New Roman" w:hAnsi="Times New Roman"/>
          <w:b w:val="false"/>
          <w:bCs w:val="false"/>
          <w:i/>
          <w:iCs/>
          <w:color w:val="auto"/>
          <w:kern w:val="2"/>
          <w:sz w:val="28"/>
          <w:szCs w:val="28"/>
          <w:lang w:val="ru-RU" w:eastAsia="ru-RU" w:bidi="ar-SA"/>
        </w:rPr>
        <w:t xml:space="preserve">Об отмене постановления администрации Чернопенского сельского поселения от </w:t>
      </w:r>
      <w:r>
        <w:rPr>
          <w:rFonts w:eastAsia="Arial Unicode MS" w:cs="Arial" w:ascii="Times New Roman" w:hAnsi="Times New Roman"/>
          <w:b w:val="false"/>
          <w:bCs w:val="false"/>
          <w:i/>
          <w:iCs/>
          <w:color w:val="auto"/>
          <w:kern w:val="2"/>
          <w:sz w:val="28"/>
          <w:szCs w:val="28"/>
          <w:lang w:val="ru-RU" w:eastAsia="ru-RU" w:bidi="ar-SA"/>
        </w:rPr>
        <w:t>18.11.2013    №  98  «</w:t>
      </w:r>
      <w:r>
        <w:rPr>
          <w:rFonts w:eastAsia="Arial Unicode MS" w:cs="Arial" w:ascii="Times New Roman" w:hAnsi="Times New Roman"/>
          <w:b w:val="false"/>
          <w:bCs w:val="false"/>
          <w:i/>
          <w:iCs/>
          <w:color w:val="auto"/>
          <w:kern w:val="2"/>
          <w:sz w:val="28"/>
          <w:szCs w:val="28"/>
          <w:lang w:val="ru-RU" w:eastAsia="ru-RU" w:bidi="ar-SA"/>
        </w:rPr>
        <w:t xml:space="preserve">Об утверждении Положения о порядке расходования средств резервного фонда администрации Чернопенского сельского поселения для предупреждения и ликвидации </w:t>
      </w:r>
      <w:r>
        <w:rPr>
          <w:rFonts w:eastAsia="Arial Unicode MS" w:cs="Arial" w:ascii="Times New Roman" w:hAnsi="Times New Roman"/>
          <w:b w:val="false"/>
          <w:bCs w:val="false"/>
          <w:i/>
          <w:iCs/>
          <w:color w:val="000000"/>
          <w:kern w:val="2"/>
          <w:sz w:val="28"/>
          <w:szCs w:val="28"/>
          <w:lang w:val="ru-RU" w:eastAsia="ru-RU" w:bidi="ar-SA"/>
        </w:rPr>
        <w:t>чрезвычайных ситуаций»</w:t>
      </w:r>
      <w:r>
        <w:rPr>
          <w:rFonts w:ascii="Times New Roman" w:hAnsi="Times New Roman"/>
          <w:b w:val="false"/>
          <w:bCs w:val="false"/>
          <w:i/>
          <w:iCs/>
          <w:sz w:val="28"/>
          <w:szCs w:val="28"/>
          <w:lang w:val="ru-RU" w:eastAsia="ar-SA" w:bidi="ar-SA"/>
        </w:rPr>
        <w:t xml:space="preserve"> </w:t>
      </w:r>
      <w:r>
        <w:rPr>
          <w:rFonts w:ascii="Times New Roman" w:hAnsi="Times New Roman"/>
          <w:b w:val="false"/>
          <w:bCs w:val="false"/>
          <w:i/>
          <w:iCs/>
          <w:sz w:val="28"/>
          <w:szCs w:val="28"/>
          <w:lang w:val="ru-RU" w:eastAsia="ru-RU" w:bidi="ar-SA"/>
        </w:rPr>
        <w:t>(</w:t>
      </w:r>
      <w:r>
        <w:rPr>
          <w:rFonts w:eastAsia="Arial Unicode MS" w:cs="Times New Roman" w:ascii="Times New Roman" w:hAnsi="Times New Roman"/>
          <w:b w:val="false"/>
          <w:bCs w:val="false"/>
          <w:i/>
          <w:iCs/>
          <w:color w:val="auto"/>
          <w:kern w:val="2"/>
          <w:sz w:val="28"/>
          <w:szCs w:val="28"/>
          <w:lang w:val="ru-RU" w:eastAsia="ru-RU" w:bidi="fa-IR"/>
        </w:rPr>
        <w:t>Постановление администрации</w:t>
      </w:r>
      <w:r>
        <w:rPr>
          <w:rFonts w:eastAsia="Arial Unicode MS" w:cs="Times New Roman" w:ascii="Times New Roman" w:hAnsi="Times New Roman"/>
          <w:b w:val="false"/>
          <w:bCs w:val="false"/>
          <w:i/>
          <w:iCs/>
          <w:color w:val="auto"/>
          <w:kern w:val="2"/>
          <w:sz w:val="28"/>
          <w:szCs w:val="28"/>
          <w:lang w:val="ru-RU" w:eastAsia="ru-RU" w:bidi="fa-IR"/>
        </w:rPr>
        <w:t xml:space="preserve"> Чернопенского сельского поселения от </w:t>
      </w:r>
      <w:r>
        <w:rPr>
          <w:rFonts w:eastAsia="Arial Unicode MS" w:cs="Times New Roman" w:ascii="Times New Roman" w:hAnsi="Times New Roman"/>
          <w:b w:val="false"/>
          <w:bCs w:val="false"/>
          <w:i/>
          <w:iCs/>
          <w:color w:val="auto"/>
          <w:kern w:val="2"/>
          <w:sz w:val="28"/>
          <w:szCs w:val="28"/>
          <w:lang w:val="ru-RU" w:eastAsia="ru-RU" w:bidi="fa-IR"/>
        </w:rPr>
        <w:t>05</w:t>
      </w:r>
      <w:r>
        <w:rPr>
          <w:rFonts w:eastAsia="Calibri" w:cs="Times New Roman" w:ascii="Times New Roman" w:hAnsi="Times New Roman"/>
          <w:b w:val="false"/>
          <w:bCs w:val="false"/>
          <w:i/>
          <w:iCs/>
          <w:color w:val="auto"/>
          <w:kern w:val="0"/>
          <w:sz w:val="28"/>
          <w:szCs w:val="28"/>
          <w:lang w:val="ru-RU" w:eastAsia="en-US" w:bidi="fa-IR"/>
        </w:rPr>
        <w:t>.0</w:t>
      </w:r>
      <w:r>
        <w:rPr>
          <w:rFonts w:eastAsia="Calibri" w:cs="Times New Roman" w:ascii="Times New Roman" w:hAnsi="Times New Roman"/>
          <w:b w:val="false"/>
          <w:bCs w:val="false"/>
          <w:i/>
          <w:iCs/>
          <w:color w:val="auto"/>
          <w:kern w:val="0"/>
          <w:sz w:val="28"/>
          <w:szCs w:val="28"/>
          <w:lang w:val="ru-RU" w:eastAsia="en-US" w:bidi="fa-IR"/>
        </w:rPr>
        <w:t>5</w:t>
      </w:r>
      <w:r>
        <w:rPr>
          <w:rFonts w:eastAsia="Calibri" w:cs="Times New Roman" w:ascii="Times New Roman" w:hAnsi="Times New Roman"/>
          <w:b w:val="false"/>
          <w:bCs w:val="false"/>
          <w:i/>
          <w:iCs/>
          <w:color w:val="auto"/>
          <w:kern w:val="0"/>
          <w:sz w:val="28"/>
          <w:szCs w:val="28"/>
          <w:lang w:val="ru-RU" w:eastAsia="en-US" w:bidi="fa-IR"/>
        </w:rPr>
        <w:t xml:space="preserve">.2023   № </w:t>
      </w:r>
      <w:r>
        <w:rPr>
          <w:rFonts w:eastAsia="Calibri" w:cs="Times New Roman" w:ascii="Times New Roman" w:hAnsi="Times New Roman"/>
          <w:b w:val="false"/>
          <w:bCs w:val="false"/>
          <w:i/>
          <w:iCs/>
          <w:color w:val="auto"/>
          <w:kern w:val="0"/>
          <w:sz w:val="28"/>
          <w:szCs w:val="28"/>
          <w:lang w:val="ru-RU" w:eastAsia="en-US" w:bidi="fa-IR"/>
        </w:rPr>
        <w:t>60)………………………………………………</w:t>
      </w:r>
      <w:r>
        <w:rPr>
          <w:rFonts w:eastAsia="Calibri" w:cs="Times New Roman" w:ascii="Times New Roman" w:hAnsi="Times New Roman"/>
          <w:b w:val="false"/>
          <w:bCs w:val="false"/>
          <w:i/>
          <w:iCs/>
          <w:color w:val="auto"/>
          <w:kern w:val="0"/>
          <w:sz w:val="28"/>
          <w:szCs w:val="28"/>
          <w:lang w:val="ru-RU" w:eastAsia="en-US" w:bidi="fa-IR"/>
        </w:rPr>
        <w:t>.</w:t>
      </w:r>
      <w:r>
        <w:rPr>
          <w:rFonts w:ascii="Times New Roman" w:hAnsi="Times New Roman"/>
          <w:b w:val="false"/>
          <w:bCs w:val="false"/>
          <w:i/>
          <w:iCs/>
          <w:sz w:val="28"/>
          <w:szCs w:val="28"/>
          <w:lang w:val="ru-RU" w:eastAsia="ar-SA" w:bidi="ar-SA"/>
        </w:rPr>
        <w:t xml:space="preserve"> </w:t>
      </w:r>
      <w:r>
        <w:rPr>
          <w:rFonts w:ascii="Times New Roman" w:hAnsi="Times New Roman"/>
          <w:b w:val="false"/>
          <w:bCs w:val="false"/>
          <w:i/>
          <w:iCs/>
          <w:sz w:val="28"/>
          <w:szCs w:val="28"/>
          <w:lang w:val="ru-RU" w:eastAsia="zh-CN" w:bidi="ar-SA"/>
        </w:rPr>
        <w:t>стр</w:t>
      </w:r>
      <w:r>
        <w:rPr>
          <w:rFonts w:ascii="Times New Roman" w:hAnsi="Times New Roman"/>
          <w:b w:val="false"/>
          <w:bCs w:val="false"/>
          <w:i/>
          <w:iCs/>
          <w:sz w:val="28"/>
          <w:szCs w:val="28"/>
          <w:shd w:fill="auto" w:val="clear"/>
          <w:lang w:val="ru-RU" w:eastAsia="zh-CN" w:bidi="ar-SA"/>
        </w:rPr>
        <w:t>.</w:t>
      </w:r>
      <w:r>
        <w:rPr>
          <w:rFonts w:eastAsia="Arial Unicode MS" w:cs="Times New Roman" w:ascii="Times New Roman" w:hAnsi="Times New Roman"/>
          <w:b w:val="false"/>
          <w:bCs w:val="false"/>
          <w:i/>
          <w:iCs/>
          <w:color w:val="000000"/>
          <w:kern w:val="2"/>
          <w:sz w:val="28"/>
          <w:szCs w:val="28"/>
          <w:shd w:fill="auto" w:val="clear"/>
          <w:lang w:val="ru-RU" w:eastAsia="zh-CN" w:bidi="ar-SA"/>
        </w:rPr>
        <w:t>25</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ascii="Times New Roman" w:hAnsi="Times New Roman"/>
          <w:b w:val="false"/>
          <w:bCs w:val="false"/>
          <w:i/>
          <w:iCs/>
          <w:sz w:val="28"/>
          <w:szCs w:val="28"/>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ascii="Times New Roman" w:hAnsi="Times New Roman"/>
          <w:b w:val="false"/>
          <w:bCs w:val="false"/>
          <w:i/>
          <w:iCs/>
          <w:sz w:val="28"/>
          <w:szCs w:val="28"/>
          <w:shd w:fill="auto" w:val="clear"/>
          <w:lang w:val="ru-RU" w:eastAsia="ar-SA" w:bidi="fa-IR"/>
        </w:rPr>
        <w:t xml:space="preserve">4. О мерах по </w:t>
      </w:r>
      <w:r>
        <w:rPr>
          <w:rFonts w:cs="Arial" w:ascii="Times New Roman" w:hAnsi="Times New Roman"/>
          <w:b w:val="false"/>
          <w:bCs w:val="false"/>
          <w:i/>
          <w:iCs/>
          <w:sz w:val="28"/>
          <w:szCs w:val="28"/>
          <w:shd w:fill="auto" w:val="clear"/>
          <w:lang w:val="ru-RU" w:eastAsia="ar-SA" w:bidi="fa-IR"/>
        </w:rPr>
        <w:t xml:space="preserve"> обеспечению безопасности людей на водных объектах Чернопенского сельского поселения</w:t>
      </w:r>
      <w:r>
        <w:rPr>
          <w:rFonts w:cs="Times New Roman" w:ascii="Times New Roman" w:hAnsi="Times New Roman"/>
          <w:b w:val="false"/>
          <w:bCs w:val="false"/>
          <w:i/>
          <w:iCs/>
          <w:kern w:val="2"/>
          <w:sz w:val="28"/>
          <w:szCs w:val="28"/>
          <w:shd w:fill="auto" w:val="clear"/>
          <w:lang w:val="ru-RU" w:eastAsia="ar-SA" w:bidi="fa-IR"/>
        </w:rPr>
        <w:t xml:space="preserve"> </w:t>
      </w:r>
      <w:r>
        <w:rPr>
          <w:rFonts w:cs="Times New Roman" w:ascii="Times New Roman" w:hAnsi="Times New Roman"/>
          <w:b w:val="false"/>
          <w:bCs w:val="false"/>
          <w:i/>
          <w:iCs/>
          <w:kern w:val="2"/>
          <w:sz w:val="28"/>
          <w:szCs w:val="28"/>
          <w:shd w:fill="auto" w:val="clear"/>
          <w:lang w:val="ru-RU" w:eastAsia="ru-RU" w:bidi="ar-SA"/>
        </w:rPr>
        <w:t>(</w:t>
      </w:r>
      <w:r>
        <w:rPr>
          <w:rFonts w:eastAsia="Arial Unicode MS" w:cs="Times New Roman" w:ascii="Times New Roman" w:hAnsi="Times New Roman"/>
          <w:b w:val="false"/>
          <w:bCs w:val="false"/>
          <w:i/>
          <w:iCs/>
          <w:color w:val="000000"/>
          <w:kern w:val="2"/>
          <w:sz w:val="28"/>
          <w:szCs w:val="28"/>
          <w:shd w:fill="auto" w:val="clear"/>
          <w:lang w:val="ru-RU" w:eastAsia="ru-RU" w:bidi="fa-IR"/>
        </w:rPr>
        <w:t>Постановление администрации</w:t>
      </w:r>
      <w:r>
        <w:rPr>
          <w:rFonts w:eastAsia="Arial Unicode MS" w:cs="Times New Roman" w:ascii="Times New Roman" w:hAnsi="Times New Roman"/>
          <w:b w:val="false"/>
          <w:bCs w:val="false"/>
          <w:i/>
          <w:iCs/>
          <w:color w:val="000000"/>
          <w:kern w:val="2"/>
          <w:sz w:val="28"/>
          <w:szCs w:val="28"/>
          <w:shd w:fill="auto" w:val="clear"/>
          <w:lang w:val="ru-RU" w:eastAsia="ru-RU" w:bidi="fa-IR"/>
        </w:rPr>
        <w:t xml:space="preserve"> Чернопенского сельского поселения от </w:t>
      </w:r>
      <w:r>
        <w:rPr>
          <w:rFonts w:eastAsia="Arial Unicode MS" w:cs="Times New Roman" w:ascii="Times New Roman" w:hAnsi="Times New Roman"/>
          <w:b w:val="false"/>
          <w:bCs w:val="false"/>
          <w:i/>
          <w:iCs/>
          <w:color w:val="000000"/>
          <w:kern w:val="2"/>
          <w:sz w:val="28"/>
          <w:szCs w:val="28"/>
          <w:shd w:fill="auto" w:val="clear"/>
          <w:lang w:val="ru-RU" w:eastAsia="ru-RU" w:bidi="fa-IR"/>
        </w:rPr>
        <w:t>18</w:t>
      </w:r>
      <w:r>
        <w:rPr>
          <w:rFonts w:eastAsia="Calibri" w:cs="Times New Roman" w:ascii="Times New Roman" w:hAnsi="Times New Roman"/>
          <w:b w:val="false"/>
          <w:bCs w:val="false"/>
          <w:i/>
          <w:iCs/>
          <w:color w:val="000000"/>
          <w:kern w:val="0"/>
          <w:sz w:val="28"/>
          <w:szCs w:val="28"/>
          <w:shd w:fill="auto" w:val="clear"/>
          <w:lang w:val="ru-RU" w:eastAsia="en-US" w:bidi="fa-IR"/>
        </w:rPr>
        <w:t>.0</w:t>
      </w:r>
      <w:r>
        <w:rPr>
          <w:rFonts w:eastAsia="Calibri" w:cs="Times New Roman" w:ascii="Times New Roman" w:hAnsi="Times New Roman"/>
          <w:b w:val="false"/>
          <w:bCs w:val="false"/>
          <w:i/>
          <w:iCs/>
          <w:color w:val="000000"/>
          <w:kern w:val="0"/>
          <w:sz w:val="28"/>
          <w:szCs w:val="28"/>
          <w:shd w:fill="auto" w:val="clear"/>
          <w:lang w:val="ru-RU" w:eastAsia="en-US" w:bidi="fa-IR"/>
        </w:rPr>
        <w:t>5</w:t>
      </w:r>
      <w:r>
        <w:rPr>
          <w:rFonts w:eastAsia="Calibri" w:cs="Times New Roman" w:ascii="Times New Roman" w:hAnsi="Times New Roman"/>
          <w:b w:val="false"/>
          <w:bCs w:val="false"/>
          <w:i/>
          <w:iCs/>
          <w:color w:val="000000"/>
          <w:kern w:val="0"/>
          <w:sz w:val="28"/>
          <w:szCs w:val="28"/>
          <w:shd w:fill="auto" w:val="clear"/>
          <w:lang w:val="ru-RU" w:eastAsia="en-US" w:bidi="fa-IR"/>
        </w:rPr>
        <w:t xml:space="preserve">.2023   № </w:t>
      </w:r>
      <w:r>
        <w:rPr>
          <w:rFonts w:eastAsia="Calibri" w:cs="Times New Roman" w:ascii="Times New Roman" w:hAnsi="Times New Roman"/>
          <w:b w:val="false"/>
          <w:bCs w:val="false"/>
          <w:i/>
          <w:iCs/>
          <w:color w:val="000000"/>
          <w:kern w:val="0"/>
          <w:sz w:val="28"/>
          <w:szCs w:val="28"/>
          <w:shd w:fill="auto" w:val="clear"/>
          <w:lang w:val="ru-RU" w:eastAsia="en-US" w:bidi="fa-IR"/>
        </w:rPr>
        <w:t>66</w:t>
      </w:r>
      <w:r>
        <w:rPr>
          <w:rFonts w:cs="Times New Roman" w:ascii="Times New Roman" w:hAnsi="Times New Roman"/>
          <w:b w:val="false"/>
          <w:bCs w:val="false"/>
          <w:i/>
          <w:iCs/>
          <w:kern w:val="2"/>
          <w:sz w:val="28"/>
          <w:szCs w:val="28"/>
          <w:shd w:fill="auto" w:val="clear"/>
          <w:lang w:val="ru-RU" w:eastAsia="ru-RU" w:bidi="fa-IR"/>
        </w:rPr>
        <w:t xml:space="preserve">)…………… </w:t>
      </w:r>
      <w:r>
        <w:rPr>
          <w:rFonts w:cs="Times New Roman" w:ascii="Times New Roman" w:hAnsi="Times New Roman"/>
          <w:b w:val="false"/>
          <w:bCs w:val="false"/>
          <w:i/>
          <w:iCs/>
          <w:kern w:val="2"/>
          <w:sz w:val="28"/>
          <w:szCs w:val="28"/>
          <w:shd w:fill="auto" w:val="clear"/>
          <w:lang w:val="ru-RU" w:eastAsia="ar-SA" w:bidi="ar-SA"/>
        </w:rPr>
        <w:t xml:space="preserve"> </w:t>
      </w:r>
      <w:r>
        <w:rPr>
          <w:rFonts w:cs="Times New Roman" w:ascii="Times New Roman" w:hAnsi="Times New Roman"/>
          <w:b w:val="false"/>
          <w:bCs w:val="false"/>
          <w:i/>
          <w:iCs/>
          <w:kern w:val="2"/>
          <w:sz w:val="28"/>
          <w:szCs w:val="28"/>
          <w:shd w:fill="auto" w:val="clear"/>
          <w:lang w:val="ru-RU" w:eastAsia="zh-CN" w:bidi="ar-SA"/>
        </w:rPr>
        <w:t>с</w:t>
      </w:r>
      <w:r>
        <w:rPr>
          <w:rFonts w:cs="Times New Roman" w:ascii="Times New Roman" w:hAnsi="Times New Roman"/>
          <w:b w:val="false"/>
          <w:bCs w:val="false"/>
          <w:i/>
          <w:iCs/>
          <w:kern w:val="2"/>
          <w:sz w:val="28"/>
          <w:szCs w:val="28"/>
          <w:shd w:fill="auto" w:val="clear"/>
          <w:lang w:val="ru-RU" w:eastAsia="zh-CN" w:bidi="ar-SA"/>
        </w:rPr>
        <w:t xml:space="preserve">тр.  </w:t>
      </w:r>
      <w:r>
        <w:rPr>
          <w:rFonts w:eastAsia="Arial Unicode MS" w:cs="Times New Roman" w:ascii="Times New Roman" w:hAnsi="Times New Roman"/>
          <w:b w:val="false"/>
          <w:bCs w:val="false"/>
          <w:i/>
          <w:iCs/>
          <w:color w:val="000000"/>
          <w:kern w:val="2"/>
          <w:sz w:val="28"/>
          <w:szCs w:val="28"/>
          <w:shd w:fill="auto" w:val="clear"/>
          <w:lang w:val="ru-RU" w:eastAsia="zh-CN" w:bidi="ar-SA"/>
        </w:rPr>
        <w:t>27</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ascii="Times New Roman" w:hAnsi="Times New Roman"/>
          <w:b w:val="false"/>
          <w:bCs w:val="false"/>
          <w:i/>
          <w:iCs/>
          <w:sz w:val="28"/>
          <w:szCs w:val="28"/>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5. </w:t>
      </w:r>
      <w:r>
        <w:rPr>
          <w:rFonts w:eastAsia="Arial Unicode MS" w:cs="Times New Roman" w:ascii="Times New Roman" w:hAnsi="Times New Roman"/>
          <w:b w:val="false"/>
          <w:bCs w:val="false"/>
          <w:i/>
          <w:iCs/>
          <w:color w:val="000000"/>
          <w:kern w:val="2"/>
          <w:sz w:val="28"/>
          <w:szCs w:val="28"/>
          <w:shd w:fill="auto" w:val="clear"/>
          <w:lang w:val="ru-RU" w:eastAsia="zh-CN" w:bidi="ar-SA"/>
        </w:rPr>
        <w:t>Прокуратура Костромского района разъясняет</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законодательств</w:t>
      </w:r>
      <w:r>
        <w:rPr>
          <w:rFonts w:eastAsia="Arial Unicode MS" w:cs="Times New Roman" w:ascii="Times New Roman" w:hAnsi="Times New Roman"/>
          <w:b w:val="false"/>
          <w:bCs w:val="false"/>
          <w:i/>
          <w:iCs/>
          <w:color w:val="000000"/>
          <w:kern w:val="2"/>
          <w:sz w:val="28"/>
          <w:szCs w:val="28"/>
          <w:shd w:fill="auto" w:val="clear"/>
          <w:lang w:val="ru-RU" w:eastAsia="zh-CN" w:bidi="ar-SA"/>
        </w:rPr>
        <w:t>о</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на тему: «Конституционный Суд защитил право работников на проценты (денежную компенсацию) в случае задержки работодателем выплаты заработной платы и других выплат»</w:t>
      </w:r>
      <w:r>
        <w:rPr>
          <w:rFonts w:eastAsia="Calibri" w:cs="Times New Roman" w:ascii="Times New Roman" w:hAnsi="Times New Roman"/>
          <w:b w:val="false"/>
          <w:bCs w:val="false"/>
          <w:i/>
          <w:iCs/>
          <w:color w:val="000000"/>
          <w:kern w:val="0"/>
          <w:sz w:val="28"/>
          <w:szCs w:val="28"/>
          <w:shd w:fill="auto" w:val="clear"/>
          <w:lang w:val="ru-RU" w:eastAsia="en-US" w:bidi="ar-SA"/>
        </w:rPr>
        <w:t xml:space="preserve"> </w:t>
      </w:r>
      <w:r>
        <w:rPr>
          <w:rFonts w:eastAsia="Calibri" w:cs="Times New Roman" w:ascii="Times New Roman" w:hAnsi="Times New Roman"/>
          <w:b w:val="false"/>
          <w:bCs w:val="false"/>
          <w:i/>
          <w:iCs/>
          <w:color w:val="000000"/>
          <w:kern w:val="0"/>
          <w:sz w:val="28"/>
          <w:szCs w:val="28"/>
          <w:shd w:fill="auto" w:val="clear"/>
          <w:lang w:val="ru-RU" w:eastAsia="en-US" w:bidi="fa-IR"/>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стр.</w:t>
      </w:r>
      <w:r>
        <w:rPr>
          <w:rFonts w:eastAsia="Calibri" w:cs="Times New Roman" w:ascii="Times New Roman" w:hAnsi="Times New Roman"/>
          <w:b w:val="false"/>
          <w:bCs w:val="false"/>
          <w:i/>
          <w:iCs/>
          <w:color w:val="000000"/>
          <w:kern w:val="2"/>
          <w:sz w:val="28"/>
          <w:szCs w:val="28"/>
          <w:shd w:fill="auto" w:val="clear"/>
          <w:lang w:val="ru-RU" w:eastAsia="zh-CN" w:bidi="ar-SA"/>
        </w:rPr>
        <w:t>28</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eastAsia="Arial Unicode MS" w:cs="Times New Roman"/>
          <w:b w:val="false"/>
          <w:b w:val="false"/>
          <w:bCs w:val="false"/>
          <w:i/>
          <w:i/>
          <w:iCs/>
          <w:color w:val="000000"/>
          <w:kern w:val="2"/>
          <w:sz w:val="28"/>
          <w:szCs w:val="28"/>
          <w:shd w:fill="FFFF00" w:val="clear"/>
          <w:lang w:val="ru-RU" w:eastAsia="zh-CN" w:bidi="ar-SA"/>
        </w:rPr>
      </w:pPr>
      <w:r>
        <w:rPr>
          <w:rFonts w:eastAsia="Arial Unicode MS" w:cs="Times New Roman" w:ascii="Times New Roman" w:hAnsi="Times New Roman"/>
          <w:b w:val="false"/>
          <w:bCs w:val="false"/>
          <w:i/>
          <w:iCs/>
          <w:color w:val="000000"/>
          <w:kern w:val="2"/>
          <w:sz w:val="28"/>
          <w:szCs w:val="28"/>
          <w:shd w:fill="FFFF00" w:val="clear"/>
          <w:lang w:val="ru-RU" w:eastAsia="zh-CN" w:bidi="ar-SA"/>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6. </w:t>
      </w:r>
      <w:r>
        <w:rPr>
          <w:rFonts w:eastAsia="Arial Unicode MS" w:cs="Times New Roman" w:ascii="Times New Roman" w:hAnsi="Times New Roman"/>
          <w:b w:val="false"/>
          <w:bCs w:val="false"/>
          <w:i/>
          <w:iCs/>
          <w:color w:val="000000"/>
          <w:kern w:val="2"/>
          <w:sz w:val="28"/>
          <w:szCs w:val="28"/>
          <w:shd w:fill="auto" w:val="clear"/>
          <w:lang w:val="ru-RU" w:eastAsia="zh-CN" w:bidi="ar-SA"/>
        </w:rPr>
        <w:t>Информация п</w:t>
      </w:r>
      <w:r>
        <w:rPr>
          <w:rFonts w:eastAsia="Arial Unicode MS" w:cs="Times New Roman" w:ascii="Times New Roman" w:hAnsi="Times New Roman"/>
          <w:b w:val="false"/>
          <w:bCs w:val="false"/>
          <w:i/>
          <w:iCs/>
          <w:color w:val="000000"/>
          <w:kern w:val="2"/>
          <w:sz w:val="28"/>
          <w:szCs w:val="28"/>
          <w:shd w:fill="auto" w:val="clear"/>
          <w:lang w:val="ru-RU" w:eastAsia="zh-CN" w:bidi="ar-SA"/>
        </w:rPr>
        <w:t>рокуратур</w:t>
      </w:r>
      <w:r>
        <w:rPr>
          <w:rFonts w:eastAsia="Arial Unicode MS" w:cs="Times New Roman" w:ascii="Times New Roman" w:hAnsi="Times New Roman"/>
          <w:b w:val="false"/>
          <w:bCs w:val="false"/>
          <w:i/>
          <w:iCs/>
          <w:color w:val="000000"/>
          <w:kern w:val="2"/>
          <w:sz w:val="28"/>
          <w:szCs w:val="28"/>
          <w:shd w:fill="auto" w:val="clear"/>
          <w:lang w:val="ru-RU" w:eastAsia="zh-CN" w:bidi="ar-SA"/>
        </w:rPr>
        <w:t>ы</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Костромского района </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о </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проверк</w:t>
      </w:r>
      <w:r>
        <w:rPr>
          <w:rFonts w:eastAsia="Arial Unicode MS" w:cs="Times New Roman" w:ascii="Times New Roman" w:hAnsi="Times New Roman"/>
          <w:b w:val="false"/>
          <w:bCs w:val="false"/>
          <w:i/>
          <w:iCs/>
          <w:color w:val="000000"/>
          <w:kern w:val="2"/>
          <w:sz w:val="28"/>
          <w:szCs w:val="28"/>
          <w:shd w:fill="auto" w:val="clear"/>
          <w:lang w:val="ru-RU" w:eastAsia="zh-CN" w:bidi="ar-SA"/>
        </w:rPr>
        <w:t>е</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исполнения законодательства о защите субъектов предпринимательской деятельности………………………………………………………………</w:t>
      </w:r>
      <w:r>
        <w:rPr>
          <w:rFonts w:eastAsia="Calibri" w:cs="Times New Roman" w:ascii="Times New Roman" w:hAnsi="Times New Roman"/>
          <w:b w:val="false"/>
          <w:bCs w:val="false"/>
          <w:i/>
          <w:iCs/>
          <w:color w:val="000000"/>
          <w:kern w:val="0"/>
          <w:sz w:val="28"/>
          <w:szCs w:val="28"/>
          <w:shd w:fill="auto" w:val="clear"/>
          <w:lang w:val="ru-RU" w:eastAsia="en-US" w:bidi="fa-IR"/>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ст</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р. </w:t>
      </w:r>
      <w:r>
        <w:rPr>
          <w:rFonts w:eastAsia="Calibri" w:cs="Times New Roman" w:ascii="Times New Roman" w:hAnsi="Times New Roman"/>
          <w:b w:val="false"/>
          <w:bCs w:val="false"/>
          <w:i/>
          <w:iCs/>
          <w:color w:val="000000"/>
          <w:kern w:val="2"/>
          <w:sz w:val="28"/>
          <w:szCs w:val="28"/>
          <w:shd w:fill="auto" w:val="clear"/>
          <w:lang w:val="ru-RU" w:eastAsia="zh-CN" w:bidi="ar-SA"/>
        </w:rPr>
        <w:t>30</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eastAsia="Arial Unicode MS" w:cs="Times New Roman"/>
          <w:b w:val="false"/>
          <w:b w:val="false"/>
          <w:bCs w:val="false"/>
          <w:i/>
          <w:i/>
          <w:iCs/>
          <w:color w:val="000000"/>
          <w:kern w:val="2"/>
          <w:sz w:val="28"/>
          <w:szCs w:val="28"/>
          <w:shd w:fill="FFFF00" w:val="clear"/>
          <w:lang w:val="ru-RU" w:eastAsia="zh-CN" w:bidi="ar-SA"/>
        </w:rPr>
      </w:pPr>
      <w:r>
        <w:rPr>
          <w:rFonts w:eastAsia="Arial Unicode MS" w:cs="Times New Roman" w:ascii="Times New Roman" w:hAnsi="Times New Roman"/>
          <w:b w:val="false"/>
          <w:bCs w:val="false"/>
          <w:i/>
          <w:iCs/>
          <w:color w:val="000000"/>
          <w:kern w:val="2"/>
          <w:sz w:val="28"/>
          <w:szCs w:val="28"/>
          <w:shd w:fill="FFFF00" w:val="clear"/>
          <w:lang w:val="ru-RU" w:eastAsia="zh-CN" w:bidi="ar-SA"/>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7.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Костромской межрайонной природоохранной прокуратурой организована проверка по факту нарушения требований законодательства при строительстве коттеджного поселка</w:t>
        <w:br/>
        <w:t>на территории бывшего пионерского лагеря «Тихий уголок»</w:t>
        <w:br/>
        <w:t>в Самсоновском сельском поселении Костромского муниципального района………………………………………………………………………..</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ст</w:t>
      </w:r>
      <w:r>
        <w:rPr>
          <w:rFonts w:eastAsia="Calibri" w:cs="Times New Roman" w:ascii="Times New Roman" w:hAnsi="Times New Roman"/>
          <w:b w:val="false"/>
          <w:bCs w:val="false"/>
          <w:i/>
          <w:iCs/>
          <w:color w:val="000000"/>
          <w:kern w:val="2"/>
          <w:sz w:val="28"/>
          <w:szCs w:val="28"/>
          <w:shd w:fill="auto" w:val="clear"/>
          <w:lang w:val="ru-RU" w:eastAsia="zh-CN" w:bidi="ar-SA"/>
        </w:rPr>
        <w:t>р</w:t>
      </w:r>
      <w:r>
        <w:rPr>
          <w:rFonts w:eastAsia="Calibri" w:cs="Times New Roman" w:ascii="Times New Roman" w:hAnsi="Times New Roman"/>
          <w:b w:val="false"/>
          <w:bCs w:val="false"/>
          <w:i/>
          <w:iCs/>
          <w:color w:val="000000"/>
          <w:kern w:val="2"/>
          <w:sz w:val="28"/>
          <w:szCs w:val="28"/>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zh-CN" w:bidi="ar-SA"/>
        </w:rPr>
        <w:t>30</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eastAsia="Arial Unicode MS" w:cs="Times New Roman"/>
          <w:b w:val="false"/>
          <w:b w:val="false"/>
          <w:bCs w:val="false"/>
          <w:i/>
          <w:i/>
          <w:iCs/>
          <w:color w:val="000000"/>
          <w:kern w:val="2"/>
          <w:sz w:val="28"/>
          <w:szCs w:val="28"/>
          <w:shd w:fill="FFFF00" w:val="clear"/>
          <w:lang w:val="ru-RU" w:eastAsia="zh-CN" w:bidi="ar-SA"/>
        </w:rPr>
      </w:pPr>
      <w:r>
        <w:rPr>
          <w:rFonts w:eastAsia="Arial Unicode MS" w:cs="Times New Roman" w:ascii="Times New Roman" w:hAnsi="Times New Roman"/>
          <w:b w:val="false"/>
          <w:bCs w:val="false"/>
          <w:i/>
          <w:iCs/>
          <w:color w:val="000000"/>
          <w:kern w:val="2"/>
          <w:sz w:val="28"/>
          <w:szCs w:val="28"/>
          <w:shd w:fill="FFFF00" w:val="clear"/>
          <w:lang w:val="ru-RU" w:eastAsia="zh-CN" w:bidi="ar-SA"/>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8. Костромская межрайонная природоохранная прокуратура приняла участие в международной акции «Сад памяти»</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ст</w:t>
      </w:r>
      <w:r>
        <w:rPr>
          <w:rFonts w:eastAsia="Calibri" w:cs="Times New Roman" w:ascii="Times New Roman" w:hAnsi="Times New Roman"/>
          <w:b w:val="false"/>
          <w:bCs w:val="false"/>
          <w:i/>
          <w:iCs/>
          <w:color w:val="000000"/>
          <w:kern w:val="2"/>
          <w:sz w:val="28"/>
          <w:szCs w:val="28"/>
          <w:shd w:fill="auto" w:val="clear"/>
          <w:lang w:val="ru-RU" w:eastAsia="zh-CN" w:bidi="ar-SA"/>
        </w:rPr>
        <w:t>р.</w:t>
      </w:r>
      <w:r>
        <w:rPr>
          <w:rFonts w:eastAsia="Calibri" w:cs="Times New Roman" w:ascii="Times New Roman" w:hAnsi="Times New Roman"/>
          <w:b w:val="false"/>
          <w:bCs w:val="false"/>
          <w:i/>
          <w:iCs/>
          <w:color w:val="000000"/>
          <w:kern w:val="2"/>
          <w:sz w:val="28"/>
          <w:szCs w:val="28"/>
          <w:shd w:fill="auto" w:val="clear"/>
          <w:lang w:val="ru-RU" w:eastAsia="zh-CN" w:bidi="ar-SA"/>
        </w:rPr>
        <w:t>31</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eastAsia="Arial Unicode MS" w:cs="Times New Roman"/>
          <w:b w:val="false"/>
          <w:b w:val="false"/>
          <w:bCs w:val="false"/>
          <w:i/>
          <w:i/>
          <w:iCs/>
          <w:color w:val="000000"/>
          <w:kern w:val="2"/>
          <w:sz w:val="28"/>
          <w:szCs w:val="28"/>
          <w:shd w:fill="FFFF00" w:val="clear"/>
          <w:lang w:val="ru-RU" w:eastAsia="zh-CN" w:bidi="ar-SA"/>
        </w:rPr>
      </w:pPr>
      <w:r>
        <w:rPr>
          <w:rFonts w:eastAsia="Arial Unicode MS" w:cs="Times New Roman" w:ascii="Times New Roman" w:hAnsi="Times New Roman"/>
          <w:b w:val="false"/>
          <w:bCs w:val="false"/>
          <w:i/>
          <w:iCs/>
          <w:color w:val="000000"/>
          <w:kern w:val="2"/>
          <w:sz w:val="28"/>
          <w:szCs w:val="28"/>
          <w:shd w:fill="FFFF00" w:val="clear"/>
          <w:lang w:val="ru-RU" w:eastAsia="zh-CN" w:bidi="ar-SA"/>
        </w:rPr>
      </w:r>
    </w:p>
    <w:p>
      <w:pPr>
        <w:pStyle w:val="Normal"/>
        <w:widowControl w:val="false"/>
        <w:numPr>
          <w:ilvl w:val="0"/>
          <w:numId w:val="0"/>
        </w:numPr>
        <w:suppressAutoHyphens w:val="true"/>
        <w:bidi w:val="0"/>
        <w:spacing w:lineRule="exact" w:line="240" w:before="0" w:after="0"/>
        <w:ind w:left="57" w:right="0" w:hanging="0"/>
        <w:jc w:val="both"/>
        <w:rPr>
          <w:rFonts w:ascii="Times New Roman" w:hAnsi="Times New Roman"/>
          <w:b w:val="false"/>
          <w:b w:val="false"/>
          <w:bCs w:val="false"/>
          <w:i/>
          <w:i/>
          <w:iCs/>
          <w:sz w:val="28"/>
          <w:szCs w:val="28"/>
        </w:rPr>
      </w:pPr>
      <w:r>
        <w:rPr>
          <w:rFonts w:eastAsia="Arial Unicode MS" w:cs="Times New Roman"/>
          <w:b w:val="false"/>
          <w:bCs w:val="false"/>
          <w:i/>
          <w:iCs/>
          <w:color w:val="000000"/>
          <w:kern w:val="2"/>
          <w:sz w:val="28"/>
          <w:szCs w:val="28"/>
          <w:shd w:fill="auto" w:val="clear"/>
          <w:lang w:val="ru-RU" w:eastAsia="zh-CN" w:bidi="ar-SA"/>
        </w:rPr>
        <w:t xml:space="preserve">9. </w:t>
      </w:r>
      <w:r>
        <w:rPr>
          <w:rFonts w:eastAsia="Arial Unicode MS" w:cs="Times New Roman"/>
          <w:b w:val="false"/>
          <w:bCs w:val="false"/>
          <w:i/>
          <w:iCs/>
          <w:color w:val="000000"/>
          <w:kern w:val="2"/>
          <w:sz w:val="28"/>
          <w:szCs w:val="28"/>
          <w:shd w:fill="auto" w:val="clear"/>
          <w:lang w:val="ru-RU" w:eastAsia="zh-CN" w:bidi="ar-SA"/>
        </w:rPr>
        <w:t>Костромской межрайонной природоохранной прокуратурой принято участие в заседании коллегии при Департаменте прироодных ресурсов и охраны окружающей среды Костромской области……………………</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тр. </w:t>
      </w:r>
      <w:r>
        <w:rPr>
          <w:rFonts w:eastAsia="Arial Unicode MS" w:cs="Times New Roman" w:ascii="Times New Roman" w:hAnsi="Times New Roman"/>
          <w:b w:val="false"/>
          <w:bCs w:val="false"/>
          <w:i/>
          <w:iCs/>
          <w:color w:val="000000"/>
          <w:kern w:val="2"/>
          <w:sz w:val="28"/>
          <w:szCs w:val="28"/>
          <w:shd w:fill="auto" w:val="clear"/>
          <w:lang w:val="ru-RU" w:eastAsia="zh-CN" w:bidi="ar-SA"/>
        </w:rPr>
        <w:t>32</w:t>
      </w:r>
    </w:p>
    <w:p>
      <w:pPr>
        <w:pStyle w:val="Normal"/>
        <w:widowControl w:val="false"/>
        <w:numPr>
          <w:ilvl w:val="0"/>
          <w:numId w:val="0"/>
        </w:numPr>
        <w:suppressAutoHyphens w:val="true"/>
        <w:bidi w:val="0"/>
        <w:spacing w:lineRule="auto" w:line="240" w:before="0" w:after="0"/>
        <w:ind w:left="57" w:right="0" w:hanging="0"/>
        <w:jc w:val="both"/>
        <w:rPr>
          <w:rFonts w:eastAsia="Arial Unicode MS" w:cs="Times New Roman"/>
          <w:color w:val="000000"/>
          <w:kern w:val="2"/>
          <w:lang w:val="ru-RU" w:eastAsia="zh-CN" w:bidi="ar-SA"/>
        </w:rPr>
      </w:pPr>
      <w:r>
        <w:rPr>
          <w:rFonts w:ascii="Times New Roman" w:hAnsi="Times New Roman"/>
          <w:b w:val="false"/>
          <w:bCs w:val="false"/>
          <w:i/>
          <w:iCs/>
          <w:sz w:val="28"/>
          <w:szCs w:val="28"/>
          <w:shd w:fill="auto" w:val="clear"/>
        </w:rPr>
      </w:r>
    </w:p>
    <w:p>
      <w:pPr>
        <w:pStyle w:val="Normal"/>
        <w:widowControl w:val="false"/>
        <w:numPr>
          <w:ilvl w:val="0"/>
          <w:numId w:val="0"/>
        </w:numPr>
        <w:suppressAutoHyphens w:val="true"/>
        <w:bidi w:val="0"/>
        <w:spacing w:lineRule="auto" w:line="240" w:before="0" w:after="0"/>
        <w:ind w:right="0" w:hanging="0"/>
        <w:jc w:val="both"/>
        <w:rPr>
          <w:rFonts w:ascii="Times New Roman" w:hAnsi="Times New Roman"/>
          <w:b w:val="false"/>
          <w:b w:val="false"/>
          <w:bCs w:val="false"/>
          <w:i/>
          <w:i/>
          <w:iCs/>
          <w:sz w:val="28"/>
          <w:szCs w:val="28"/>
          <w:shd w:fill="auto" w:val="clear"/>
        </w:rPr>
      </w:pPr>
      <w:r>
        <w:rPr>
          <w:rFonts w:eastAsia="Arial Unicode MS" w:cs="Times New Roman" w:ascii="Times New Roman" w:hAnsi="Times New Roman"/>
          <w:b w:val="false"/>
          <w:bCs w:val="false"/>
          <w:i/>
          <w:iCs/>
          <w:color w:val="000000"/>
          <w:kern w:val="2"/>
          <w:sz w:val="28"/>
          <w:szCs w:val="28"/>
          <w:shd w:fill="auto" w:val="clear"/>
          <w:lang w:val="ru-RU" w:eastAsia="zh-CN" w:bidi="ar-SA"/>
        </w:rPr>
        <w:t>10</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Работниками Костромской межрайонной природоохранной прокуратуры проведены уроки экологии с учащимися </w:t>
      </w:r>
      <w:bookmarkStart w:id="2" w:name="_GoBack41"/>
      <w:bookmarkEnd w:id="2"/>
      <w:r>
        <w:rPr>
          <w:rFonts w:eastAsia="Arial Unicode MS" w:cs="Times New Roman" w:ascii="Times New Roman" w:hAnsi="Times New Roman"/>
          <w:b w:val="false"/>
          <w:bCs w:val="false"/>
          <w:i/>
          <w:iCs/>
          <w:color w:val="000000"/>
          <w:kern w:val="2"/>
          <w:sz w:val="28"/>
          <w:szCs w:val="28"/>
          <w:shd w:fill="auto" w:val="clear"/>
          <w:lang w:val="ru-RU" w:eastAsia="zh-CN" w:bidi="ar-SA"/>
        </w:rPr>
        <w:t>г. Костромы</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тр. </w:t>
      </w:r>
      <w:r>
        <w:rPr>
          <w:rFonts w:eastAsia="Arial Unicode MS" w:cs="Times New Roman" w:ascii="Times New Roman" w:hAnsi="Times New Roman"/>
          <w:b w:val="false"/>
          <w:bCs w:val="false"/>
          <w:i/>
          <w:iCs/>
          <w:color w:val="000000"/>
          <w:kern w:val="2"/>
          <w:sz w:val="28"/>
          <w:szCs w:val="28"/>
          <w:shd w:fill="auto" w:val="clear"/>
          <w:lang w:val="ru-RU" w:eastAsia="zh-CN" w:bidi="ar-SA"/>
        </w:rPr>
        <w:t>32</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eastAsia="Arial Unicode MS" w:cs="Times New Roman"/>
          <w:b w:val="false"/>
          <w:b w:val="false"/>
          <w:bCs w:val="false"/>
          <w:i/>
          <w:i/>
          <w:iCs/>
          <w:color w:val="000000"/>
          <w:kern w:val="2"/>
          <w:sz w:val="28"/>
          <w:szCs w:val="28"/>
          <w:shd w:fill="FFFF00" w:val="clear"/>
          <w:lang w:val="ru-RU" w:eastAsia="zh-CN" w:bidi="ar-SA"/>
        </w:rPr>
      </w:pPr>
      <w:r>
        <w:rPr>
          <w:rFonts w:eastAsia="Arial Unicode MS" w:cs="Times New Roman" w:ascii="Times New Roman" w:hAnsi="Times New Roman"/>
          <w:b w:val="false"/>
          <w:bCs w:val="false"/>
          <w:i/>
          <w:iCs/>
          <w:color w:val="000000"/>
          <w:kern w:val="2"/>
          <w:sz w:val="28"/>
          <w:szCs w:val="28"/>
          <w:shd w:fill="FFFF00" w:val="clear"/>
          <w:lang w:val="ru-RU" w:eastAsia="zh-CN" w:bidi="ar-SA"/>
        </w:rPr>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 Костромской межрайонной природоохранной прокуратурой принято участие в заседании комиссии по предупреждению и ликвидации чрезвычайных ситуаций и обеспечению пожарной безопасности Костромской области</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Calibri" w:cs="Times New Roman" w:ascii="Times New Roman" w:hAnsi="Times New Roman"/>
          <w:b w:val="false"/>
          <w:bCs w:val="false"/>
          <w:i/>
          <w:iCs/>
          <w:color w:val="000000"/>
          <w:kern w:val="2"/>
          <w:sz w:val="28"/>
          <w:szCs w:val="28"/>
          <w:shd w:fill="auto" w:val="clear"/>
          <w:lang w:val="ru-RU" w:eastAsia="zh-CN" w:bidi="ar-SA"/>
        </w:rPr>
        <w:t>3</w:t>
      </w:r>
      <w:r>
        <w:rPr>
          <w:rFonts w:eastAsia="Arial Unicode MS" w:cs="Times New Roman" w:ascii="Times New Roman" w:hAnsi="Times New Roman"/>
          <w:b w:val="false"/>
          <w:bCs w:val="false"/>
          <w:i/>
          <w:iCs/>
          <w:color w:val="000000"/>
          <w:kern w:val="2"/>
          <w:sz w:val="28"/>
          <w:szCs w:val="28"/>
          <w:shd w:fill="auto" w:val="clear"/>
          <w:lang w:val="ru-RU" w:eastAsia="zh-CN" w:bidi="ar-SA"/>
        </w:rPr>
        <w:t>3</w:t>
      </w:r>
    </w:p>
    <w:p>
      <w:pPr>
        <w:pStyle w:val="Normal"/>
        <w:widowControl w:val="false"/>
        <w:numPr>
          <w:ilvl w:val="0"/>
          <w:numId w:val="0"/>
        </w:numPr>
        <w:suppressAutoHyphens w:val="true"/>
        <w:bidi w:val="0"/>
        <w:spacing w:lineRule="auto" w:line="240" w:before="0" w:after="0"/>
        <w:ind w:left="57" w:right="0" w:hanging="0"/>
        <w:jc w:val="both"/>
        <w:rPr>
          <w:rFonts w:ascii="Times New Roman" w:hAnsi="Times New Roman"/>
          <w:b w:val="false"/>
          <w:b w:val="false"/>
          <w:bCs w:val="false"/>
          <w:i/>
          <w:i/>
          <w:iCs/>
          <w:sz w:val="28"/>
          <w:szCs w:val="28"/>
          <w:shd w:fill="auto" w:val="clear"/>
        </w:rPr>
      </w:pPr>
      <w:r>
        <w:rPr>
          <w:rFonts w:ascii="Times New Roman" w:hAnsi="Times New Roman"/>
          <w:b w:val="false"/>
          <w:bCs w:val="false"/>
          <w:i/>
          <w:iCs/>
          <w:sz w:val="28"/>
          <w:szCs w:val="28"/>
          <w:shd w:fill="auto" w:val="clear"/>
        </w:rPr>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b w:val="false"/>
          <w:b w:val="false"/>
          <w:bCs w:val="false"/>
          <w:i/>
          <w:i/>
          <w:iCs/>
          <w:sz w:val="28"/>
          <w:szCs w:val="28"/>
        </w:rPr>
      </w:pPr>
      <w:r>
        <w:rPr>
          <w:rFonts w:ascii="Times New Roman" w:hAnsi="Times New Roman"/>
          <w:b w:val="false"/>
          <w:bCs w:val="false"/>
          <w:i/>
          <w:iCs/>
          <w:sz w:val="28"/>
          <w:szCs w:val="28"/>
          <w:shd w:fill="auto" w:val="clear"/>
          <w:lang w:val="ru-RU" w:eastAsia="ar-SA" w:bidi="fa-IR"/>
        </w:rPr>
        <w:t>1</w:t>
      </w:r>
      <w:r>
        <w:rPr>
          <w:rFonts w:ascii="Times New Roman" w:hAnsi="Times New Roman"/>
          <w:b w:val="false"/>
          <w:bCs w:val="false"/>
          <w:i/>
          <w:iCs/>
          <w:sz w:val="28"/>
          <w:szCs w:val="28"/>
          <w:shd w:fill="auto" w:val="clear"/>
          <w:lang w:val="ru-RU" w:eastAsia="ar-SA" w:bidi="fa-IR"/>
        </w:rPr>
        <w:t>2</w:t>
      </w:r>
      <w:r>
        <w:rPr>
          <w:rFonts w:ascii="Times New Roman" w:hAnsi="Times New Roman"/>
          <w:b w:val="false"/>
          <w:bCs w:val="false"/>
          <w:i/>
          <w:iCs/>
          <w:sz w:val="28"/>
          <w:szCs w:val="28"/>
          <w:shd w:fill="auto" w:val="clear"/>
          <w:lang w:val="ru-RU" w:eastAsia="ar-SA" w:bidi="fa-IR"/>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fa-IR"/>
        </w:rPr>
        <w:t>По иску Костромской межрайпрокуратуры администрация городского округа города Костромы обязана ликвидировать несанкционированную свалку</w:t>
      </w:r>
      <w:r>
        <w:rPr>
          <w:rFonts w:cs="Times New Roman" w:ascii="Times New Roman" w:hAnsi="Times New Roman"/>
          <w:b w:val="false"/>
          <w:bCs w:val="false"/>
          <w:i/>
          <w:iCs/>
          <w:sz w:val="28"/>
          <w:szCs w:val="28"/>
          <w:shd w:fill="auto" w:val="clear"/>
          <w:lang w:val="ru-RU" w:eastAsia="ar-SA" w:bidi="fa-IR"/>
        </w:rPr>
        <w:t xml:space="preserve"> </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w:t>
      </w:r>
      <w:r>
        <w:rPr>
          <w:rFonts w:eastAsia="Calibri" w:cs="Times New Roman" w:ascii="Times New Roman" w:hAnsi="Times New Roman"/>
          <w:b w:val="false"/>
          <w:bCs w:val="false"/>
          <w:i/>
          <w:iCs/>
          <w:color w:val="000000"/>
          <w:kern w:val="2"/>
          <w:sz w:val="28"/>
          <w:szCs w:val="28"/>
          <w:shd w:fill="auto" w:val="clear"/>
          <w:lang w:val="ru-RU" w:eastAsia="zh-CN" w:bidi="ar-SA"/>
        </w:rPr>
        <w:t>стр.</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 </w:t>
      </w:r>
      <w:r>
        <w:rPr>
          <w:rFonts w:eastAsia="Arial Unicode MS" w:cs="Times New Roman" w:ascii="Times New Roman" w:hAnsi="Times New Roman"/>
          <w:b w:val="false"/>
          <w:bCs w:val="false"/>
          <w:i/>
          <w:iCs/>
          <w:color w:val="000000"/>
          <w:kern w:val="2"/>
          <w:sz w:val="28"/>
          <w:szCs w:val="28"/>
          <w:shd w:fill="auto" w:val="clear"/>
          <w:lang w:val="ru-RU" w:eastAsia="zh-CN" w:bidi="ar-SA"/>
        </w:rPr>
        <w:t>33</w:t>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rPr>
      </w:pPr>
      <w:r>
        <w:rPr>
          <w:rFonts w:ascii="Times New Roman" w:hAnsi="Times New Roman"/>
          <w:b w:val="false"/>
          <w:bCs w:val="false"/>
          <w:i/>
          <w:iCs/>
          <w:sz w:val="28"/>
          <w:szCs w:val="28"/>
          <w:shd w:fill="auto" w:val="clear"/>
        </w:rPr>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3</w:t>
      </w:r>
      <w:r>
        <w:rPr>
          <w:rFonts w:eastAsia="Arial Unicode MS" w:cs="Times New Roman" w:ascii="Times New Roman" w:hAnsi="Times New Roman"/>
          <w:b w:val="false"/>
          <w:bCs w:val="false"/>
          <w:i/>
          <w:iCs/>
          <w:color w:val="000000"/>
          <w:kern w:val="2"/>
          <w:sz w:val="28"/>
          <w:szCs w:val="28"/>
          <w:shd w:fill="auto" w:val="clear"/>
          <w:lang w:val="ru-RU" w:eastAsia="zh-CN" w:bidi="ar-SA"/>
        </w:rPr>
        <w:t>. Костромской межрайонной природоохранной прокуратурой проведена проверка исполнения федерального законодательства в сфере охраны водных биологических ресурсов ….... ……………………………………………...…….стр</w:t>
      </w:r>
      <w:r>
        <w:rPr>
          <w:rFonts w:eastAsia="Arial Unicode MS" w:cs="Times New Roman" w:ascii="Times New Roman" w:hAnsi="Times New Roman"/>
          <w:b w:val="false"/>
          <w:bCs w:val="false"/>
          <w:i/>
          <w:iCs/>
          <w:color w:val="000000"/>
          <w:kern w:val="2"/>
          <w:sz w:val="28"/>
          <w:szCs w:val="28"/>
          <w:shd w:fill="auto" w:val="clear"/>
          <w:lang w:val="ru-RU" w:eastAsia="zh-CN" w:bidi="ar-SA"/>
        </w:rPr>
        <w:t>.</w:t>
      </w:r>
      <w:r>
        <w:rPr>
          <w:rFonts w:eastAsia="Arial Unicode MS" w:cs="Times New Roman" w:ascii="Times New Roman" w:hAnsi="Times New Roman"/>
          <w:b w:val="false"/>
          <w:bCs w:val="false"/>
          <w:i/>
          <w:iCs/>
          <w:color w:val="000000"/>
          <w:kern w:val="2"/>
          <w:sz w:val="28"/>
          <w:szCs w:val="28"/>
          <w:shd w:fill="auto" w:val="clear"/>
          <w:lang w:val="ru-RU" w:eastAsia="zh-CN" w:bidi="ar-SA"/>
        </w:rPr>
        <w:t>34</w:t>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eastAsia="Arial Unicode MS" w:cs="Times New Roman"/>
          <w:b w:val="false"/>
          <w:b w:val="false"/>
          <w:bCs w:val="false"/>
          <w:i/>
          <w:i/>
          <w:iCs/>
          <w:color w:val="000000"/>
          <w:kern w:val="2"/>
          <w:sz w:val="28"/>
          <w:szCs w:val="28"/>
          <w:lang w:val="ru-RU" w:eastAsia="zh-CN" w:bidi="ar-SA"/>
        </w:rPr>
      </w:pPr>
      <w:r>
        <w:rPr>
          <w:rFonts w:eastAsia="Arial Unicode MS" w:cs="Times New Roman" w:ascii="Times New Roman" w:hAnsi="Times New Roman"/>
          <w:b w:val="false"/>
          <w:bCs w:val="false"/>
          <w:i/>
          <w:iCs/>
          <w:color w:val="000000"/>
          <w:kern w:val="2"/>
          <w:sz w:val="28"/>
          <w:szCs w:val="28"/>
          <w:lang w:val="ru-RU" w:eastAsia="zh-CN" w:bidi="ar-SA"/>
        </w:rPr>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b w:val="false"/>
          <w:b w:val="false"/>
          <w:bCs w:val="false"/>
          <w:i/>
          <w:i/>
          <w:iCs/>
          <w:sz w:val="28"/>
          <w:szCs w:val="28"/>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4</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Костромской межрайонной природоохранной прокуратурой проведена проверка соблюдения требований законодательства</w:t>
        <w:br/>
        <w:t xml:space="preserve">в сфере обращения с отходами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Буйский</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район)…………………</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стр.</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 </w:t>
      </w:r>
      <w:r>
        <w:rPr>
          <w:rFonts w:eastAsia="Arial Unicode MS" w:cs="Times New Roman" w:ascii="Times New Roman" w:hAnsi="Times New Roman"/>
          <w:b w:val="false"/>
          <w:bCs w:val="false"/>
          <w:i/>
          <w:iCs/>
          <w:color w:val="000000"/>
          <w:kern w:val="2"/>
          <w:sz w:val="28"/>
          <w:szCs w:val="28"/>
          <w:shd w:fill="auto" w:val="clear"/>
          <w:lang w:val="ru-RU" w:eastAsia="zh-CN" w:bidi="ar-SA"/>
        </w:rPr>
        <w:t>34</w:t>
      </w:r>
    </w:p>
    <w:p>
      <w:pPr>
        <w:pStyle w:val="Normal"/>
        <w:widowControl w:val="false"/>
        <w:numPr>
          <w:ilvl w:val="0"/>
          <w:numId w:val="0"/>
        </w:numPr>
        <w:suppressAutoHyphens w:val="true"/>
        <w:bidi w:val="0"/>
        <w:spacing w:lineRule="auto" w:line="240" w:before="0" w:after="0"/>
        <w:ind w:left="0" w:right="0" w:hanging="0"/>
        <w:jc w:val="both"/>
        <w:rPr>
          <w:rFonts w:ascii="Times New Roman" w:hAnsi="Times New Roman"/>
          <w:b w:val="false"/>
          <w:b w:val="false"/>
          <w:bCs w:val="false"/>
          <w:i/>
          <w:i/>
          <w:iCs/>
          <w:sz w:val="28"/>
          <w:szCs w:val="28"/>
          <w:highlight w:val="white"/>
          <w:lang w:eastAsia="en-US"/>
        </w:rPr>
      </w:pPr>
      <w:r>
        <w:rPr>
          <w:rFonts w:ascii="Times New Roman" w:hAnsi="Times New Roman"/>
          <w:b w:val="false"/>
          <w:bCs w:val="false"/>
          <w:i/>
          <w:iCs/>
          <w:sz w:val="28"/>
          <w:szCs w:val="28"/>
          <w:highlight w:val="white"/>
          <w:lang w:eastAsia="en-US"/>
        </w:rPr>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highlight w:val="white"/>
          <w:lang w:eastAsia="en-US"/>
        </w:rPr>
      </w:pPr>
      <w:r>
        <w:rPr>
          <w:rFonts w:eastAsia="Arial Unicode MS" w:cs="Times New Roman" w:ascii="Times New Roman" w:hAnsi="Times New Roman"/>
          <w:b w:val="false"/>
          <w:bCs w:val="false"/>
          <w:i/>
          <w:iCs/>
          <w:color w:val="000000"/>
          <w:kern w:val="2"/>
          <w:sz w:val="28"/>
          <w:szCs w:val="28"/>
          <w:highlight w:val="white"/>
          <w:shd w:fill="auto" w:val="clear"/>
          <w:lang w:val="ru-RU" w:eastAsia="zh-CN" w:bidi="ar-SA"/>
        </w:rPr>
        <w:t>1</w:t>
      </w:r>
      <w:r>
        <w:rPr>
          <w:rFonts w:eastAsia="Arial Unicode MS" w:cs="Times New Roman" w:ascii="Times New Roman" w:hAnsi="Times New Roman"/>
          <w:b w:val="false"/>
          <w:bCs w:val="false"/>
          <w:i/>
          <w:iCs/>
          <w:color w:val="000000"/>
          <w:kern w:val="2"/>
          <w:sz w:val="28"/>
          <w:szCs w:val="28"/>
          <w:highlight w:val="white"/>
          <w:shd w:fill="auto" w:val="clear"/>
          <w:lang w:val="ru-RU" w:eastAsia="zh-CN" w:bidi="ar-SA"/>
        </w:rPr>
        <w:t>5</w:t>
      </w:r>
      <w:r>
        <w:rPr>
          <w:rFonts w:eastAsia="Arial Unicode MS" w:cs="Times New Roman" w:ascii="Times New Roman" w:hAnsi="Times New Roman"/>
          <w:b w:val="false"/>
          <w:bCs w:val="false"/>
          <w:i/>
          <w:iCs/>
          <w:color w:val="000000"/>
          <w:kern w:val="2"/>
          <w:sz w:val="28"/>
          <w:szCs w:val="28"/>
          <w:highlight w:val="white"/>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highlight w:val="white"/>
          <w:shd w:fill="auto" w:val="clear"/>
          <w:lang w:val="ru-RU" w:eastAsia="ru-RU" w:bidi="ru-RU"/>
        </w:rPr>
        <w:t xml:space="preserve">Костромской межрайонной природоохранной прокуратурой проведена проверка соблюдения требований законодательства в сфере обращения с отходами </w:t>
      </w:r>
      <w:r>
        <w:rPr>
          <w:rFonts w:eastAsia="Times New Roman" w:cs="Times New Roman" w:ascii="Times New Roman" w:hAnsi="Times New Roman"/>
          <w:b w:val="false"/>
          <w:bCs w:val="false"/>
          <w:i/>
          <w:iCs/>
          <w:color w:val="000000"/>
          <w:spacing w:val="8"/>
          <w:kern w:val="2"/>
          <w:sz w:val="28"/>
          <w:szCs w:val="28"/>
          <w:highlight w:val="white"/>
          <w:shd w:fill="auto" w:val="clear"/>
          <w:lang w:val="ru-RU" w:eastAsia="ru-RU" w:bidi="ru-RU"/>
        </w:rPr>
        <w:t>(</w:t>
      </w:r>
      <w:r>
        <w:rPr>
          <w:rFonts w:eastAsia="Times New Roman" w:cs="Times New Roman" w:ascii="Times New Roman" w:hAnsi="Times New Roman"/>
          <w:b w:val="false"/>
          <w:bCs w:val="false"/>
          <w:i/>
          <w:iCs/>
          <w:color w:val="000000"/>
          <w:spacing w:val="8"/>
          <w:kern w:val="2"/>
          <w:sz w:val="28"/>
          <w:szCs w:val="28"/>
          <w:highlight w:val="white"/>
          <w:shd w:fill="auto" w:val="clear"/>
          <w:lang w:val="ru-RU" w:eastAsia="ru-RU" w:bidi="ru-RU"/>
        </w:rPr>
        <w:t>Красносельский</w:t>
      </w:r>
      <w:r>
        <w:rPr>
          <w:rFonts w:eastAsia="Times New Roman" w:cs="Times New Roman" w:ascii="Times New Roman" w:hAnsi="Times New Roman"/>
          <w:b w:val="false"/>
          <w:bCs w:val="false"/>
          <w:i/>
          <w:iCs/>
          <w:color w:val="000000"/>
          <w:spacing w:val="8"/>
          <w:kern w:val="2"/>
          <w:sz w:val="28"/>
          <w:szCs w:val="28"/>
          <w:highlight w:val="white"/>
          <w:shd w:fill="auto" w:val="clear"/>
          <w:lang w:val="ru-RU" w:eastAsia="ru-RU" w:bidi="ru-RU"/>
        </w:rPr>
        <w:t xml:space="preserve"> район)………………</w:t>
      </w:r>
      <w:r>
        <w:rPr>
          <w:rFonts w:eastAsia="Arial Unicode MS" w:cs="Times New Roman" w:ascii="Times New Roman" w:hAnsi="Times New Roman"/>
          <w:b w:val="false"/>
          <w:bCs w:val="false"/>
          <w:i/>
          <w:iCs/>
          <w:color w:val="000000"/>
          <w:kern w:val="2"/>
          <w:sz w:val="28"/>
          <w:szCs w:val="28"/>
          <w:highlight w:val="white"/>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35</w:t>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rPr>
      </w:pPr>
      <w:r>
        <w:rPr>
          <w:rFonts w:ascii="Times New Roman" w:hAnsi="Times New Roman"/>
          <w:b w:val="false"/>
          <w:bCs w:val="false"/>
          <w:i/>
          <w:iCs/>
          <w:sz w:val="28"/>
          <w:szCs w:val="28"/>
          <w:shd w:fill="auto" w:val="clear"/>
          <w:lang w:eastAsia="en-US"/>
        </w:rPr>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6</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Костромской межрайонной природоохранной прокуратурой проведена проверка соблюдения требований законодательства</w:t>
        <w:br/>
        <w:t>в сфере охраны вод</w:t>
      </w:r>
      <w:r>
        <w:rPr>
          <w:rFonts w:eastAsia="Arial Unicode MS" w:cs="Times New Roman" w:ascii="Times New Roman" w:hAnsi="Times New Roman"/>
          <w:b w:val="false"/>
          <w:bCs w:val="false"/>
          <w:i/>
          <w:iCs/>
          <w:color w:val="000000"/>
          <w:kern w:val="2"/>
          <w:sz w:val="28"/>
          <w:szCs w:val="28"/>
          <w:shd w:fill="auto" w:val="clear"/>
          <w:lang w:val="ru-RU" w:eastAsia="zh-CN" w:bidi="ar-SA"/>
        </w:rPr>
        <w:t>……………………………………………………… ..…</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35</w:t>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rPr>
      </w:pPr>
      <w:r>
        <w:rPr>
          <w:rFonts w:ascii="Times New Roman" w:hAnsi="Times New Roman"/>
          <w:b w:val="false"/>
          <w:bCs w:val="false"/>
          <w:i/>
          <w:iCs/>
          <w:sz w:val="28"/>
          <w:szCs w:val="28"/>
          <w:shd w:fill="auto" w:val="clear"/>
          <w:lang w:eastAsia="en-US"/>
        </w:rPr>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7</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Костромской межрайонной природоохранной прокуратурой проведена проверка соблюдения требований законодательства</w:t>
        <w:br/>
        <w:t xml:space="preserve">в сфере обращения с отходами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(Чухломской район)</w:t>
      </w:r>
      <w:r>
        <w:rPr>
          <w:rFonts w:eastAsia="Arial Unicode MS" w:cs="Times New Roman" w:ascii="Times New Roman" w:hAnsi="Times New Roman"/>
          <w:b w:val="false"/>
          <w:bCs w:val="false"/>
          <w:i/>
          <w:iCs/>
          <w:color w:val="000000"/>
          <w:kern w:val="2"/>
          <w:sz w:val="28"/>
          <w:szCs w:val="28"/>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36</w:t>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rPr>
      </w:pPr>
      <w:r>
        <w:rPr>
          <w:rFonts w:ascii="Times New Roman" w:hAnsi="Times New Roman"/>
          <w:b w:val="false"/>
          <w:bCs w:val="false"/>
          <w:i/>
          <w:iCs/>
          <w:sz w:val="28"/>
          <w:szCs w:val="28"/>
          <w:shd w:fill="auto" w:val="clear"/>
          <w:lang w:eastAsia="en-US"/>
        </w:rPr>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lang w:eastAsia="en-US"/>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8</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По иску Костромской межрайпрокуратуры администрация Кадыйского муниципального района обязана ликвидировать несанкционированную свалку………………………………………….…</w:t>
      </w:r>
      <w:r>
        <w:rPr>
          <w:rFonts w:eastAsia="Arial Unicode MS" w:cs="Times New Roman" w:ascii="Times New Roman" w:hAnsi="Times New Roman"/>
          <w:b w:val="false"/>
          <w:bCs w:val="false"/>
          <w:i/>
          <w:iCs/>
          <w:color w:val="000000"/>
          <w:kern w:val="2"/>
          <w:sz w:val="28"/>
          <w:szCs w:val="28"/>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36</w:t>
      </w:r>
    </w:p>
    <w:p>
      <w:pPr>
        <w:pStyle w:val="Normal"/>
        <w:widowControl w:val="false"/>
        <w:numPr>
          <w:ilvl w:val="0"/>
          <w:numId w:val="0"/>
        </w:numPr>
        <w:tabs>
          <w:tab w:val="clear" w:pos="708"/>
          <w:tab w:val="left" w:pos="6618" w:leader="none"/>
        </w:tabs>
        <w:suppressAutoHyphens w:val="true"/>
        <w:bidi w:val="0"/>
        <w:spacing w:lineRule="auto" w:line="240" w:before="0" w:after="0"/>
        <w:ind w:left="0" w:right="0" w:hanging="0"/>
        <w:jc w:val="both"/>
        <w:rPr>
          <w:rFonts w:eastAsia="Times New Roman" w:cs="Times New Roman"/>
          <w:color w:val="000000"/>
          <w:spacing w:val="8"/>
          <w:kern w:val="2"/>
          <w:highlight w:val="white"/>
          <w:shd w:fill="FFFF00" w:val="clear"/>
          <w:lang w:val="ru-RU" w:eastAsia="ru-RU" w:bidi="ru-RU"/>
        </w:rPr>
      </w:pPr>
      <w:r>
        <w:rPr>
          <w:rFonts w:ascii="Times New Roman" w:hAnsi="Times New Roman"/>
          <w:b w:val="false"/>
          <w:bCs w:val="false"/>
          <w:i/>
          <w:iCs/>
          <w:sz w:val="28"/>
          <w:szCs w:val="28"/>
          <w:lang w:eastAsia="en-US"/>
        </w:rPr>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9</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По иску Костромской межрайпрокуратуры администрация Костромского муниципального района обязана ликвидировать несанкционированную свалку</w:t>
      </w:r>
      <w:r>
        <w:rPr>
          <w:rFonts w:eastAsia="Arial Unicode MS" w:cs="Times New Roman" w:ascii="Times New Roman" w:hAnsi="Times New Roman"/>
          <w:b w:val="false"/>
          <w:bCs w:val="false"/>
          <w:i/>
          <w:iCs/>
          <w:color w:val="000000"/>
          <w:kern w:val="2"/>
          <w:sz w:val="28"/>
          <w:szCs w:val="28"/>
          <w:shd w:fill="auto" w:val="clear"/>
          <w:lang w:val="ru-RU" w:eastAsia="zh-CN" w:bidi="ar-SA"/>
        </w:rPr>
        <w:t>…………………………… ………………..</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37</w:t>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ascii="Times New Roman" w:hAnsi="Times New Roman"/>
          <w:b w:val="false"/>
          <w:bCs w:val="false"/>
          <w:i/>
          <w:iCs/>
          <w:sz w:val="28"/>
          <w:szCs w:val="28"/>
          <w:shd w:fill="auto" w:val="clear"/>
          <w:lang w:eastAsia="en-US" w:bidi="ru-RU"/>
        </w:rPr>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eastAsia="Arial Unicode MS" w:cs="Times New Roman" w:ascii="Times New Roman" w:hAnsi="Times New Roman"/>
          <w:b w:val="false"/>
          <w:bCs w:val="false"/>
          <w:i/>
          <w:iCs/>
          <w:color w:val="000000"/>
          <w:kern w:val="2"/>
          <w:sz w:val="28"/>
          <w:szCs w:val="28"/>
          <w:shd w:fill="auto" w:val="clear"/>
          <w:lang w:val="ru-RU" w:eastAsia="zh-CN" w:bidi="ar-SA"/>
        </w:rPr>
        <w:t>20</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По иску Костромской межрайпрокуратуры администрация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Красносельского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муниципального района обязана ликвидировать несанкционированную свалку……………………………………………</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38</w:t>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ascii="Times New Roman" w:hAnsi="Times New Roman"/>
          <w:b w:val="false"/>
          <w:bCs w:val="false"/>
          <w:i/>
          <w:iCs/>
          <w:sz w:val="28"/>
          <w:szCs w:val="28"/>
          <w:shd w:fill="auto" w:val="clear"/>
          <w:lang w:eastAsia="en-US" w:bidi="ru-RU"/>
        </w:rPr>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eastAsia="Arial Unicode MS" w:cs="Times New Roman" w:ascii="Times New Roman" w:hAnsi="Times New Roman"/>
          <w:b w:val="false"/>
          <w:bCs w:val="false"/>
          <w:i/>
          <w:iCs/>
          <w:color w:val="000000"/>
          <w:kern w:val="2"/>
          <w:sz w:val="28"/>
          <w:szCs w:val="28"/>
          <w:shd w:fill="auto" w:val="clear"/>
          <w:lang w:val="ru-RU" w:eastAsia="zh-CN" w:bidi="ar-SA"/>
        </w:rPr>
        <w:t>2</w:t>
      </w:r>
      <w:r>
        <w:rPr>
          <w:rFonts w:eastAsia="Arial Unicode MS" w:cs="Times New Roman" w:ascii="Times New Roman" w:hAnsi="Times New Roman"/>
          <w:b w:val="false"/>
          <w:bCs w:val="false"/>
          <w:i/>
          <w:iCs/>
          <w:color w:val="000000"/>
          <w:kern w:val="2"/>
          <w:sz w:val="28"/>
          <w:szCs w:val="28"/>
          <w:shd w:fill="auto" w:val="clear"/>
          <w:lang w:val="ru-RU" w:eastAsia="zh-CN" w:bidi="ar-SA"/>
        </w:rPr>
        <w:t>1</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Прокуратура Костромского района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разъясн</w:t>
      </w:r>
      <w:r>
        <w:rPr>
          <w:rFonts w:eastAsia="Arial Unicode MS" w:cs="Times New Roman" w:ascii="Times New Roman" w:hAnsi="Times New Roman"/>
          <w:b w:val="false"/>
          <w:bCs w:val="false"/>
          <w:i/>
          <w:iCs/>
          <w:color w:val="000000"/>
          <w:spacing w:val="8"/>
          <w:kern w:val="2"/>
          <w:sz w:val="28"/>
          <w:szCs w:val="28"/>
          <w:shd w:fill="auto" w:val="clear"/>
          <w:lang w:val="ru-RU" w:eastAsia="en-US" w:bidi="ar-SA"/>
        </w:rPr>
        <w:t>яет</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законодательств</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о</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на тему: «В Письме Минстроя России от 18.05.2023 № 28344-КМ/14 разъяснен порядок получения организациями ЖКХ сведений о ФИО и одном из идентификаторов гражданина-должника посредством государственной информационной системы жилищно-коммунального хозяйства»</w:t>
      </w:r>
      <w:r>
        <w:rPr>
          <w:rFonts w:eastAsia="Arial Unicode MS" w:cs="Times New Roman" w:ascii="Times New Roman" w:hAnsi="Times New Roman"/>
          <w:b w:val="false"/>
          <w:bCs w:val="false"/>
          <w:i/>
          <w:iCs/>
          <w:color w:val="000000"/>
          <w:kern w:val="2"/>
          <w:sz w:val="28"/>
          <w:szCs w:val="28"/>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4</w:t>
      </w:r>
      <w:r>
        <w:rPr>
          <w:rFonts w:eastAsia="Arial Unicode MS" w:cs="Times New Roman" w:ascii="Times New Roman" w:hAnsi="Times New Roman"/>
          <w:b w:val="false"/>
          <w:bCs w:val="false"/>
          <w:i/>
          <w:iCs/>
          <w:color w:val="000000"/>
          <w:kern w:val="2"/>
          <w:sz w:val="28"/>
          <w:szCs w:val="28"/>
          <w:shd w:fill="auto" w:val="clear"/>
          <w:lang w:val="ru-RU" w:eastAsia="zh-CN" w:bidi="ar-SA"/>
        </w:rPr>
        <w:t>0</w:t>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ascii="Times New Roman" w:hAnsi="Times New Roman"/>
          <w:b w:val="false"/>
          <w:bCs w:val="false"/>
          <w:i/>
          <w:iCs/>
          <w:sz w:val="28"/>
          <w:szCs w:val="28"/>
          <w:shd w:fill="auto" w:val="clear"/>
          <w:lang w:eastAsia="en-US" w:bidi="ru-RU"/>
        </w:rPr>
      </w:r>
    </w:p>
    <w:p>
      <w:pPr>
        <w:pStyle w:val="Normal"/>
        <w:widowControl w:val="false"/>
        <w:tabs>
          <w:tab w:val="clear" w:pos="708"/>
          <w:tab w:val="left" w:pos="6618" w:leader="none"/>
        </w:tabs>
        <w:suppressAutoHyphens w:val="true"/>
        <w:bidi w:val="0"/>
        <w:spacing w:lineRule="auto" w:line="240" w:before="0" w:after="0"/>
        <w:ind w:left="0" w:right="0" w:hanging="0"/>
        <w:jc w:val="both"/>
        <w:rPr>
          <w:rFonts w:ascii="Times New Roman" w:hAnsi="Times New Roman"/>
          <w:b w:val="false"/>
          <w:b w:val="false"/>
          <w:bCs w:val="false"/>
          <w:i/>
          <w:i/>
          <w:iCs/>
          <w:sz w:val="28"/>
          <w:szCs w:val="28"/>
          <w:shd w:fill="auto" w:val="clear"/>
          <w:lang w:eastAsia="en-US" w:bidi="ru-RU"/>
        </w:rPr>
      </w:pPr>
      <w:r>
        <w:rPr>
          <w:rFonts w:eastAsia="Arial Unicode MS" w:cs="Times New Roman" w:ascii="Times New Roman" w:hAnsi="Times New Roman"/>
          <w:b w:val="false"/>
          <w:bCs w:val="false"/>
          <w:i/>
          <w:iCs/>
          <w:color w:val="000000"/>
          <w:kern w:val="2"/>
          <w:sz w:val="28"/>
          <w:szCs w:val="28"/>
          <w:shd w:fill="auto" w:val="clear"/>
          <w:lang w:val="ru-RU" w:eastAsia="zh-CN" w:bidi="ar-SA"/>
        </w:rPr>
        <w:t>2</w:t>
      </w:r>
      <w:r>
        <w:rPr>
          <w:rFonts w:eastAsia="Arial Unicode MS" w:cs="Times New Roman" w:ascii="Times New Roman" w:hAnsi="Times New Roman"/>
          <w:b w:val="false"/>
          <w:bCs w:val="false"/>
          <w:i/>
          <w:iCs/>
          <w:color w:val="000000"/>
          <w:kern w:val="2"/>
          <w:sz w:val="28"/>
          <w:szCs w:val="28"/>
          <w:shd w:fill="auto" w:val="clear"/>
          <w:lang w:val="ru-RU" w:eastAsia="zh-CN" w:bidi="ar-SA"/>
        </w:rPr>
        <w:t>2</w:t>
      </w:r>
      <w:r>
        <w:rPr>
          <w:rFonts w:eastAsia="Arial Unicode MS" w:cs="Times New Roman" w:ascii="Times New Roman" w:hAnsi="Times New Roman"/>
          <w:b w:val="false"/>
          <w:bCs w:val="false"/>
          <w:i/>
          <w:iCs/>
          <w:color w:val="000000"/>
          <w:kern w:val="2"/>
          <w:sz w:val="28"/>
          <w:szCs w:val="28"/>
          <w:shd w:fill="auto" w:val="clear"/>
          <w:lang w:val="ru-RU" w:eastAsia="zh-CN" w:bidi="ar-SA"/>
        </w:rPr>
        <w:t xml:space="preserve">.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И</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нформаци</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я</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о результатах деятельности прокуратуры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Костромского </w:t>
      </w:r>
      <w:r>
        <w:rPr>
          <w:rFonts w:eastAsia="Times New Roman" w:cs="Times New Roman" w:ascii="Times New Roman" w:hAnsi="Times New Roman"/>
          <w:b w:val="false"/>
          <w:bCs w:val="false"/>
          <w:i/>
          <w:iCs/>
          <w:color w:val="000000"/>
          <w:spacing w:val="8"/>
          <w:kern w:val="2"/>
          <w:sz w:val="28"/>
          <w:szCs w:val="28"/>
          <w:shd w:fill="auto" w:val="clear"/>
          <w:lang w:val="ru-RU" w:eastAsia="ru-RU" w:bidi="ar-SA"/>
        </w:rPr>
        <w:t xml:space="preserve"> района на тему: «В Костромском районе в пользу пенсионера взыскана компенсация морального вреда, причиненного укусом собаки»</w:t>
      </w:r>
      <w:r>
        <w:rPr>
          <w:rFonts w:eastAsia="Arial Unicode MS" w:cs="Times New Roman" w:ascii="Times New Roman" w:hAnsi="Times New Roman"/>
          <w:b w:val="false"/>
          <w:bCs w:val="false"/>
          <w:i/>
          <w:iCs/>
          <w:color w:val="000000"/>
          <w:kern w:val="2"/>
          <w:sz w:val="28"/>
          <w:szCs w:val="28"/>
          <w:shd w:fill="auto" w:val="clear"/>
          <w:lang w:val="ru-RU" w:eastAsia="zh-CN" w:bidi="ar-SA"/>
        </w:rPr>
        <w:t>………………………………………………………………...</w:t>
      </w:r>
      <w:r>
        <w:rPr>
          <w:rFonts w:eastAsia="Calibri" w:cs="Times New Roman" w:ascii="Times New Roman" w:hAnsi="Times New Roman"/>
          <w:b w:val="false"/>
          <w:bCs w:val="false"/>
          <w:i/>
          <w:iCs/>
          <w:color w:val="000000"/>
          <w:kern w:val="2"/>
          <w:sz w:val="28"/>
          <w:szCs w:val="28"/>
          <w:shd w:fill="auto" w:val="clear"/>
          <w:lang w:val="ru-RU" w:eastAsia="ru-RU" w:bidi="fa-IR"/>
        </w:rPr>
        <w:t>...</w:t>
      </w:r>
      <w:r>
        <w:rPr>
          <w:rFonts w:eastAsia="Calibri" w:cs="Times New Roman" w:ascii="Times New Roman" w:hAnsi="Times New Roman"/>
          <w:b w:val="false"/>
          <w:bCs w:val="false"/>
          <w:i/>
          <w:iCs/>
          <w:color w:val="000000"/>
          <w:kern w:val="2"/>
          <w:sz w:val="28"/>
          <w:szCs w:val="28"/>
          <w:shd w:fill="auto" w:val="clear"/>
          <w:lang w:val="ru-RU" w:eastAsia="ar-SA" w:bidi="ar-SA"/>
        </w:rPr>
        <w:t xml:space="preserve"> </w:t>
      </w:r>
      <w:r>
        <w:rPr>
          <w:rFonts w:eastAsia="Calibri" w:cs="Times New Roman" w:ascii="Times New Roman" w:hAnsi="Times New Roman"/>
          <w:b w:val="false"/>
          <w:bCs w:val="false"/>
          <w:i/>
          <w:iCs/>
          <w:color w:val="000000"/>
          <w:kern w:val="2"/>
          <w:sz w:val="28"/>
          <w:szCs w:val="28"/>
          <w:shd w:fill="auto" w:val="clear"/>
          <w:lang w:val="ru-RU" w:eastAsia="zh-CN" w:bidi="ar-SA"/>
        </w:rPr>
        <w:t xml:space="preserve">стр. </w:t>
      </w:r>
      <w:r>
        <w:rPr>
          <w:rFonts w:eastAsia="Arial Unicode MS" w:cs="Times New Roman" w:ascii="Times New Roman" w:hAnsi="Times New Roman"/>
          <w:b w:val="false"/>
          <w:bCs w:val="false"/>
          <w:i/>
          <w:iCs/>
          <w:color w:val="000000"/>
          <w:kern w:val="2"/>
          <w:sz w:val="28"/>
          <w:szCs w:val="28"/>
          <w:shd w:fill="auto" w:val="clear"/>
          <w:lang w:val="ru-RU" w:eastAsia="zh-CN" w:bidi="ar-SA"/>
        </w:rPr>
        <w:t>4</w:t>
      </w:r>
      <w:r>
        <w:rPr>
          <w:rFonts w:eastAsia="Arial Unicode MS" w:cs="Times New Roman" w:ascii="Times New Roman" w:hAnsi="Times New Roman"/>
          <w:b w:val="false"/>
          <w:bCs w:val="false"/>
          <w:i/>
          <w:iCs/>
          <w:color w:val="000000"/>
          <w:kern w:val="2"/>
          <w:sz w:val="28"/>
          <w:szCs w:val="28"/>
          <w:shd w:fill="auto" w:val="clear"/>
          <w:lang w:val="ru-RU" w:eastAsia="zh-CN" w:bidi="ar-SA"/>
        </w:rPr>
        <w:t>0</w:t>
      </w:r>
    </w:p>
    <w:p>
      <w:pPr>
        <w:pStyle w:val="Normal"/>
        <w:suppressAutoHyphens w:val="false"/>
        <w:rPr>
          <w:rFonts w:ascii="Times New Roman" w:hAnsi="Times New Roman"/>
          <w:b w:val="false"/>
          <w:b w:val="false"/>
          <w:bCs w:val="false"/>
          <w:i/>
          <w:i/>
          <w:iCs/>
          <w:sz w:val="28"/>
          <w:szCs w:val="28"/>
          <w:shd w:fill="auto" w:val="clear"/>
          <w:lang w:eastAsia="ru-RU" w:bidi="ru-RU"/>
        </w:rPr>
      </w:pPr>
      <w:r>
        <w:rPr>
          <w:rFonts w:ascii="Times New Roman" w:hAnsi="Times New Roman"/>
          <w:b w:val="false"/>
          <w:bCs w:val="false"/>
          <w:i/>
          <w:iCs/>
          <w:sz w:val="28"/>
          <w:szCs w:val="28"/>
          <w:shd w:fill="auto" w:val="clear"/>
          <w:lang w:eastAsia="ru-RU" w:bidi="ru-RU"/>
        </w:rPr>
      </w:r>
    </w:p>
    <w:p>
      <w:pPr>
        <w:pStyle w:val="Normal"/>
        <w:suppressAutoHyphens w:val="false"/>
        <w:rPr>
          <w:b w:val="false"/>
          <w:b w:val="false"/>
          <w:bCs w:val="false"/>
          <w:sz w:val="28"/>
          <w:szCs w:val="28"/>
          <w:highlight w:val="white"/>
          <w:lang w:eastAsia="ru-RU" w:bidi="ru-RU"/>
        </w:rPr>
      </w:pPr>
      <w:r>
        <w:rPr>
          <w:b w:val="false"/>
          <w:bCs w:val="false"/>
          <w:sz w:val="28"/>
          <w:szCs w:val="28"/>
          <w:highlight w:val="white"/>
          <w:lang w:eastAsia="ru-RU" w:bidi="ru-RU"/>
        </w:rPr>
      </w:r>
    </w:p>
    <w:p>
      <w:pPr>
        <w:pStyle w:val="Normal"/>
        <w:suppressAutoHyphens w:val="false"/>
        <w:rPr>
          <w:b w:val="false"/>
          <w:b w:val="false"/>
          <w:bCs w:val="false"/>
          <w:sz w:val="28"/>
          <w:szCs w:val="28"/>
          <w:highlight w:val="white"/>
          <w:lang w:eastAsia="ru-RU" w:bidi="ru-RU"/>
        </w:rPr>
      </w:pPr>
      <w:r>
        <w:rPr>
          <w:b w:val="false"/>
          <w:bCs w:val="false"/>
          <w:sz w:val="28"/>
          <w:szCs w:val="28"/>
          <w:highlight w:val="white"/>
          <w:lang w:eastAsia="ru-RU" w:bidi="ru-RU"/>
        </w:rPr>
      </w:r>
    </w:p>
    <w:p>
      <w:pPr>
        <w:pStyle w:val="Normal"/>
        <w:suppressAutoHyphens w:val="false"/>
        <w:rPr>
          <w:b w:val="false"/>
          <w:b w:val="false"/>
          <w:bCs w:val="false"/>
          <w:sz w:val="28"/>
          <w:szCs w:val="28"/>
          <w:highlight w:val="white"/>
          <w:lang w:eastAsia="ru-RU" w:bidi="ru-RU"/>
        </w:rPr>
      </w:pPr>
      <w:r>
        <w:rPr>
          <w:b w:val="false"/>
          <w:bCs w:val="false"/>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r>
    </w:p>
    <w:p>
      <w:pPr>
        <w:pStyle w:val="Normal"/>
        <w:suppressAutoHyphens w:val="false"/>
        <w:rPr>
          <w:sz w:val="28"/>
          <w:szCs w:val="28"/>
          <w:highlight w:val="white"/>
          <w:lang w:eastAsia="ru-RU" w:bidi="ru-RU"/>
        </w:rPr>
      </w:pPr>
      <w:r>
        <w:rPr>
          <w:sz w:val="28"/>
          <w:szCs w:val="28"/>
          <w:highlight w:val="white"/>
          <w:lang w:eastAsia="ru-RU" w:bidi="ru-RU"/>
        </w:rPr>
        <w:drawing>
          <wp:anchor behindDoc="0" distT="0" distB="0" distL="0" distR="0" simplePos="0" locked="0" layoutInCell="0" allowOverlap="1" relativeHeight="3">
            <wp:simplePos x="0" y="0"/>
            <wp:positionH relativeFrom="column">
              <wp:posOffset>2671445</wp:posOffset>
            </wp:positionH>
            <wp:positionV relativeFrom="paragraph">
              <wp:posOffset>-252730</wp:posOffset>
            </wp:positionV>
            <wp:extent cx="504825" cy="558800"/>
            <wp:effectExtent l="0" t="0" r="0" b="0"/>
            <wp:wrapNone/>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2"/>
                    <a:srcRect l="-139" t="-111" r="-139" b="-111"/>
                    <a:stretch>
                      <a:fillRect/>
                    </a:stretch>
                  </pic:blipFill>
                  <pic:spPr bwMode="auto">
                    <a:xfrm>
                      <a:off x="0" y="0"/>
                      <a:ext cx="504825" cy="558800"/>
                    </a:xfrm>
                    <a:prstGeom prst="rect">
                      <a:avLst/>
                    </a:prstGeom>
                  </pic:spPr>
                </pic:pic>
              </a:graphicData>
            </a:graphic>
          </wp:anchor>
        </w:drawing>
      </w:r>
    </w:p>
    <w:p>
      <w:pPr>
        <w:pStyle w:val="Normal"/>
        <w:tabs>
          <w:tab w:val="clear" w:pos="708"/>
          <w:tab w:val="left" w:pos="6618" w:leader="none"/>
        </w:tabs>
        <w:spacing w:lineRule="atLeast" w:line="100"/>
        <w:jc w:val="center"/>
        <w:rPr>
          <w:sz w:val="28"/>
          <w:szCs w:val="28"/>
          <w:highlight w:val="white"/>
          <w:lang w:eastAsia="en-US" w:bidi="ru-RU"/>
        </w:rPr>
      </w:pPr>
      <w:r>
        <w:rPr>
          <w:rFonts w:cs="Times New Roman"/>
          <w:sz w:val="28"/>
          <w:szCs w:val="28"/>
        </w:rPr>
      </w:r>
    </w:p>
    <w:p>
      <w:pPr>
        <w:pStyle w:val="ConsPlusNonformat"/>
        <w:jc w:val="center"/>
        <w:rPr>
          <w:rFonts w:ascii="Times New Roman" w:hAnsi="Times New Roman" w:cs="Times New Roman"/>
          <w:sz w:val="28"/>
          <w:szCs w:val="28"/>
        </w:rPr>
      </w:pPr>
      <w:r>
        <w:rPr>
          <w:rFonts w:cs="Times New Roman" w:ascii="Times New Roman" w:hAnsi="Times New Roman"/>
          <w:sz w:val="28"/>
          <w:szCs w:val="28"/>
        </w:rPr>
      </w:r>
    </w:p>
    <w:p>
      <w:pPr>
        <w:pStyle w:val="ConsPlusNonformat"/>
        <w:jc w:val="center"/>
        <w:rPr>
          <w:rFonts w:ascii="Times New Roman" w:hAnsi="Times New Roman" w:cs="Times New Roman"/>
          <w:sz w:val="28"/>
          <w:szCs w:val="28"/>
        </w:rPr>
      </w:pPr>
      <w:r>
        <w:rPr>
          <w:rFonts w:cs="Times New Roman" w:ascii="Times New Roman" w:hAnsi="Times New Roman"/>
          <w:sz w:val="28"/>
          <w:szCs w:val="28"/>
        </w:rPr>
        <w:t>КОСТРОМСКАЯ ОБЛАСТЬ</w:t>
      </w:r>
    </w:p>
    <w:p>
      <w:pPr>
        <w:pStyle w:val="ConsPlusNonformat"/>
        <w:jc w:val="center"/>
        <w:rPr>
          <w:rFonts w:ascii="Times New Roman" w:hAnsi="Times New Roman" w:cs="Times New Roman"/>
          <w:sz w:val="28"/>
          <w:szCs w:val="28"/>
        </w:rPr>
      </w:pPr>
      <w:r>
        <w:rPr>
          <w:rFonts w:cs="Times New Roman" w:ascii="Times New Roman" w:hAnsi="Times New Roman"/>
          <w:sz w:val="28"/>
          <w:szCs w:val="28"/>
        </w:rPr>
        <w:t>КОСТРОМСКОЙ МУНИЦИПАЛЬНЫЙ РАЙОН</w:t>
      </w:r>
    </w:p>
    <w:p>
      <w:pPr>
        <w:pStyle w:val="ConsPlusNonformat"/>
        <w:jc w:val="center"/>
        <w:rPr>
          <w:rFonts w:ascii="Times New Roman" w:hAnsi="Times New Roman" w:cs="Times New Roman"/>
          <w:sz w:val="28"/>
          <w:szCs w:val="28"/>
        </w:rPr>
      </w:pPr>
      <w:r>
        <w:rPr>
          <w:rFonts w:cs="Times New Roman" w:ascii="Times New Roman" w:hAnsi="Times New Roman"/>
          <w:sz w:val="28"/>
          <w:szCs w:val="28"/>
        </w:rPr>
        <w:t>СОВЕТ ДЕПУТАТОВ</w:t>
      </w:r>
    </w:p>
    <w:p>
      <w:pPr>
        <w:pStyle w:val="ConsPlusNonformat"/>
        <w:jc w:val="center"/>
        <w:rPr>
          <w:rFonts w:ascii="Times New Roman" w:hAnsi="Times New Roman" w:cs="Times New Roman"/>
          <w:sz w:val="28"/>
          <w:szCs w:val="28"/>
        </w:rPr>
      </w:pPr>
      <w:r>
        <w:rPr>
          <w:rFonts w:cs="Times New Roman" w:ascii="Times New Roman" w:hAnsi="Times New Roman"/>
          <w:sz w:val="28"/>
          <w:szCs w:val="28"/>
        </w:rPr>
        <w:t>ЧЕРНОПЕНСКОГО СЕЛЬСКОГО ПОСЕЛЕНИЯ</w:t>
      </w:r>
    </w:p>
    <w:p>
      <w:pPr>
        <w:pStyle w:val="ConsPlusNonformat"/>
        <w:jc w:val="center"/>
        <w:rPr/>
      </w:pPr>
      <w:r>
        <w:rPr>
          <w:rFonts w:eastAsia="Times New Roman" w:cs="Times New Roman" w:ascii="Times New Roman" w:hAnsi="Times New Roman"/>
          <w:color w:val="auto"/>
          <w:sz w:val="28"/>
          <w:szCs w:val="28"/>
          <w:lang w:val="ru-RU" w:eastAsia="ru-RU" w:bidi="hi-IN"/>
        </w:rPr>
        <w:t>четвертого</w:t>
      </w:r>
      <w:r>
        <w:rPr>
          <w:rFonts w:cs="Times New Roman" w:ascii="Times New Roman" w:hAnsi="Times New Roman"/>
          <w:sz w:val="28"/>
          <w:szCs w:val="28"/>
        </w:rPr>
        <w:t xml:space="preserve"> созыва</w:t>
      </w:r>
    </w:p>
    <w:p>
      <w:pPr>
        <w:pStyle w:val="ConsPlusNonformat"/>
        <w:jc w:val="center"/>
        <w:rPr>
          <w:rFonts w:ascii="Times New Roman" w:hAnsi="Times New Roman" w:cs="Times New Roman"/>
          <w:sz w:val="28"/>
          <w:szCs w:val="28"/>
        </w:rPr>
      </w:pPr>
      <w:r>
        <w:rPr>
          <w:rFonts w:cs="Times New Roman" w:ascii="Times New Roman" w:hAnsi="Times New Roman"/>
          <w:sz w:val="28"/>
          <w:szCs w:val="28"/>
        </w:rPr>
      </w:r>
    </w:p>
    <w:p>
      <w:pPr>
        <w:pStyle w:val="ConsPlusNonformat"/>
        <w:rPr/>
      </w:pPr>
      <w:r>
        <w:rPr>
          <w:rFonts w:cs="Times New Roman" w:ascii="Times New Roman" w:hAnsi="Times New Roman"/>
          <w:sz w:val="28"/>
          <w:szCs w:val="28"/>
        </w:rPr>
        <w:t xml:space="preserve">                                                            </w:t>
      </w:r>
      <w:r>
        <w:rPr>
          <w:rFonts w:cs="Times New Roman" w:ascii="Times New Roman" w:hAnsi="Times New Roman"/>
          <w:sz w:val="28"/>
          <w:szCs w:val="28"/>
        </w:rPr>
        <w:t xml:space="preserve">РЕШЕНИЕ    </w:t>
      </w:r>
    </w:p>
    <w:p>
      <w:pPr>
        <w:pStyle w:val="ConsPlusNonformat"/>
        <w:rPr>
          <w:rFonts w:ascii="Times New Roman" w:hAnsi="Times New Roman" w:cs="Times New Roman"/>
          <w:sz w:val="28"/>
          <w:szCs w:val="28"/>
        </w:rPr>
      </w:pPr>
      <w:r>
        <w:rPr>
          <w:rFonts w:cs="Times New Roman" w:ascii="Times New Roman" w:hAnsi="Times New Roman"/>
          <w:sz w:val="28"/>
          <w:szCs w:val="28"/>
        </w:rPr>
      </w:r>
    </w:p>
    <w:p>
      <w:pPr>
        <w:pStyle w:val="ConsPlusNonformat"/>
        <w:rPr/>
      </w:pPr>
      <w:r>
        <w:rPr>
          <w:rFonts w:eastAsia="Times New Roman" w:cs="Times New Roman" w:ascii="Times New Roman" w:hAnsi="Times New Roman"/>
          <w:color w:val="auto"/>
          <w:sz w:val="28"/>
          <w:szCs w:val="28"/>
          <w:lang w:val="ru-RU" w:eastAsia="ru-RU" w:bidi="hi-IN"/>
        </w:rPr>
        <w:t>25 мая 2023</w:t>
      </w:r>
      <w:r>
        <w:rPr>
          <w:rFonts w:cs="Times New Roman" w:ascii="Times New Roman" w:hAnsi="Times New Roman"/>
          <w:sz w:val="28"/>
          <w:szCs w:val="28"/>
        </w:rPr>
        <w:t xml:space="preserve">  года   №</w:t>
      </w:r>
      <w:r>
        <w:rPr>
          <w:rFonts w:cs="Times New Roman" w:ascii="Times New Roman" w:hAnsi="Times New Roman"/>
          <w:sz w:val="28"/>
          <w:szCs w:val="28"/>
          <w:lang w:val="en-US"/>
        </w:rPr>
        <w:t xml:space="preserve">  26                                                               </w:t>
      </w:r>
      <w:r>
        <w:rPr>
          <w:rFonts w:cs="Times New Roman" w:ascii="Times New Roman" w:hAnsi="Times New Roman"/>
          <w:sz w:val="28"/>
          <w:szCs w:val="28"/>
        </w:rPr>
        <w:t>п. Сухоногово</w:t>
      </w:r>
    </w:p>
    <w:p>
      <w:pPr>
        <w:pStyle w:val="ConsPlusNonformat"/>
        <w:suppressAutoHyphens w:val="false"/>
        <w:rPr>
          <w:rFonts w:ascii="Times New Roman" w:hAnsi="Times New Roman" w:cs="Times New Roman"/>
          <w:spacing w:val="20"/>
          <w:sz w:val="28"/>
          <w:szCs w:val="28"/>
        </w:rPr>
      </w:pPr>
      <w:r>
        <w:rPr>
          <w:rFonts w:cs="Times New Roman" w:ascii="Times New Roman" w:hAnsi="Times New Roman"/>
          <w:spacing w:val="20"/>
          <w:sz w:val="28"/>
          <w:szCs w:val="28"/>
        </w:rPr>
      </w:r>
    </w:p>
    <w:p>
      <w:pPr>
        <w:pStyle w:val="Normal"/>
        <w:rPr>
          <w:bCs/>
          <w:sz w:val="28"/>
          <w:szCs w:val="28"/>
        </w:rPr>
      </w:pPr>
      <w:r>
        <w:rPr>
          <w:bCs/>
          <w:sz w:val="28"/>
          <w:szCs w:val="28"/>
        </w:rPr>
        <w:t xml:space="preserve">Об исполнении бюджета </w:t>
      </w:r>
    </w:p>
    <w:p>
      <w:pPr>
        <w:pStyle w:val="Normal"/>
        <w:rPr>
          <w:bCs/>
          <w:sz w:val="28"/>
          <w:szCs w:val="28"/>
        </w:rPr>
      </w:pPr>
      <w:r>
        <w:rPr>
          <w:bCs/>
          <w:sz w:val="28"/>
          <w:szCs w:val="28"/>
        </w:rPr>
        <w:t>Чернопенского сельского поселения</w:t>
      </w:r>
    </w:p>
    <w:p>
      <w:pPr>
        <w:pStyle w:val="Normal"/>
        <w:rPr>
          <w:bCs/>
          <w:sz w:val="28"/>
          <w:szCs w:val="28"/>
        </w:rPr>
      </w:pPr>
      <w:r>
        <w:rPr>
          <w:bCs/>
          <w:sz w:val="28"/>
          <w:szCs w:val="28"/>
        </w:rPr>
        <w:t xml:space="preserve">Костромского муниципального </w:t>
      </w:r>
    </w:p>
    <w:p>
      <w:pPr>
        <w:pStyle w:val="Normal"/>
        <w:ind w:left="0" w:right="0" w:hanging="902"/>
        <w:rPr/>
      </w:pPr>
      <w:r>
        <w:rPr>
          <w:bCs/>
          <w:sz w:val="28"/>
          <w:szCs w:val="28"/>
        </w:rPr>
        <w:t xml:space="preserve">             </w:t>
      </w:r>
      <w:r>
        <w:rPr>
          <w:bCs/>
          <w:sz w:val="28"/>
          <w:szCs w:val="28"/>
        </w:rPr>
        <w:t>района за 2022 год</w:t>
      </w:r>
    </w:p>
    <w:p>
      <w:pPr>
        <w:pStyle w:val="Normal"/>
        <w:jc w:val="both"/>
        <w:rPr>
          <w:bCs/>
          <w:sz w:val="28"/>
          <w:szCs w:val="28"/>
        </w:rPr>
      </w:pPr>
      <w:r>
        <w:rPr>
          <w:bCs/>
          <w:sz w:val="28"/>
          <w:szCs w:val="28"/>
        </w:rPr>
      </w:r>
    </w:p>
    <w:p>
      <w:pPr>
        <w:pStyle w:val="Normal"/>
        <w:jc w:val="both"/>
        <w:rPr/>
      </w:pPr>
      <w:r>
        <w:rPr>
          <w:sz w:val="28"/>
          <w:szCs w:val="28"/>
        </w:rPr>
        <w:t xml:space="preserve">          </w:t>
      </w:r>
      <w:r>
        <w:rPr>
          <w:sz w:val="28"/>
          <w:szCs w:val="28"/>
        </w:rPr>
        <w:t>Заслушав и обсудив информацию об исполнении бюджета за 2022 год,</w:t>
      </w:r>
    </w:p>
    <w:p>
      <w:pPr>
        <w:pStyle w:val="Normal"/>
        <w:jc w:val="both"/>
        <w:rPr/>
      </w:pPr>
      <w:r>
        <w:rPr>
          <w:sz w:val="28"/>
          <w:szCs w:val="28"/>
        </w:rPr>
        <w:t xml:space="preserve">      </w:t>
      </w:r>
      <w:r>
        <w:rPr>
          <w:sz w:val="28"/>
          <w:szCs w:val="28"/>
        </w:rPr>
        <w:t xml:space="preserve">Совет  </w:t>
      </w:r>
      <w:r>
        <w:rPr>
          <w:sz w:val="28"/>
          <w:szCs w:val="28"/>
          <w:lang w:val="ru-RU" w:bidi="ar-SA"/>
        </w:rPr>
        <w:t>депутатов Чернопенского</w:t>
      </w:r>
      <w:r>
        <w:rPr>
          <w:sz w:val="28"/>
          <w:szCs w:val="28"/>
        </w:rPr>
        <w:t xml:space="preserve">  сельского поселения  </w:t>
      </w:r>
      <w:r>
        <w:rPr>
          <w:sz w:val="28"/>
          <w:szCs w:val="28"/>
          <w:lang w:val="ru-RU" w:bidi="ar-SA"/>
        </w:rPr>
        <w:t>Костромского</w:t>
      </w:r>
      <w:r>
        <w:rPr>
          <w:sz w:val="28"/>
          <w:szCs w:val="28"/>
        </w:rPr>
        <w:t xml:space="preserve"> муниципального района </w:t>
      </w:r>
      <w:r>
        <w:rPr>
          <w:sz w:val="28"/>
          <w:szCs w:val="28"/>
          <w:lang w:val="ru-RU" w:bidi="ar-SA"/>
        </w:rPr>
        <w:t>Костромской</w:t>
      </w:r>
      <w:r>
        <w:rPr>
          <w:sz w:val="28"/>
          <w:szCs w:val="28"/>
        </w:rPr>
        <w:t xml:space="preserve"> области  четвертого созыва </w:t>
      </w:r>
    </w:p>
    <w:p>
      <w:pPr>
        <w:pStyle w:val="Normal"/>
        <w:jc w:val="both"/>
        <w:rPr/>
      </w:pPr>
      <w:r>
        <w:rPr>
          <w:sz w:val="28"/>
          <w:szCs w:val="28"/>
        </w:rPr>
        <w:t xml:space="preserve">         </w:t>
      </w:r>
      <w:r>
        <w:rPr>
          <w:sz w:val="28"/>
          <w:szCs w:val="28"/>
        </w:rPr>
        <w:t>РЕШИЛ:</w:t>
      </w:r>
    </w:p>
    <w:p>
      <w:pPr>
        <w:pStyle w:val="Normal"/>
        <w:jc w:val="both"/>
        <w:rPr/>
      </w:pPr>
      <w:r>
        <w:rPr>
          <w:sz w:val="28"/>
          <w:szCs w:val="28"/>
        </w:rPr>
        <w:t xml:space="preserve">    </w:t>
      </w:r>
      <w:r>
        <w:rPr>
          <w:sz w:val="28"/>
          <w:szCs w:val="28"/>
        </w:rPr>
        <w:t>1. Утвердить отчет об исполнении бюджета Чернопенского сельского поселения Костромского муниципального района за 2022 год по доходам в сумме 24 774 670,92 рублей, по расходам 29 062 708,91 рублей с дефицитом 4 288 037,99 рублей и со следующими показателями:</w:t>
      </w:r>
    </w:p>
    <w:p>
      <w:pPr>
        <w:pStyle w:val="Normal"/>
        <w:jc w:val="both"/>
        <w:rPr>
          <w:sz w:val="28"/>
          <w:szCs w:val="28"/>
        </w:rPr>
      </w:pPr>
      <w:r>
        <w:rPr>
          <w:sz w:val="28"/>
          <w:szCs w:val="28"/>
        </w:rPr>
        <w:tab/>
        <w:t>- доходов бюджета Чернопенского сельского поселения Костромского муниципального района по кодам классификации доходов бюджетов за 2022 год согласно приложению № 1 к настоящему решению;</w:t>
      </w:r>
    </w:p>
    <w:p>
      <w:pPr>
        <w:pStyle w:val="Normal"/>
        <w:jc w:val="both"/>
        <w:rPr/>
      </w:pPr>
      <w:r>
        <w:rPr>
          <w:sz w:val="28"/>
          <w:szCs w:val="28"/>
        </w:rPr>
        <w:t xml:space="preserve">       </w:t>
      </w:r>
      <w:r>
        <w:rPr>
          <w:sz w:val="28"/>
          <w:szCs w:val="28"/>
        </w:rPr>
        <w:t xml:space="preserve">- </w:t>
      </w:r>
      <w:r>
        <w:rPr>
          <w:color w:val="000000"/>
          <w:sz w:val="28"/>
          <w:szCs w:val="28"/>
          <w:lang w:eastAsia="ru-RU" w:bidi="ru-RU"/>
        </w:rPr>
        <w:t>расходов бюджета Чернопенского сельского поселения</w:t>
      </w:r>
      <w:r>
        <w:rPr>
          <w:sz w:val="28"/>
          <w:szCs w:val="28"/>
        </w:rPr>
        <w:t xml:space="preserve"> Костромского муниципального района</w:t>
      </w:r>
      <w:r>
        <w:rPr>
          <w:color w:val="000000"/>
          <w:sz w:val="28"/>
          <w:szCs w:val="28"/>
          <w:lang w:eastAsia="ru-RU" w:bidi="ru-RU"/>
        </w:rPr>
        <w:t xml:space="preserve"> по разделам и подразделам, ведомственной структуре классификации расходов бюджетов за 2022 год </w:t>
      </w:r>
      <w:r>
        <w:rPr>
          <w:sz w:val="28"/>
          <w:szCs w:val="28"/>
        </w:rPr>
        <w:t>согласно приложению № 2 к настоящему решению</w:t>
      </w:r>
      <w:r>
        <w:rPr>
          <w:color w:val="000000"/>
          <w:sz w:val="28"/>
          <w:szCs w:val="28"/>
          <w:lang w:eastAsia="ru-RU" w:bidi="ru-RU"/>
        </w:rPr>
        <w:t>;</w:t>
      </w:r>
    </w:p>
    <w:p>
      <w:pPr>
        <w:pStyle w:val="Normal"/>
        <w:jc w:val="both"/>
        <w:rPr/>
      </w:pPr>
      <w:r>
        <w:rPr>
          <w:sz w:val="28"/>
          <w:szCs w:val="28"/>
        </w:rPr>
        <w:t xml:space="preserve">      </w:t>
      </w:r>
      <w:r>
        <w:rPr>
          <w:sz w:val="28"/>
          <w:szCs w:val="28"/>
        </w:rPr>
        <w:t>- источников  финансирования  дефицита  бюджета  Чернопенского сельского поселения Костромского муниципального района</w:t>
      </w:r>
      <w:r>
        <w:rPr>
          <w:color w:val="000000"/>
          <w:sz w:val="28"/>
          <w:szCs w:val="28"/>
          <w:lang w:eastAsia="ru-RU" w:bidi="ru-RU"/>
        </w:rPr>
        <w:t xml:space="preserve"> по кодам классификации источников финансирования дефицитов бюджетов</w:t>
      </w:r>
      <w:r>
        <w:rPr>
          <w:sz w:val="28"/>
          <w:szCs w:val="28"/>
        </w:rPr>
        <w:t xml:space="preserve"> за 2022 год согласно приложению № 3 к настоящему решению.</w:t>
      </w:r>
    </w:p>
    <w:p>
      <w:pPr>
        <w:pStyle w:val="Normal"/>
        <w:jc w:val="both"/>
        <w:rPr/>
      </w:pPr>
      <w:r>
        <w:rPr>
          <w:rStyle w:val="17"/>
          <w:kern w:val="2"/>
          <w:sz w:val="28"/>
          <w:szCs w:val="28"/>
          <w:lang w:eastAsia="ru-RU" w:bidi="hi-IN"/>
        </w:rPr>
        <w:t xml:space="preserve">     </w:t>
      </w:r>
      <w:r>
        <w:rPr>
          <w:rStyle w:val="17"/>
          <w:kern w:val="2"/>
          <w:sz w:val="28"/>
          <w:szCs w:val="28"/>
          <w:lang w:eastAsia="ru-RU" w:bidi="hi-IN"/>
        </w:rPr>
        <w:t>2. Настоящее</w:t>
      </w:r>
      <w:r>
        <w:rPr>
          <w:rStyle w:val="17"/>
          <w:sz w:val="28"/>
          <w:szCs w:val="28"/>
        </w:rPr>
        <w:t xml:space="preserve"> решение вступает в силу с</w:t>
      </w:r>
      <w:r>
        <w:rPr>
          <w:rStyle w:val="17"/>
          <w:kern w:val="2"/>
          <w:sz w:val="28"/>
          <w:szCs w:val="28"/>
          <w:lang w:eastAsia="ru-RU" w:bidi="hi-IN"/>
        </w:rPr>
        <w:t>о дня его</w:t>
      </w:r>
      <w:r>
        <w:rPr>
          <w:rStyle w:val="17"/>
          <w:sz w:val="28"/>
          <w:szCs w:val="28"/>
        </w:rPr>
        <w:t xml:space="preserve"> опубликования в информационном бюллетене «Чернопенский вестник»</w:t>
      </w:r>
      <w:r>
        <w:rPr>
          <w:sz w:val="28"/>
          <w:szCs w:val="28"/>
        </w:rPr>
        <w:t>.</w:t>
      </w:r>
    </w:p>
    <w:p>
      <w:pPr>
        <w:pStyle w:val="Normal"/>
        <w:tabs>
          <w:tab w:val="clear" w:pos="708"/>
          <w:tab w:val="left" w:pos="720" w:leader="none"/>
        </w:tabs>
        <w:jc w:val="both"/>
        <w:rPr>
          <w:sz w:val="28"/>
          <w:szCs w:val="28"/>
        </w:rPr>
      </w:pPr>
      <w:r>
        <w:rPr>
          <w:sz w:val="28"/>
          <w:szCs w:val="28"/>
        </w:rPr>
      </w:r>
    </w:p>
    <w:p>
      <w:pPr>
        <w:pStyle w:val="Normal"/>
        <w:rPr>
          <w:sz w:val="28"/>
          <w:szCs w:val="28"/>
        </w:rPr>
      </w:pPr>
      <w:r>
        <w:rPr>
          <w:sz w:val="28"/>
          <w:szCs w:val="28"/>
        </w:rPr>
        <w:t xml:space="preserve">Глава Чернопенского сельского поселения                                                  </w:t>
      </w:r>
    </w:p>
    <w:p>
      <w:pPr>
        <w:pStyle w:val="Normal"/>
        <w:rPr>
          <w:sz w:val="28"/>
          <w:szCs w:val="28"/>
        </w:rPr>
      </w:pPr>
      <w:r>
        <w:rPr>
          <w:sz w:val="28"/>
          <w:szCs w:val="28"/>
        </w:rPr>
        <w:t>Костромского муниципального района</w:t>
      </w:r>
    </w:p>
    <w:p>
      <w:pPr>
        <w:pStyle w:val="Normal"/>
        <w:rPr>
          <w:sz w:val="28"/>
          <w:szCs w:val="28"/>
        </w:rPr>
      </w:pPr>
      <w:r>
        <w:rPr>
          <w:sz w:val="28"/>
          <w:szCs w:val="28"/>
        </w:rPr>
        <w:t>Костромской области                                                                            Е.Н. Зубова</w:t>
      </w:r>
    </w:p>
    <w:p>
      <w:pPr>
        <w:pStyle w:val="Normal"/>
        <w:jc w:val="right"/>
        <w:rPr/>
      </w:pPr>
      <w:r>
        <w:rPr>
          <w:sz w:val="28"/>
          <w:szCs w:val="28"/>
        </w:rPr>
        <w:t>Приложение № 1</w:t>
      </w:r>
      <w:r>
        <w:rPr>
          <w:color w:val="000000"/>
          <w:sz w:val="28"/>
          <w:szCs w:val="28"/>
          <w:highlight w:val="white"/>
        </w:rPr>
        <w:t xml:space="preserve"> </w:t>
      </w:r>
    </w:p>
    <w:p>
      <w:pPr>
        <w:pStyle w:val="Normal"/>
        <w:jc w:val="right"/>
        <w:rPr>
          <w:color w:val="000000"/>
          <w:sz w:val="28"/>
          <w:szCs w:val="28"/>
          <w:highlight w:val="white"/>
        </w:rPr>
      </w:pPr>
      <w:r>
        <w:rPr>
          <w:color w:val="000000"/>
          <w:sz w:val="28"/>
          <w:szCs w:val="28"/>
          <w:highlight w:val="white"/>
        </w:rPr>
        <w:t xml:space="preserve">к решению Совета депутатов  </w:t>
      </w:r>
    </w:p>
    <w:p>
      <w:pPr>
        <w:pStyle w:val="Normal"/>
        <w:jc w:val="right"/>
        <w:rPr>
          <w:color w:val="000000"/>
          <w:sz w:val="28"/>
          <w:szCs w:val="28"/>
          <w:highlight w:val="white"/>
        </w:rPr>
      </w:pPr>
      <w:r>
        <w:rPr>
          <w:color w:val="000000"/>
          <w:sz w:val="28"/>
          <w:szCs w:val="28"/>
          <w:highlight w:val="white"/>
        </w:rPr>
        <w:t xml:space="preserve">Чернопенского сельского поселения </w:t>
      </w:r>
    </w:p>
    <w:p>
      <w:pPr>
        <w:pStyle w:val="Normal"/>
        <w:jc w:val="right"/>
        <w:rPr>
          <w:rFonts w:eastAsia="Times New Roman" w:cs="Times New Roman"/>
          <w:color w:val="000000"/>
          <w:sz w:val="28"/>
          <w:szCs w:val="28"/>
          <w:highlight w:val="white"/>
          <w:lang w:val="ru-RU" w:bidi="ar-SA"/>
        </w:rPr>
      </w:pPr>
      <w:r>
        <w:rPr>
          <w:rFonts w:eastAsia="Times New Roman" w:cs="Times New Roman"/>
          <w:color w:val="000000"/>
          <w:sz w:val="28"/>
          <w:szCs w:val="28"/>
          <w:highlight w:val="white"/>
          <w:lang w:val="ru-RU" w:bidi="ar-SA"/>
        </w:rPr>
        <w:t xml:space="preserve">от  25 .05.2023 № </w:t>
      </w:r>
    </w:p>
    <w:p>
      <w:pPr>
        <w:pStyle w:val="Normal"/>
        <w:jc w:val="right"/>
        <w:rPr>
          <w:color w:val="000000"/>
        </w:rPr>
      </w:pPr>
      <w:r>
        <w:rPr>
          <w:color w:val="000000"/>
        </w:rPr>
      </w:r>
    </w:p>
    <w:p>
      <w:pPr>
        <w:pStyle w:val="Normal"/>
        <w:jc w:val="center"/>
        <w:rPr>
          <w:sz w:val="28"/>
          <w:szCs w:val="28"/>
        </w:rPr>
      </w:pPr>
      <w:r>
        <w:rPr>
          <w:sz w:val="28"/>
          <w:szCs w:val="28"/>
        </w:rPr>
        <w:t>Доходы бюджета Чернопенского сельского</w:t>
      </w:r>
    </w:p>
    <w:p>
      <w:pPr>
        <w:pStyle w:val="Normal"/>
        <w:jc w:val="center"/>
        <w:rPr/>
      </w:pPr>
      <w:r>
        <w:rPr>
          <w:sz w:val="28"/>
          <w:szCs w:val="28"/>
        </w:rPr>
        <w:t xml:space="preserve"> </w:t>
      </w:r>
      <w:r>
        <w:rPr>
          <w:sz w:val="28"/>
          <w:szCs w:val="28"/>
        </w:rPr>
        <w:t xml:space="preserve">Костромского муниципального района </w:t>
      </w:r>
    </w:p>
    <w:p>
      <w:pPr>
        <w:pStyle w:val="Normal"/>
        <w:jc w:val="center"/>
        <w:rPr>
          <w:sz w:val="28"/>
          <w:szCs w:val="28"/>
        </w:rPr>
      </w:pPr>
      <w:r>
        <w:rPr>
          <w:sz w:val="28"/>
          <w:szCs w:val="28"/>
        </w:rPr>
        <w:t>по кодам классификации доходов бюджетов за 2022</w:t>
      </w:r>
    </w:p>
    <w:p>
      <w:pPr>
        <w:pStyle w:val="Normal"/>
        <w:jc w:val="both"/>
        <w:rPr>
          <w:sz w:val="28"/>
          <w:szCs w:val="28"/>
        </w:rPr>
      </w:pPr>
      <w:r>
        <w:rPr>
          <w:sz w:val="28"/>
          <w:szCs w:val="28"/>
        </w:rPr>
      </w:r>
    </w:p>
    <w:tbl>
      <w:tblPr>
        <w:tblW w:w="9639" w:type="dxa"/>
        <w:jc w:val="left"/>
        <w:tblInd w:w="0" w:type="dxa"/>
        <w:tblLayout w:type="fixed"/>
        <w:tblCellMar>
          <w:top w:w="0" w:type="dxa"/>
          <w:left w:w="108" w:type="dxa"/>
          <w:bottom w:w="0" w:type="dxa"/>
          <w:right w:w="108" w:type="dxa"/>
        </w:tblCellMar>
      </w:tblPr>
      <w:tblGrid>
        <w:gridCol w:w="3631"/>
        <w:gridCol w:w="961"/>
        <w:gridCol w:w="2107"/>
        <w:gridCol w:w="1600"/>
        <w:gridCol w:w="1340"/>
      </w:tblGrid>
      <w:tr>
        <w:trPr>
          <w:trHeight w:val="300" w:hRule="atLeast"/>
        </w:trPr>
        <w:tc>
          <w:tcPr>
            <w:tcW w:w="363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Наименование показателя</w:t>
            </w:r>
          </w:p>
        </w:tc>
        <w:tc>
          <w:tcPr>
            <w:tcW w:w="3068" w:type="dxa"/>
            <w:gridSpan w:val="2"/>
            <w:tcBorders>
              <w:top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Код дохода по бюджетной классификации</w:t>
            </w:r>
          </w:p>
        </w:tc>
        <w:tc>
          <w:tcPr>
            <w:tcW w:w="160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Утвержденные бюджетные назначения</w:t>
            </w:r>
          </w:p>
        </w:tc>
        <w:tc>
          <w:tcPr>
            <w:tcW w:w="13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Исполнено</w:t>
            </w:r>
          </w:p>
        </w:tc>
      </w:tr>
      <w:tr>
        <w:trPr>
          <w:trHeight w:val="450" w:hRule="atLeast"/>
        </w:trPr>
        <w:tc>
          <w:tcPr>
            <w:tcW w:w="363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c>
          <w:tcPr>
            <w:tcW w:w="961" w:type="dxa"/>
            <w:tcBorders>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ГАДБ</w:t>
            </w:r>
          </w:p>
        </w:tc>
        <w:tc>
          <w:tcPr>
            <w:tcW w:w="2107" w:type="dxa"/>
            <w:tcBorders>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Классификация доходов</w:t>
            </w:r>
          </w:p>
        </w:tc>
        <w:tc>
          <w:tcPr>
            <w:tcW w:w="160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c>
          <w:tcPr>
            <w:tcW w:w="134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бюджета - всего</w:t>
            </w:r>
          </w:p>
        </w:tc>
        <w:tc>
          <w:tcPr>
            <w:tcW w:w="961"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2107"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25 486 654,47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24 774 670,92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НАЛОГОВЫЕ И НЕНАЛОГОВЫЕ ДОХОДЫ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15 663 739,67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15 456 656,12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НАЛОГИ НА ПРИБЫЛЬ, ДОХОДЫ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3 663 400,00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3 975 821,12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доходы физических лиц</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10102000010000110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3 663 400,00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3 975 821,12</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10102010010000110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3 458 920,00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3 801 349,25</w:t>
            </w:r>
          </w:p>
        </w:tc>
      </w:tr>
      <w:tr>
        <w:trPr>
          <w:trHeight w:val="231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10102020010000110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98 680,00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75 846,86</w:t>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10102030010000110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85 005,91</w:t>
            </w:r>
          </w:p>
        </w:tc>
      </w:tr>
      <w:tr>
        <w:trPr>
          <w:trHeight w:val="18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10102040010000110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10 800,00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13 619,10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НАЛОГИ НА ТОВАРЫ (РАБОТЫ, УСЛУГИ), РЕАЛИЗУЕМЫЕ НА ТЕРРИТОРИИ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772 100,00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890 956,15</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Акцизы по подакцизным товарам (продукции), производимым на территории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10302000010000110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772 100,00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890 956,15</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10302230010000110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349 090,00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446 642,58</w:t>
            </w:r>
          </w:p>
        </w:tc>
      </w:tr>
      <w:tr>
        <w:trPr>
          <w:trHeight w:val="231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10302231010000110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349 090,00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446 642,58</w:t>
            </w:r>
          </w:p>
        </w:tc>
      </w:tr>
      <w:tr>
        <w:trPr>
          <w:trHeight w:val="18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10302240010000110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1 930,00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2 412,57</w:t>
            </w:r>
          </w:p>
        </w:tc>
      </w:tr>
      <w:tr>
        <w:trPr>
          <w:trHeight w:val="256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10302241010000110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1 930,00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2 412,57</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10302250010000110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464 850,00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493 143,86</w:t>
            </w:r>
          </w:p>
        </w:tc>
      </w:tr>
      <w:tr>
        <w:trPr>
          <w:trHeight w:val="231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10302251010000110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464 850,00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493 143,86</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10302260010000110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-43 770,00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-51 242,86</w:t>
            </w:r>
          </w:p>
        </w:tc>
      </w:tr>
      <w:tr>
        <w:trPr>
          <w:trHeight w:val="231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100</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10302261010000110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-43 770,00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-51 242,86</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НАЛОГИ НА СОВОКУПНЫЙ ДОХОД</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2 134 619,00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1 976 549,64</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взимаемый в связи с применением упрощенной системы налогообложения</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10501000000000110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1 984 900,00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1 958 868,47</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взимаемый с налогоплательщиков, выбравших в качестве объекта налогообложения доходы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10501010010000110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570 000,00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571 554,27</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взимаемый с налогоплательщиков, выбравших в качестве объекта налогообложения доходы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10501011010000110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570 000,00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571 554,27</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10501020010000110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1 414 900,00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1 387 314,20</w:t>
            </w:r>
          </w:p>
        </w:tc>
      </w:tr>
      <w:tr>
        <w:trPr>
          <w:trHeight w:val="129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10501021010000110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1 414 900,00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1 387 314,20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Единый сельскохозяйственный налог</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10503000010000110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149 719,00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17 681,17</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Единый сельскохозяйственный налог</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10503010010000110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149 719,00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17 681,17</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НАЛОГИ НА ИМУЩЕСТВО</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7 504 786,00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7 721 718,02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имущество физических лиц</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10601000000000110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1 435 786,00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904 092,40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10601030100000110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1 435 786,00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904 092,40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Земельный налог</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10606000000000110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6 069 000,00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6 817 625,62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Земельный налог с организаций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10606030000000110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3 207 000,00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4 086 485,20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Земельный налог с организаций, обладающих земельным участком, расположенным в границах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10606033100000110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3 207 000,00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4 086 485,20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Земельный налог с физических лиц</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10606040000000110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2 862 000,00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2 731 140,42</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Земельный налог с физических лиц, обладающих земельным участком, расположенным в границах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10606043100000110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2 862 000,00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2 731 140,42</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ГОСУДАРСТВЕННАЯ ПОШЛИНА</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10800000000000000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3 010,00</w:t>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10804000010000110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3 010,00</w:t>
            </w:r>
          </w:p>
        </w:tc>
      </w:tr>
      <w:tr>
        <w:trPr>
          <w:trHeight w:val="129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10804020010000110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3 010,00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ИСПОЛЬЗОВАНИЯ ИМУЩЕСТВА, НАХОДЯЩЕГОСЯ В ГОСУДАРСТВЕННОЙ И МУНИЦИПАЛЬНОЙ СОБСТВЕННОСТИ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11100000000000000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1 198 689,00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491 401,77</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11109000000000120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1 198 689,00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491 401,77</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11109040000000120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1 198 689,00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491 401,77</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11109045100000120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1 198 689,00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491 401,77</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ОКАЗАНИЯ ПЛАТНЫХ УСЛУГ И КОМПЕНСАЦИИ ЗАТРАТ ГОСУДАРСТВА</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190 060,00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оказания платных услуг (работ)</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11301000000000130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170 060,00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доходы от оказания платных услуг (работ)</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11301990000000130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170 060,00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доходы от оказания платных услуг (работ) получателями средств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11301995100000130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170 060,00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компенсации затрат государства</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11302000000000130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доходы от компенсации затрат государства</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11302990000000130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доходы от компенсации затрат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11302995100000130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20 000,00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ПРОДАЖИ МАТЕРИАЛЬНЫХ И НЕМАТЕРИАЛЬНЫХ АКТИВОВ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11400000000000000</w:t>
            </w:r>
          </w:p>
        </w:tc>
        <w:tc>
          <w:tcPr>
            <w:tcW w:w="160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14 793,75</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11402000000000000</w:t>
            </w:r>
          </w:p>
        </w:tc>
        <w:tc>
          <w:tcPr>
            <w:tcW w:w="160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14 793,75</w:t>
            </w:r>
          </w:p>
        </w:tc>
      </w:tr>
      <w:tr>
        <w:trPr>
          <w:trHeight w:val="18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реализации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11402050100000440</w:t>
            </w:r>
          </w:p>
        </w:tc>
        <w:tc>
          <w:tcPr>
            <w:tcW w:w="160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14 793,75</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11402052100000440</w:t>
            </w:r>
          </w:p>
        </w:tc>
        <w:tc>
          <w:tcPr>
            <w:tcW w:w="160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14 793,75</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ШТРАФЫ, САНКЦИИ, ВОЗМЕЩЕНИЕ УЩЕРБА</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193 645,67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Административные штрафы, установленные законами субъектов Российской Федерации об административных правонарушениях</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11602000020000140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1 300,00</w:t>
            </w:r>
          </w:p>
        </w:tc>
        <w:tc>
          <w:tcPr>
            <w:tcW w:w="134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11602020020000140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1 300,00</w:t>
            </w:r>
          </w:p>
        </w:tc>
        <w:tc>
          <w:tcPr>
            <w:tcW w:w="1340" w:type="dxa"/>
            <w:tcBorders>
              <w:bottom w:val="single" w:sz="4" w:space="0" w:color="000000"/>
              <w:right w:val="single" w:sz="4" w:space="0" w:color="000000"/>
            </w:tcBorders>
            <w:vAlign w:val="bottom"/>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205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11607000000000140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11607010000000140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11607010100000140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192 345,67</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БЕЗВОЗМЕЗДНЫЕ ПОСТУПЛЕНИЯ</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20000000000000000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9 822 914,80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9 318 014,80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БЕЗВОЗМЕЗДНЫЕ ПОСТУПЛЕНИЯ ОТ ДРУГИХ БЮДЖЕТОВ БЮДЖЕТНОЙ СИСТЕМЫ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8 168 940,00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7 687 540,00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Дотации бюджетам бюджетной системы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20210000000000150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1 914 900,00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1 914 900,00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Дотации на выравнивание бюджетной обеспеченности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20215001000000150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667 000,00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667 000,00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20215001100000150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667 000,00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667 000,00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20216001000000150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1 247 900,00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1 247 900,00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Дотации бюджетам сельских поселений на выравнивание бюджетной обеспеченности из бюджетов муниципальных районов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20216001100000150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1 247 900,00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1 247 900,00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Субсидии бюджетам бюджетной системы Российской Федерации (межбюджетные субсидии)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20220000000000150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4 795 540,00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4 701 040,00</w:t>
            </w:r>
          </w:p>
        </w:tc>
      </w:tr>
      <w:tr>
        <w:trPr>
          <w:trHeight w:val="154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20220216000000150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3 618 040,00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3 618 040,00</w:t>
            </w:r>
          </w:p>
        </w:tc>
      </w:tr>
      <w:tr>
        <w:trPr>
          <w:trHeight w:val="18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20220216100000150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3 618 040,00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3 618 040,00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Субсидии бюджетам на реализацию программ формирования современной городской среды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20225555000000150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975 000,00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975 000,00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Субсидии бюджетам сельских поселений на реализацию программ формирования современной городской среды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20225555100000150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975 000,00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975 000,00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субсидии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20229999000000150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108 000,00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субсидии бюджетам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20229999100000150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108 000,00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Субвенции бюджетам бюджетной системы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20230000000000150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273 500,00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273 500,00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Субвенции местным бюджетам на выполнение передаваемых полномочий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20230024000000150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5 100,00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5 100,00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Субвенции бюджетам сельских поселений на выполнение передаваемых полномочий субъектов Российской Федерации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20230024100000150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5 100,00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5 100,00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20235118000000150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268 400,00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268 400,00</w:t>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20235118100000150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268 400,00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268 400,00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Иные межбюджетные трансферты</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20240000000000150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1 185 000,00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798 100,00</w:t>
            </w:r>
          </w:p>
        </w:tc>
      </w:tr>
      <w:tr>
        <w:trPr>
          <w:trHeight w:val="103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20240014000000150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882 500,00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616 100,00</w:t>
            </w:r>
          </w:p>
        </w:tc>
      </w:tr>
      <w:tr>
        <w:trPr>
          <w:trHeight w:val="129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20240014100000150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882 500,00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616 100,00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межбюджетные трансферты, передаваемые бюджетам</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20249999000000150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302 500,00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182 000,00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межбюджетные трансферты, передаваемые бюджетам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20249999100000150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302 500,00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182 000,00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БЕЗВОЗМЕЗДНЫЕ ПОСТУПЛЕНИЯ ОТ НЕГОСУДАРСТВЕННЫХ ОРГАНИЗАЦИЙ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20400000000000000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Безвозмездные поступления от негосударственных организаций в бюджеты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20405000100000150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r>
      <w:tr>
        <w:trPr>
          <w:trHeight w:val="78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20405020100000150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1 618 974,80</w:t>
            </w:r>
          </w:p>
        </w:tc>
      </w:tr>
      <w:tr>
        <w:trPr>
          <w:trHeight w:val="300"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БЕЗВОЗМЕЗДНЫЕ ПОСТУПЛЕНИЯ</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20700000000000000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11 500,00</w:t>
            </w:r>
          </w:p>
        </w:tc>
      </w:tr>
      <w:tr>
        <w:trPr>
          <w:trHeight w:val="525" w:hRule="atLeast"/>
        </w:trPr>
        <w:tc>
          <w:tcPr>
            <w:tcW w:w="3631"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Прочие безвозмездные поступления в бюджеты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20705000100000150</w:t>
            </w:r>
          </w:p>
        </w:tc>
        <w:tc>
          <w:tcPr>
            <w:tcW w:w="160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35 000,00</w:t>
            </w:r>
          </w:p>
        </w:tc>
        <w:tc>
          <w:tcPr>
            <w:tcW w:w="1340"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11 500,00</w:t>
            </w:r>
          </w:p>
        </w:tc>
      </w:tr>
      <w:tr>
        <w:trPr>
          <w:trHeight w:val="795" w:hRule="atLeast"/>
        </w:trPr>
        <w:tc>
          <w:tcPr>
            <w:tcW w:w="3631" w:type="dxa"/>
            <w:tcBorders>
              <w:left w:val="single" w:sz="4" w:space="0" w:color="000000"/>
              <w:bottom w:val="single" w:sz="8"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999</w:t>
            </w:r>
          </w:p>
        </w:tc>
        <w:tc>
          <w:tcPr>
            <w:tcW w:w="2107" w:type="dxa"/>
            <w:tcBorders>
              <w:bottom w:val="single" w:sz="8"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20705020100000150</w:t>
            </w:r>
          </w:p>
        </w:tc>
        <w:tc>
          <w:tcPr>
            <w:tcW w:w="1600" w:type="dxa"/>
            <w:tcBorders>
              <w:bottom w:val="single" w:sz="8"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35 000,00</w:t>
            </w:r>
          </w:p>
        </w:tc>
        <w:tc>
          <w:tcPr>
            <w:tcW w:w="1340" w:type="dxa"/>
            <w:tcBorders>
              <w:bottom w:val="single" w:sz="8" w:space="0" w:color="000000"/>
              <w:right w:val="single" w:sz="4" w:space="0" w:color="000000"/>
            </w:tcBorders>
            <w:vAlign w:val="bottom"/>
          </w:tcPr>
          <w:p>
            <w:pPr>
              <w:pStyle w:val="Normal"/>
              <w:widowControl w:val="false"/>
              <w:suppressAutoHyphens w:val="false"/>
              <w:jc w:val="center"/>
              <w:rPr>
                <w:sz w:val="18"/>
                <w:szCs w:val="18"/>
                <w:lang w:eastAsia="ru-RU"/>
              </w:rPr>
            </w:pPr>
            <w:r>
              <w:rPr>
                <w:sz w:val="18"/>
                <w:szCs w:val="18"/>
                <w:lang w:eastAsia="ru-RU"/>
              </w:rPr>
              <w:t>11 500,00</w:t>
            </w:r>
          </w:p>
        </w:tc>
      </w:tr>
    </w:tbl>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right"/>
        <w:rPr/>
      </w:pPr>
      <w:r>
        <w:rPr>
          <w:sz w:val="28"/>
          <w:szCs w:val="28"/>
        </w:rPr>
        <w:t>Приложение № 2</w:t>
      </w:r>
      <w:r>
        <w:rPr>
          <w:color w:val="000000"/>
          <w:sz w:val="28"/>
          <w:szCs w:val="28"/>
          <w:highlight w:val="white"/>
        </w:rPr>
        <w:t xml:space="preserve"> </w:t>
      </w:r>
    </w:p>
    <w:p>
      <w:pPr>
        <w:pStyle w:val="Normal"/>
        <w:jc w:val="right"/>
        <w:rPr>
          <w:color w:val="000000"/>
          <w:sz w:val="28"/>
          <w:szCs w:val="28"/>
          <w:highlight w:val="white"/>
        </w:rPr>
      </w:pPr>
      <w:r>
        <w:rPr>
          <w:color w:val="000000"/>
          <w:sz w:val="28"/>
          <w:szCs w:val="28"/>
          <w:highlight w:val="white"/>
        </w:rPr>
        <w:t xml:space="preserve">к решению Совета депутатов  </w:t>
      </w:r>
    </w:p>
    <w:p>
      <w:pPr>
        <w:pStyle w:val="Normal"/>
        <w:jc w:val="right"/>
        <w:rPr>
          <w:color w:val="000000"/>
          <w:sz w:val="28"/>
          <w:szCs w:val="28"/>
          <w:highlight w:val="white"/>
        </w:rPr>
      </w:pPr>
      <w:r>
        <w:rPr>
          <w:color w:val="000000"/>
          <w:sz w:val="28"/>
          <w:szCs w:val="28"/>
          <w:highlight w:val="white"/>
        </w:rPr>
        <w:t xml:space="preserve">Чернопенского сельского поселения </w:t>
      </w:r>
    </w:p>
    <w:p>
      <w:pPr>
        <w:pStyle w:val="Normal"/>
        <w:jc w:val="right"/>
        <w:rPr>
          <w:rFonts w:eastAsia="Times New Roman" w:cs="Times New Roman"/>
          <w:color w:val="000000"/>
          <w:sz w:val="28"/>
          <w:szCs w:val="28"/>
          <w:highlight w:val="white"/>
          <w:lang w:val="ru-RU" w:bidi="ar-SA"/>
        </w:rPr>
      </w:pPr>
      <w:r>
        <w:rPr>
          <w:rFonts w:eastAsia="Times New Roman" w:cs="Times New Roman"/>
          <w:color w:val="000000"/>
          <w:sz w:val="28"/>
          <w:szCs w:val="28"/>
          <w:highlight w:val="white"/>
          <w:lang w:val="ru-RU" w:bidi="ar-SA"/>
        </w:rPr>
        <w:t xml:space="preserve">от  25 .05.2023 № </w:t>
      </w:r>
    </w:p>
    <w:p>
      <w:pPr>
        <w:pStyle w:val="Normal"/>
        <w:jc w:val="both"/>
        <w:rPr>
          <w:color w:val="000000"/>
          <w:sz w:val="28"/>
          <w:szCs w:val="28"/>
          <w:lang w:eastAsia="ru-RU" w:bidi="ru-RU"/>
        </w:rPr>
      </w:pPr>
      <w:r>
        <w:rPr>
          <w:color w:val="000000"/>
          <w:sz w:val="28"/>
          <w:szCs w:val="28"/>
          <w:lang w:eastAsia="ru-RU" w:bidi="ru-RU"/>
        </w:rPr>
      </w:r>
    </w:p>
    <w:p>
      <w:pPr>
        <w:pStyle w:val="Normal"/>
        <w:jc w:val="center"/>
        <w:rPr>
          <w:color w:val="000000"/>
          <w:sz w:val="28"/>
          <w:szCs w:val="28"/>
          <w:lang w:eastAsia="ru-RU" w:bidi="ru-RU"/>
        </w:rPr>
      </w:pPr>
      <w:r>
        <w:rPr>
          <w:color w:val="000000"/>
          <w:sz w:val="28"/>
          <w:szCs w:val="28"/>
          <w:lang w:eastAsia="ru-RU" w:bidi="ru-RU"/>
        </w:rPr>
        <w:t>Расходы бюджета Чернопенского сельского поселения</w:t>
      </w:r>
    </w:p>
    <w:p>
      <w:pPr>
        <w:pStyle w:val="Normal"/>
        <w:jc w:val="center"/>
        <w:rPr/>
      </w:pPr>
      <w:r>
        <w:rPr>
          <w:color w:val="000000"/>
          <w:sz w:val="28"/>
          <w:szCs w:val="28"/>
          <w:lang w:eastAsia="ru-RU" w:bidi="ru-RU"/>
        </w:rPr>
        <w:t>Костромского муниципального района по разделам и подразделам, ведомственной структуре классификации расходов бюджет</w:t>
      </w:r>
      <w:r>
        <w:rPr/>
        <w:t>ов за 2022 год</w:t>
      </w:r>
    </w:p>
    <w:tbl>
      <w:tblPr>
        <w:tblW w:w="9747" w:type="dxa"/>
        <w:jc w:val="left"/>
        <w:tblInd w:w="0" w:type="dxa"/>
        <w:tblLayout w:type="fixed"/>
        <w:tblCellMar>
          <w:top w:w="0" w:type="dxa"/>
          <w:left w:w="108" w:type="dxa"/>
          <w:bottom w:w="0" w:type="dxa"/>
          <w:right w:w="108" w:type="dxa"/>
        </w:tblCellMar>
      </w:tblPr>
      <w:tblGrid>
        <w:gridCol w:w="2883"/>
        <w:gridCol w:w="756"/>
        <w:gridCol w:w="1135"/>
        <w:gridCol w:w="1420"/>
        <w:gridCol w:w="577"/>
        <w:gridCol w:w="1443"/>
        <w:gridCol w:w="1532"/>
      </w:tblGrid>
      <w:tr>
        <w:trPr>
          <w:trHeight w:val="300" w:hRule="atLeast"/>
        </w:trPr>
        <w:tc>
          <w:tcPr>
            <w:tcW w:w="2883"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jc w:val="center"/>
              <w:rPr>
                <w:b/>
                <w:b/>
                <w:bCs/>
                <w:sz w:val="18"/>
                <w:szCs w:val="18"/>
                <w:lang w:eastAsia="ru-RU"/>
              </w:rPr>
            </w:pPr>
            <w:r>
              <w:rPr>
                <w:b/>
                <w:bCs/>
                <w:sz w:val="18"/>
                <w:szCs w:val="18"/>
                <w:lang w:eastAsia="ru-RU"/>
              </w:rPr>
              <w:t>Наименование показателя</w:t>
            </w:r>
          </w:p>
        </w:tc>
        <w:tc>
          <w:tcPr>
            <w:tcW w:w="3888" w:type="dxa"/>
            <w:gridSpan w:val="4"/>
            <w:tcBorders>
              <w:top w:val="single" w:sz="4" w:space="0" w:color="000000"/>
              <w:bottom w:val="single" w:sz="4" w:space="0" w:color="000000"/>
              <w:right w:val="single" w:sz="4" w:space="0" w:color="000000"/>
            </w:tcBorders>
            <w:shd w:fill="FFFFFF" w:val="clear"/>
          </w:tcPr>
          <w:p>
            <w:pPr>
              <w:pStyle w:val="Normal"/>
              <w:widowControl w:val="false"/>
              <w:suppressAutoHyphens w:val="false"/>
              <w:jc w:val="center"/>
              <w:rPr>
                <w:b/>
                <w:b/>
                <w:bCs/>
                <w:sz w:val="18"/>
                <w:szCs w:val="18"/>
                <w:lang w:eastAsia="ru-RU"/>
              </w:rPr>
            </w:pPr>
            <w:r>
              <w:rPr>
                <w:b/>
                <w:bCs/>
                <w:sz w:val="18"/>
                <w:szCs w:val="18"/>
                <w:lang w:eastAsia="ru-RU"/>
              </w:rPr>
              <w:t>Код расхода по бюджетной классификации</w:t>
            </w:r>
          </w:p>
        </w:tc>
        <w:tc>
          <w:tcPr>
            <w:tcW w:w="1443"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jc w:val="center"/>
              <w:rPr>
                <w:b/>
                <w:b/>
                <w:bCs/>
                <w:sz w:val="18"/>
                <w:szCs w:val="18"/>
                <w:lang w:eastAsia="ru-RU"/>
              </w:rPr>
            </w:pPr>
            <w:r>
              <w:rPr>
                <w:b/>
                <w:bCs/>
                <w:sz w:val="18"/>
                <w:szCs w:val="18"/>
                <w:lang w:eastAsia="ru-RU"/>
              </w:rPr>
              <w:t>Утвержденные бюджетные назначения</w:t>
            </w:r>
          </w:p>
        </w:tc>
        <w:tc>
          <w:tcPr>
            <w:tcW w:w="1532" w:type="dxa"/>
            <w:vMerge w:val="restart"/>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jc w:val="center"/>
              <w:rPr>
                <w:b/>
                <w:b/>
                <w:bCs/>
                <w:sz w:val="18"/>
                <w:szCs w:val="18"/>
                <w:lang w:eastAsia="ru-RU"/>
              </w:rPr>
            </w:pPr>
            <w:r>
              <w:rPr>
                <w:b/>
                <w:bCs/>
                <w:sz w:val="18"/>
                <w:szCs w:val="18"/>
                <w:lang w:eastAsia="ru-RU"/>
              </w:rPr>
              <w:t>Исполнено</w:t>
            </w:r>
          </w:p>
        </w:tc>
      </w:tr>
      <w:tr>
        <w:trPr>
          <w:trHeight w:val="450" w:hRule="atLeast"/>
        </w:trPr>
        <w:tc>
          <w:tcPr>
            <w:tcW w:w="288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snapToGrid w:val="false"/>
              <w:rPr>
                <w:b/>
                <w:b/>
                <w:bCs/>
                <w:sz w:val="18"/>
                <w:szCs w:val="18"/>
                <w:lang w:eastAsia="ru-RU"/>
              </w:rPr>
            </w:pPr>
            <w:r>
              <w:rPr>
                <w:b/>
                <w:bCs/>
                <w:sz w:val="18"/>
                <w:szCs w:val="18"/>
                <w:lang w:eastAsia="ru-RU"/>
              </w:rPr>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b/>
                <w:b/>
                <w:bCs/>
                <w:sz w:val="18"/>
                <w:szCs w:val="18"/>
                <w:lang w:eastAsia="ru-RU"/>
              </w:rPr>
            </w:pPr>
            <w:r>
              <w:rPr>
                <w:b/>
                <w:bCs/>
                <w:sz w:val="18"/>
                <w:szCs w:val="18"/>
                <w:lang w:eastAsia="ru-RU"/>
              </w:rPr>
              <w:t>ГРБС</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b/>
                <w:b/>
                <w:bCs/>
                <w:sz w:val="18"/>
                <w:szCs w:val="18"/>
                <w:lang w:eastAsia="ru-RU"/>
              </w:rPr>
            </w:pPr>
            <w:r>
              <w:rPr>
                <w:b/>
                <w:bCs/>
                <w:sz w:val="18"/>
                <w:szCs w:val="18"/>
                <w:lang w:eastAsia="ru-RU"/>
              </w:rPr>
              <w:t>Раздел, подраздел</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b/>
                <w:b/>
                <w:bCs/>
                <w:sz w:val="18"/>
                <w:szCs w:val="18"/>
                <w:lang w:eastAsia="ru-RU"/>
              </w:rPr>
            </w:pPr>
            <w:r>
              <w:rPr>
                <w:b/>
                <w:bCs/>
                <w:sz w:val="18"/>
                <w:szCs w:val="18"/>
                <w:lang w:eastAsia="ru-RU"/>
              </w:rPr>
              <w:t>КЦСР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b/>
                <w:b/>
                <w:bCs/>
                <w:sz w:val="18"/>
                <w:szCs w:val="18"/>
                <w:lang w:eastAsia="ru-RU"/>
              </w:rPr>
            </w:pPr>
            <w:r>
              <w:rPr>
                <w:b/>
                <w:bCs/>
                <w:sz w:val="18"/>
                <w:szCs w:val="18"/>
                <w:lang w:eastAsia="ru-RU"/>
              </w:rPr>
              <w:t>КВР</w:t>
            </w:r>
          </w:p>
        </w:tc>
        <w:tc>
          <w:tcPr>
            <w:tcW w:w="1443"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snapToGrid w:val="false"/>
              <w:jc w:val="center"/>
              <w:rPr>
                <w:b/>
                <w:b/>
                <w:bCs/>
                <w:sz w:val="18"/>
                <w:szCs w:val="18"/>
                <w:lang w:eastAsia="ru-RU"/>
              </w:rPr>
            </w:pPr>
            <w:r>
              <w:rPr>
                <w:b/>
                <w:bCs/>
                <w:sz w:val="18"/>
                <w:szCs w:val="18"/>
                <w:lang w:eastAsia="ru-RU"/>
              </w:rPr>
            </w:r>
          </w:p>
        </w:tc>
        <w:tc>
          <w:tcPr>
            <w:tcW w:w="1532"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uppressAutoHyphens w:val="false"/>
              <w:snapToGrid w:val="false"/>
              <w:jc w:val="center"/>
              <w:rPr>
                <w:b/>
                <w:b/>
                <w:bCs/>
                <w:sz w:val="18"/>
                <w:szCs w:val="18"/>
                <w:lang w:eastAsia="ru-RU"/>
              </w:rPr>
            </w:pPr>
            <w:r>
              <w:rPr>
                <w:b/>
                <w:bCs/>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бюджета - всего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33 111 431,51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29 062 708,91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ОБЩЕГОСУДАРСТВЕННЫЕ ВОПРОСЫ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13 762 873,06</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12 121 445,16</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Функционирование высшего должностного лица субъекта Российской Федерации и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1 012 749,85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925 408,07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Высшее должностное лицо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1 012 749,85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925 408,07</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по оплате труда работников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956 935,71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869 593,93</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956 935,71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869 593,93</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956 935,71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869 593,93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737 757,07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669 757,73</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219 178,64</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199 836,20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функций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55 814,14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выплаты персоналу государственных (муниципальных) органов, за исключением фонда оплаты труда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122</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42 868,00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42 868,00</w:t>
            </w:r>
          </w:p>
        </w:tc>
      </w:tr>
      <w:tr>
        <w:trPr>
          <w:trHeight w:val="264"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12 946,14</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12 946,14</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Депутаты представительного органа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функций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выплаты государственных (муниципальных) органов привлекаемым лицам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123</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48 000,00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3 568 012,00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3 055 731,60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Центральный аппарат органа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3 568 012,00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3 055 731,60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по оплате труда работников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2 906 412,00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2 501 060,81</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2 906 412,00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2 501 060,81</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2 906 412,00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2 501 060,81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2 232 267,00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1 928 266,95</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674 145,00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572 793,86</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функций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656 500,00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549 570,79</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654 000,00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547 236,79</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654 000,00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547 236,79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654 000,00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547 236,79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2 334,00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налогов, сборов и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2 334,00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прочих налогов, сборов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852</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2 334,00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Осуществление переданных муниципальным образованиям государственных полномочий Костромской области по составлению протоколов об административных правонарушениях</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6600072090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6600072090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6600072090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0104</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6600072090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5 100,00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Обеспечение проведения выборов и референдумов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0107</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182 000,00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181 944,63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0107</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182 000,00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181 944,63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Подготовка и проведение муниципальных выборов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0107</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9900020140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182 000,00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181 944,63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0107</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9900020140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182 000,00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181 944,63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Специальные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0107</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9900020140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880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182 000,00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181 944,63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Резервные фонды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Резервный фонд администрации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Резервные средства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870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Другие общегосударственные вопросы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8 894 111,21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7 910 360,86</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8 894 111,21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7 910 360,86</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деятельности (оказание услуг) подведомственных учреждений, осуществляющих реализацию функций, связанных с общегосударственным управлением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3 032 209,93</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2 494 852,08</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2 514 219,93</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2 112 874,49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казенных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2 514 219,93</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2 112 874,49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1 933 364,00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1 627 779,15</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580 855,93</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485 095,34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515 590,00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380 181,59</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515 590,00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380 181,59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290 590,00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242 224,47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энергетических ресурсов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247</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225 000,00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137 957,12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1 796,00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налогов, сборов и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1 796,00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налога на имущество организаций и земельного налога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990000059Ю</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1 796,00</w:t>
            </w:r>
          </w:p>
        </w:tc>
      </w:tr>
      <w:tr>
        <w:trPr>
          <w:trHeight w:val="129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Предоставление иных межбюджетных трансфертов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9900001790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Межбюджетные трансферты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9900001790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межбюджетные трансферты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9900001790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103 000,00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Содержание имущества, находящегося в казне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9900021000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24 107,50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9900021000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24 107,50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9900021000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24 107,50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9900021000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24 107,50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оплату членских взносов Ассоциации "Совет муниципальных образований Костромской области"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9900022020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9900022020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налогов, сборов и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9900022020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9900022020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853</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4 214,00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оплату административных штрафов и исполнение судебных актов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Исполнение судебных актов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830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Исполнение судебных актов Российской Федерации и мировых соглашений по возмещению причиненного вреда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831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2 466,87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Обеспечение прочих обязательств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5 716 720,41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5 281 720,41</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5 716 720,41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5 281 720,41</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5 716 720,41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5 281 720,41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0113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9900022040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5 716 720,41</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5 281 720,41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НАЦИОНАЛЬНАЯ ОБОРОНА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288 318,00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Мобилизационная и вневойсковая подготовка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288 318,00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Центральный аппарат органа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304 214,00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288 318,00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по оплате труда работников органов местного самоуправления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35 814,00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19 918,00</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35 814,00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19 918,00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35 814,00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19 918,00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27 507,00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19 918,00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6600000110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8 307,00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Осуществление переданных государственных полномочий Российской Федерации по первичному воинскому учету на территориях, где отсутствуют военные комиссариаты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268 400,00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268 400,00</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258 393,90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258 393,90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258 393,90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258 393,90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193 661,77</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193 661,77</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64 732,13</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64 732,13</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6600051180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10 006,10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НАЦИОНАЛЬНАЯ БЕЗОПАСНОСТЬ И ПРАВООХРАНИТЕЛЬНАЯ ДЕЯТЕЛЬНОСТЬ</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Реализация мероприятий по обеспечению первичных мер пожарной безопасности в границах населенных пунктов поселения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9900023200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9900023200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9900023200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0310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9900023200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90 000,00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НАЦИОНАЛЬНАЯ ЭКОНОМИКА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8 279 807,00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7 573 803,32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Водное хозяйство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Реализация мероприятия в области использования, охраны водных объектов и гидротехнических сооружений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0406</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9900023300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309 200,00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309 199,92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Дорожное хозяйство (дорожные фонды)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7 957 107,00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7 258 103,40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Муниципальная программа "Комплексное развитие транспортной инфраструктуры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7 114 607,00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6 467 003,40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Содержание сети автомобильных дорог общего пользования местного значения за счет средств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547 954,00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179 000,40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545 154,00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179 000,40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545 154,00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179 000,40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545 154,00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179 000,40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2 800,00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налогов, сборов и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2 800,00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налога на имущество организаций и земельного налога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2 800,00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Содержание сети автомобильных дорог общего пользования местного значения за счет средств муниципального дорожного фонда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0200025010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772 100,00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493 450,00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0200025010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772 100,00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493 450,00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0200025010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772 100,00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493 450,00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0200025010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772 100,00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493 450,00</w:t>
            </w:r>
          </w:p>
        </w:tc>
      </w:tr>
      <w:tr>
        <w:trPr>
          <w:trHeight w:val="154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Проектирование, строительство (реконструкция), капитальный ремонт и ремонт автомобильных дорог общего пользования местного значения на основе общественных инициатив (Ремонт дорожного покрытия уличного проезда — Овражная и подъезда к пожарному водоему со стороны улицы Овражная д.Лыщево Костромского района Костромской области)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02000S2146</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02000S2146</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02000S2146</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02000S2146</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1 302 694,00</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Проектирование, строительство (реконструкция), капитальный ремонт и ремонт автомобильных дорог общего пользования местного значения на основе общественных инициатив (Установка дорожных знаков в поселке Сухоногово)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02000S2147</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02000S2147</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02000S2147</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02000S2147</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487 613,00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Проектирование, строительство (реконструкция), капитальный ремонт и ремонт автомобильных дорог общего пользования местного значения с привлечением внебюджетных средств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02000S2440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4 004 246,00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842 500,00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791 100,00</w:t>
            </w:r>
          </w:p>
        </w:tc>
      </w:tr>
      <w:tr>
        <w:trPr>
          <w:trHeight w:val="129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 Костромского муниципального района Костромской области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791 100,00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791 100,00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791 100,00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792 500,00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791 100,00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Содержание сети автомобильных дорог общего пользования местного значения за счет средств муниципального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9900024010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Другие вопросы в области национальной экономики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Мероприятия по землеустройству и землепользованию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0412</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9900020310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6 500,00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ЖИЛИЩНО-КОММУНАЛЬНОЕ ХОЗЯЙСТВО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3 663 677,45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3 156 359,27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Жилищное хозяйство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273 685,00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273 685,00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на капитальный ремонт за муниципальный жилищный фонд (в фонд регионального оператора)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9900020430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213 685,00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198 246,84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Снос аварийного жилья с хозяйственными постройками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9900020440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Благоустройство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3 389 992,45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2 958 112,43</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Муниципальная прогамма "Формирование современной городской среды"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Поддержка муниципальных программ формирования современной городской среды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030F255550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030F255550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030F255550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030F255550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1 300 000,00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Муниципальная программа "Благоустройство территорий сельского поселения"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1 939 992,45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1 533 300,02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Организация сбора и вывоза бытовых отходов и мусора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1 534 992,45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1 317 300,02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1 532 892,45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1 317 300,02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1 532 892,45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1 317 300,02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1 064 892,45</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1 021 321,24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энергетических ресурсов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247</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468 000,00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295 978,78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бюджетные ассигнования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налогов, сборов и иных платежей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Уплата налога на имущество организаций и земельного налога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Мероприятия по борьбе с борщевиком Сосновского</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06000S2250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405 000,00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216 000,00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06000S2250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405 000,00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216 000,00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06000S2250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405 000,00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216 000,00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06000S2250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405 000,00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216 000,00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124 812,41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Организация сбора и вывоза бытовых отходов и мусора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124 812,41</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124 812,41</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124 812,41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0503</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9900020250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150 000,00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124 812,41</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ОБРАЗОВАНИЕ</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Другие вопросы в области образования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Стипендии главы Костромского муниципального района одаренной молодежи района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9900083500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Социальное обеспечение и иные выплаты населению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9900083500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выплаты населению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0709</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9900083500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360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9 000,00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КУЛЬТУРА, КИНЕМАТОГРАФИЯ</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4 440 015,00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3 493 782,68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Культура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4 440 015,00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3 493 782,68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4 440 015,00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3 493 782,68</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деятельности (оказание услуг) подведомственных учреждений культурно-досуговой деятельности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4 266 885,00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3 323 724,02</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1 598 539,00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1 261 264,44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казенных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1 598 539,00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1 261 264,44</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1 227 756,00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968 713,17</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370 783,00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292 551,27</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2 668 346,00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2 062 459,58</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2 668 346,00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2 062 459,58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483 346,00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420 179,53</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энергетических ресурсов</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990000059Д</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247</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2 185 000,00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1 642 280,05</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деятельности (оказание услуг) подведомственных учреждений за счет доходов от предоставления платных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173 130,00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170 058,66</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110 915,58</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110 045,08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казенных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110 915,58</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110 045,08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85 188,18</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84 520,00</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25 727,40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25 525,08</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62 214,42</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60 013,58</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62 214,42</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60 013,58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0801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9900000691</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62 214,42</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60 013,58</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СОЦИАЛЬНАЯ ПОЛИТИКА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136 099,00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79 459,02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Пенсионное обеспечение</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136 099,00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79 459,02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136 099,00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79 459,02</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Ежемесячная доплата к пенсиям лицам, замещавшим выборные должности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61 472,00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53 747,12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Социальное обеспечение и иные выплаты населению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61 472,00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53 747,12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Публичные нормативные социальные выплаты гражданам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61 472,00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53 747,12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пенсии, социальные доплаты к пенсиям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312</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61 472,00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53 747,12</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Пенсии за выслугу лет муниципальным служащим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74 627,00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25 711,90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Социальное обеспечение и иные выплаты населению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74 627,00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25 711,90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Публичные нормативные социальные выплаты гражданам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74 627,00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25 711,90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пенсии, социальные доплаты к пенсиям</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9900083110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312</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74 627,00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25 711,90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ФИЗИЧЕСКАЯ КУЛЬТУРА И СПОРТ</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1100</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2 385 746,00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2 250 541,46</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Физическая культура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0000000000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2 385 746,00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2 250 541,46</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Непрограммные расходы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9900000000</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2 385 746,00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2 250 541,46</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обеспечение деятельности (оказание услуг) подведомственных учреждений  в области физической культуры и спорта</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snapToGrid w:val="false"/>
              <w:jc w:val="center"/>
              <w:rPr>
                <w:sz w:val="18"/>
                <w:szCs w:val="18"/>
                <w:lang w:eastAsia="ru-RU"/>
              </w:rPr>
            </w:pPr>
            <w:r>
              <w:rPr>
                <w:sz w:val="18"/>
                <w:szCs w:val="18"/>
                <w:lang w:eastAsia="ru-RU"/>
              </w:rPr>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2 385 746,00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2 250 541,46</w:t>
            </w:r>
          </w:p>
        </w:tc>
      </w:tr>
      <w:tr>
        <w:trPr>
          <w:trHeight w:val="103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2 142 246,00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2 030 868,29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Расходы на выплаты персоналу казенных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2 142 246,00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2 030 868,29</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Фонд оплаты труда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111</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1 645 350,00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1 560 100,16</w:t>
            </w:r>
          </w:p>
        </w:tc>
      </w:tr>
      <w:tr>
        <w:trPr>
          <w:trHeight w:val="78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119</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496 896,00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470 768,13</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Закупка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160 833,17</w:t>
            </w:r>
          </w:p>
        </w:tc>
      </w:tr>
      <w:tr>
        <w:trPr>
          <w:trHeight w:val="525"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Иные закупки товаров, работ и услуг для обеспечения государственных (муниципальных) нужд</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160 833,17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Прочая закупка товаров, работ и услуг</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244</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173 500,00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160 833,17</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Социальное обеспечение и иные выплаты населению</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300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58 840,00</w:t>
            </w:r>
          </w:p>
        </w:tc>
      </w:tr>
      <w:tr>
        <w:trPr>
          <w:trHeight w:val="300" w:hRule="atLeast"/>
        </w:trPr>
        <w:tc>
          <w:tcPr>
            <w:tcW w:w="2883" w:type="dxa"/>
            <w:tcBorders>
              <w:left w:val="single" w:sz="4" w:space="0" w:color="000000"/>
              <w:bottom w:val="single" w:sz="4" w:space="0" w:color="000000"/>
              <w:right w:val="single" w:sz="4" w:space="0" w:color="000000"/>
            </w:tcBorders>
            <w:shd w:fill="FFFFFF" w:val="clear"/>
            <w:vAlign w:val="bottom"/>
          </w:tcPr>
          <w:p>
            <w:pPr>
              <w:pStyle w:val="Normal"/>
              <w:widowControl w:val="false"/>
              <w:suppressAutoHyphens w:val="false"/>
              <w:rPr>
                <w:sz w:val="18"/>
                <w:szCs w:val="18"/>
                <w:lang w:eastAsia="ru-RU"/>
              </w:rPr>
            </w:pPr>
            <w:r>
              <w:rPr>
                <w:sz w:val="18"/>
                <w:szCs w:val="18"/>
                <w:lang w:eastAsia="ru-RU"/>
              </w:rPr>
              <w:t>Премии и гранты</w:t>
            </w:r>
          </w:p>
        </w:tc>
        <w:tc>
          <w:tcPr>
            <w:tcW w:w="756"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999</w:t>
            </w:r>
          </w:p>
        </w:tc>
        <w:tc>
          <w:tcPr>
            <w:tcW w:w="1135"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1101</w:t>
            </w:r>
          </w:p>
        </w:tc>
        <w:tc>
          <w:tcPr>
            <w:tcW w:w="1420"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990000059Р</w:t>
            </w:r>
          </w:p>
        </w:tc>
        <w:tc>
          <w:tcPr>
            <w:tcW w:w="577"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350</w:t>
            </w:r>
          </w:p>
        </w:tc>
        <w:tc>
          <w:tcPr>
            <w:tcW w:w="1443"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70 000,00</w:t>
            </w:r>
          </w:p>
        </w:tc>
        <w:tc>
          <w:tcPr>
            <w:tcW w:w="1532" w:type="dxa"/>
            <w:tcBorders>
              <w:bottom w:val="single" w:sz="4" w:space="0" w:color="000000"/>
              <w:right w:val="single" w:sz="4" w:space="0" w:color="000000"/>
            </w:tcBorders>
            <w:shd w:fill="FFFFFF" w:val="clear"/>
            <w:vAlign w:val="center"/>
          </w:tcPr>
          <w:p>
            <w:pPr>
              <w:pStyle w:val="Normal"/>
              <w:widowControl w:val="false"/>
              <w:suppressAutoHyphens w:val="false"/>
              <w:jc w:val="center"/>
              <w:rPr>
                <w:sz w:val="18"/>
                <w:szCs w:val="18"/>
                <w:lang w:eastAsia="ru-RU"/>
              </w:rPr>
            </w:pPr>
            <w:r>
              <w:rPr>
                <w:sz w:val="18"/>
                <w:szCs w:val="18"/>
                <w:lang w:eastAsia="ru-RU"/>
              </w:rPr>
              <w:t>58 840,00</w:t>
            </w:r>
          </w:p>
        </w:tc>
      </w:tr>
    </w:tbl>
    <w:p>
      <w:pPr>
        <w:pStyle w:val="Normal"/>
        <w:jc w:val="center"/>
        <w:rPr>
          <w:color w:val="000000"/>
          <w:sz w:val="28"/>
          <w:szCs w:val="28"/>
          <w:lang w:eastAsia="ru-RU" w:bidi="ru-RU"/>
        </w:rPr>
      </w:pPr>
      <w:r>
        <w:rPr>
          <w:color w:val="000000"/>
          <w:sz w:val="28"/>
          <w:szCs w:val="28"/>
          <w:lang w:eastAsia="ru-RU" w:bidi="ru-RU"/>
        </w:rPr>
      </w:r>
    </w:p>
    <w:p>
      <w:pPr>
        <w:pStyle w:val="Normal"/>
        <w:jc w:val="center"/>
        <w:rPr>
          <w:color w:val="000000"/>
          <w:sz w:val="28"/>
          <w:szCs w:val="28"/>
          <w:lang w:eastAsia="ru-RU" w:bidi="ru-RU"/>
        </w:rPr>
      </w:pPr>
      <w:r>
        <w:rPr>
          <w:color w:val="000000"/>
          <w:sz w:val="28"/>
          <w:szCs w:val="28"/>
          <w:lang w:eastAsia="ru-RU" w:bidi="ru-RU"/>
        </w:rPr>
      </w:r>
    </w:p>
    <w:p>
      <w:pPr>
        <w:pStyle w:val="Normal"/>
        <w:jc w:val="right"/>
        <w:rPr/>
      </w:pPr>
      <w:r>
        <w:rPr>
          <w:sz w:val="28"/>
          <w:szCs w:val="28"/>
        </w:rPr>
        <w:t>Приложение № 3</w:t>
      </w:r>
      <w:r>
        <w:rPr>
          <w:color w:val="000000"/>
          <w:sz w:val="28"/>
          <w:szCs w:val="28"/>
          <w:highlight w:val="white"/>
        </w:rPr>
        <w:t xml:space="preserve"> </w:t>
      </w:r>
    </w:p>
    <w:p>
      <w:pPr>
        <w:pStyle w:val="Normal"/>
        <w:jc w:val="right"/>
        <w:rPr>
          <w:color w:val="000000"/>
          <w:sz w:val="28"/>
          <w:szCs w:val="28"/>
          <w:highlight w:val="white"/>
        </w:rPr>
      </w:pPr>
      <w:r>
        <w:rPr>
          <w:color w:val="000000"/>
          <w:sz w:val="28"/>
          <w:szCs w:val="28"/>
          <w:highlight w:val="white"/>
        </w:rPr>
        <w:t xml:space="preserve">к решению Совета депутатов  </w:t>
      </w:r>
    </w:p>
    <w:p>
      <w:pPr>
        <w:pStyle w:val="Normal"/>
        <w:jc w:val="right"/>
        <w:rPr>
          <w:color w:val="000000"/>
          <w:sz w:val="28"/>
          <w:szCs w:val="28"/>
          <w:highlight w:val="white"/>
        </w:rPr>
      </w:pPr>
      <w:r>
        <w:rPr>
          <w:color w:val="000000"/>
          <w:sz w:val="28"/>
          <w:szCs w:val="28"/>
          <w:highlight w:val="white"/>
        </w:rPr>
        <w:t xml:space="preserve">Чернопенского сельского поселения </w:t>
      </w:r>
    </w:p>
    <w:p>
      <w:pPr>
        <w:pStyle w:val="Normal"/>
        <w:jc w:val="right"/>
        <w:rPr>
          <w:rFonts w:eastAsia="Times New Roman" w:cs="Times New Roman"/>
          <w:color w:val="000000"/>
          <w:sz w:val="28"/>
          <w:szCs w:val="28"/>
          <w:highlight w:val="white"/>
          <w:lang w:val="ru-RU" w:bidi="ar-SA"/>
        </w:rPr>
      </w:pPr>
      <w:r>
        <w:rPr>
          <w:rFonts w:eastAsia="Times New Roman" w:cs="Times New Roman"/>
          <w:color w:val="000000"/>
          <w:sz w:val="28"/>
          <w:szCs w:val="28"/>
          <w:highlight w:val="white"/>
          <w:lang w:val="ru-RU" w:bidi="ar-SA"/>
        </w:rPr>
        <w:t xml:space="preserve">от  25 .05.2023 № </w:t>
      </w:r>
    </w:p>
    <w:p>
      <w:pPr>
        <w:pStyle w:val="Normal"/>
        <w:jc w:val="right"/>
        <w:rPr>
          <w:color w:val="000000"/>
        </w:rPr>
      </w:pPr>
      <w:r>
        <w:rPr>
          <w:color w:val="000000"/>
        </w:rPr>
      </w:r>
    </w:p>
    <w:p>
      <w:pPr>
        <w:pStyle w:val="Normal"/>
        <w:jc w:val="center"/>
        <w:rPr/>
      </w:pPr>
      <w:r>
        <w:rPr>
          <w:color w:val="000000"/>
          <w:sz w:val="28"/>
          <w:szCs w:val="28"/>
        </w:rPr>
        <w:t>Источники финансирования дефицита бюджета Чернопенского сельского поселения Костромского муниципального района</w:t>
      </w:r>
      <w:r>
        <w:rPr>
          <w:color w:val="000000"/>
          <w:sz w:val="28"/>
          <w:szCs w:val="28"/>
          <w:lang w:eastAsia="ru-RU" w:bidi="ru-RU"/>
        </w:rPr>
        <w:t xml:space="preserve"> по кодам классификации источников финансирования дефицитов бюджетов</w:t>
      </w:r>
      <w:r>
        <w:rPr>
          <w:color w:val="000000"/>
          <w:sz w:val="28"/>
          <w:szCs w:val="28"/>
        </w:rPr>
        <w:t xml:space="preserve"> за 2022 год</w:t>
      </w:r>
    </w:p>
    <w:tbl>
      <w:tblPr>
        <w:tblW w:w="9280" w:type="dxa"/>
        <w:jc w:val="left"/>
        <w:tblInd w:w="93" w:type="dxa"/>
        <w:tblLayout w:type="fixed"/>
        <w:tblCellMar>
          <w:top w:w="0" w:type="dxa"/>
          <w:left w:w="108" w:type="dxa"/>
          <w:bottom w:w="0" w:type="dxa"/>
          <w:right w:w="108" w:type="dxa"/>
        </w:tblCellMar>
      </w:tblPr>
      <w:tblGrid>
        <w:gridCol w:w="3518"/>
        <w:gridCol w:w="961"/>
        <w:gridCol w:w="1921"/>
        <w:gridCol w:w="1460"/>
        <w:gridCol w:w="1420"/>
      </w:tblGrid>
      <w:tr>
        <w:trPr>
          <w:trHeight w:val="300" w:hRule="atLeast"/>
        </w:trPr>
        <w:tc>
          <w:tcPr>
            <w:tcW w:w="351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Наименование показателя</w:t>
            </w:r>
          </w:p>
        </w:tc>
        <w:tc>
          <w:tcPr>
            <w:tcW w:w="2882" w:type="dxa"/>
            <w:gridSpan w:val="2"/>
            <w:tcBorders>
              <w:top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Код источника финансирования дефицита бюджета по бюджетной классификации</w:t>
            </w:r>
          </w:p>
        </w:tc>
        <w:tc>
          <w:tcPr>
            <w:tcW w:w="146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Утвержденные бюджетные назначения</w:t>
            </w:r>
          </w:p>
        </w:tc>
        <w:tc>
          <w:tcPr>
            <w:tcW w:w="142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Исполнено</w:t>
            </w:r>
          </w:p>
        </w:tc>
      </w:tr>
      <w:tr>
        <w:trPr>
          <w:trHeight w:val="675" w:hRule="atLeast"/>
        </w:trPr>
        <w:tc>
          <w:tcPr>
            <w:tcW w:w="351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c>
          <w:tcPr>
            <w:tcW w:w="961" w:type="dxa"/>
            <w:tcBorders>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ГАИФ</w:t>
            </w:r>
          </w:p>
        </w:tc>
        <w:tc>
          <w:tcPr>
            <w:tcW w:w="1921" w:type="dxa"/>
            <w:tcBorders>
              <w:bottom w:val="single" w:sz="4" w:space="0" w:color="000000"/>
              <w:right w:val="single" w:sz="4" w:space="0" w:color="000000"/>
            </w:tcBorders>
          </w:tcPr>
          <w:p>
            <w:pPr>
              <w:pStyle w:val="Normal"/>
              <w:widowControl w:val="false"/>
              <w:suppressAutoHyphens w:val="false"/>
              <w:jc w:val="center"/>
              <w:rPr>
                <w:b/>
                <w:b/>
                <w:bCs/>
                <w:sz w:val="18"/>
                <w:szCs w:val="18"/>
                <w:lang w:eastAsia="ru-RU"/>
              </w:rPr>
            </w:pPr>
            <w:r>
              <w:rPr>
                <w:b/>
                <w:bCs/>
                <w:sz w:val="18"/>
                <w:szCs w:val="18"/>
                <w:lang w:eastAsia="ru-RU"/>
              </w:rPr>
              <w:t>Группа, подгруппа, статья, вид источника</w:t>
            </w:r>
          </w:p>
        </w:tc>
        <w:tc>
          <w:tcPr>
            <w:tcW w:w="146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c>
          <w:tcPr>
            <w:tcW w:w="142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napToGrid w:val="false"/>
              <w:rPr>
                <w:b/>
                <w:b/>
                <w:bCs/>
                <w:sz w:val="18"/>
                <w:szCs w:val="18"/>
                <w:lang w:eastAsia="ru-RU"/>
              </w:rPr>
            </w:pPr>
            <w:r>
              <w:rPr>
                <w:b/>
                <w:bCs/>
                <w:sz w:val="18"/>
                <w:szCs w:val="18"/>
                <w:lang w:eastAsia="ru-RU"/>
              </w:rPr>
            </w:r>
          </w:p>
        </w:tc>
      </w:tr>
      <w:tr>
        <w:trPr>
          <w:trHeight w:val="525"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Источники финансирования дефицита бюджета - всего</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7 624 777,04</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4 288 037,99</w:t>
            </w:r>
          </w:p>
        </w:tc>
      </w:tr>
      <w:tr>
        <w:trPr>
          <w:trHeight w:val="300"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Изменение остатков средств</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01000000000000000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7 624 777,04</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4 288 037,99</w:t>
            </w:r>
          </w:p>
        </w:tc>
      </w:tr>
      <w:tr>
        <w:trPr>
          <w:trHeight w:val="423"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Изменение остатков средств на счетах по учету средств бюджетов</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01050000000000000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7 624 777,04</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4 288 037,99</w:t>
            </w:r>
          </w:p>
        </w:tc>
      </w:tr>
      <w:tr>
        <w:trPr>
          <w:trHeight w:val="261"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увеличение остатков средств, всего</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01050000000000500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-25 486 654,47</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-25 153 079,65</w:t>
            </w:r>
          </w:p>
        </w:tc>
      </w:tr>
      <w:tr>
        <w:trPr>
          <w:trHeight w:val="439"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Увеличение прочих остатков средств бюджетов</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01050200000000500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-25 486 654,47</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-25 153 079,65</w:t>
            </w:r>
          </w:p>
        </w:tc>
      </w:tr>
      <w:tr>
        <w:trPr>
          <w:trHeight w:val="493"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Увеличение прочих остатков денежных средств бюджетов</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01050201000000510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-25 486 654,47</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-25 153 079,65</w:t>
            </w:r>
          </w:p>
        </w:tc>
      </w:tr>
      <w:tr>
        <w:trPr>
          <w:trHeight w:val="405"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Увеличение прочих остатков денежных средств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01050201100000510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-25 486 654,47</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-25 153 079,65</w:t>
            </w:r>
          </w:p>
        </w:tc>
      </w:tr>
      <w:tr>
        <w:trPr>
          <w:trHeight w:val="362"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уменьшение остатков средств, всего</w:t>
            </w:r>
          </w:p>
        </w:tc>
        <w:tc>
          <w:tcPr>
            <w:tcW w:w="961" w:type="dxa"/>
            <w:tcBorders>
              <w:bottom w:val="single" w:sz="4" w:space="0" w:color="000000"/>
              <w:right w:val="single" w:sz="4" w:space="0" w:color="000000"/>
            </w:tcBorders>
          </w:tcPr>
          <w:p>
            <w:pPr>
              <w:pStyle w:val="Normal"/>
              <w:widowControl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01050000000000600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33 111 431,51</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29 441 117,64</w:t>
            </w:r>
          </w:p>
        </w:tc>
      </w:tr>
      <w:tr>
        <w:trPr>
          <w:trHeight w:val="540"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Уменьшение прочих остатков средств бюджетов</w:t>
            </w:r>
          </w:p>
        </w:tc>
        <w:tc>
          <w:tcPr>
            <w:tcW w:w="961" w:type="dxa"/>
            <w:tcBorders>
              <w:bottom w:val="single" w:sz="4" w:space="0" w:color="000000"/>
              <w:right w:val="single" w:sz="4" w:space="0" w:color="000000"/>
            </w:tcBorders>
          </w:tcPr>
          <w:p>
            <w:pPr>
              <w:pStyle w:val="Normal"/>
              <w:widowControl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01050200000000600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33 111 431,51</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29 441 117,64</w:t>
            </w:r>
          </w:p>
        </w:tc>
      </w:tr>
      <w:tr>
        <w:trPr>
          <w:trHeight w:val="453"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Уменьшение прочих остатков денежных средств бюджетов</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01050201000000610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33 111 431,51</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29 441 117,64</w:t>
            </w:r>
          </w:p>
        </w:tc>
      </w:tr>
      <w:tr>
        <w:trPr>
          <w:trHeight w:val="379" w:hRule="atLeast"/>
        </w:trPr>
        <w:tc>
          <w:tcPr>
            <w:tcW w:w="3518" w:type="dxa"/>
            <w:tcBorders>
              <w:left w:val="single" w:sz="4" w:space="0" w:color="000000"/>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Уменьшение прочих остатков денежных средств бюджетов сельских поселений</w:t>
            </w:r>
          </w:p>
        </w:tc>
        <w:tc>
          <w:tcPr>
            <w:tcW w:w="96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999</w:t>
            </w:r>
          </w:p>
        </w:tc>
        <w:tc>
          <w:tcPr>
            <w:tcW w:w="1921" w:type="dxa"/>
            <w:tcBorders>
              <w:bottom w:val="single" w:sz="4" w:space="0" w:color="000000"/>
              <w:right w:val="single" w:sz="4" w:space="0" w:color="000000"/>
            </w:tcBorders>
            <w:vAlign w:val="bottom"/>
          </w:tcPr>
          <w:p>
            <w:pPr>
              <w:pStyle w:val="Normal"/>
              <w:widowControl w:val="false"/>
              <w:suppressAutoHyphens w:val="false"/>
              <w:rPr>
                <w:sz w:val="18"/>
                <w:szCs w:val="18"/>
                <w:lang w:eastAsia="ru-RU"/>
              </w:rPr>
            </w:pPr>
            <w:r>
              <w:rPr>
                <w:sz w:val="18"/>
                <w:szCs w:val="18"/>
                <w:lang w:eastAsia="ru-RU"/>
              </w:rPr>
              <w:t>01050201100000610</w:t>
            </w:r>
          </w:p>
        </w:tc>
        <w:tc>
          <w:tcPr>
            <w:tcW w:w="146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33 111 431,51</w:t>
            </w:r>
          </w:p>
        </w:tc>
        <w:tc>
          <w:tcPr>
            <w:tcW w:w="1420" w:type="dxa"/>
            <w:tcBorders>
              <w:bottom w:val="single" w:sz="4" w:space="0" w:color="000000"/>
              <w:right w:val="single" w:sz="4" w:space="0" w:color="000000"/>
            </w:tcBorders>
            <w:vAlign w:val="bottom"/>
          </w:tcPr>
          <w:p>
            <w:pPr>
              <w:pStyle w:val="Normal"/>
              <w:widowControl w:val="false"/>
              <w:suppressAutoHyphens w:val="false"/>
              <w:jc w:val="right"/>
              <w:rPr>
                <w:sz w:val="18"/>
                <w:szCs w:val="18"/>
                <w:lang w:eastAsia="ru-RU"/>
              </w:rPr>
            </w:pPr>
            <w:r>
              <w:rPr>
                <w:sz w:val="18"/>
                <w:szCs w:val="18"/>
                <w:lang w:eastAsia="ru-RU"/>
              </w:rPr>
              <w:t>29 441 117,64</w:t>
            </w:r>
          </w:p>
        </w:tc>
      </w:tr>
    </w:tbl>
    <w:p>
      <w:pPr>
        <w:pStyle w:val="Normal"/>
        <w:jc w:val="right"/>
        <w:rPr>
          <w:color w:val="000000"/>
          <w:sz w:val="28"/>
          <w:szCs w:val="28"/>
          <w:lang w:eastAsia="ru-RU" w:bidi="ru-RU"/>
        </w:rPr>
      </w:pPr>
      <w:r>
        <w:rPr>
          <w:color w:val="000000"/>
          <w:sz w:val="28"/>
          <w:szCs w:val="28"/>
          <w:lang w:eastAsia="ru-RU" w:bidi="ru-RU"/>
        </w:rPr>
      </w:r>
    </w:p>
    <w:p>
      <w:pPr>
        <w:pStyle w:val="Normal"/>
        <w:jc w:val="center"/>
        <w:rPr>
          <w:color w:val="000000"/>
          <w:sz w:val="28"/>
          <w:szCs w:val="28"/>
          <w:lang w:eastAsia="ru-RU" w:bidi="ru-RU"/>
        </w:rPr>
      </w:pPr>
      <w:r>
        <w:rPr>
          <w:color w:val="000000"/>
          <w:sz w:val="28"/>
          <w:szCs w:val="28"/>
          <w:lang w:eastAsia="ru-RU" w:bidi="ru-RU"/>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shd w:val="clear" w:fill="FFFFFF"/>
        <w:spacing w:before="0" w:after="280"/>
        <w:jc w:val="both"/>
        <w:rPr>
          <w:sz w:val="28"/>
          <w:szCs w:val="28"/>
        </w:rPr>
      </w:pPr>
      <w:r>
        <w:rPr>
          <w:b/>
          <w:sz w:val="28"/>
          <w:szCs w:val="28"/>
          <w:shd w:fill="FFFFFF" w:val="clear"/>
          <w:lang w:eastAsia="en-US"/>
        </w:rPr>
        <w:t xml:space="preserve">                                                        </w:t>
      </w:r>
    </w:p>
    <w:p>
      <w:pPr>
        <w:pStyle w:val="Normal"/>
        <w:jc w:val="center"/>
        <w:rPr>
          <w:rFonts w:ascii="Times New Roman" w:hAnsi="Times New Roman" w:cs="Times New Roman"/>
          <w:sz w:val="28"/>
          <w:szCs w:val="28"/>
        </w:rPr>
      </w:pPr>
      <w:r>
        <w:rPr>
          <w:rFonts w:cs="Times New Roman"/>
          <w:sz w:val="28"/>
          <w:szCs w:val="28"/>
        </w:rPr>
        <w:t>________________</w:t>
      </w:r>
    </w:p>
    <w:p>
      <w:pPr>
        <w:pStyle w:val="Normal"/>
        <w:jc w:val="both"/>
        <w:rPr>
          <w:rFonts w:ascii="Times New Roman" w:hAnsi="Times New Roman" w:cs="Times New Roman"/>
          <w:sz w:val="28"/>
          <w:szCs w:val="28"/>
        </w:rPr>
      </w:pPr>
      <w:r>
        <w:rPr>
          <w:rFonts w:cs="Times New Roman"/>
          <w:sz w:val="28"/>
          <w:szCs w:val="28"/>
        </w:rPr>
      </w:r>
    </w:p>
    <w:p>
      <w:pPr>
        <w:pStyle w:val="Normal"/>
        <w:jc w:val="both"/>
        <w:rPr>
          <w:rFonts w:ascii="Times New Roman" w:hAnsi="Times New Roman" w:cs="Times New Roman"/>
          <w:sz w:val="28"/>
          <w:szCs w:val="28"/>
        </w:rPr>
      </w:pPr>
      <w:r>
        <w:rPr>
          <w:rFonts w:cs="Times New Roman"/>
          <w:sz w:val="28"/>
          <w:szCs w:val="28"/>
        </w:rPr>
      </w:r>
    </w:p>
    <w:p>
      <w:pPr>
        <w:pStyle w:val="Normal"/>
        <w:jc w:val="both"/>
        <w:rPr>
          <w:rFonts w:ascii="Times New Roman" w:hAnsi="Times New Roman" w:cs="Times New Roman"/>
          <w:sz w:val="28"/>
          <w:szCs w:val="28"/>
        </w:rPr>
      </w:pPr>
      <w:r>
        <w:rPr>
          <w:rFonts w:cs="Times New Roman"/>
          <w:sz w:val="28"/>
          <w:szCs w:val="28"/>
        </w:rPr>
      </w:r>
    </w:p>
    <w:p>
      <w:pPr>
        <w:pStyle w:val="Normal"/>
        <w:widowControl w:val="false"/>
        <w:suppressAutoHyphens w:val="true"/>
        <w:bidi w:val="0"/>
        <w:spacing w:lineRule="auto" w:line="240" w:before="0" w:after="0"/>
        <w:ind w:left="0" w:right="0" w:hanging="0"/>
        <w:jc w:val="center"/>
        <w:rPr>
          <w:shd w:fill="auto" w:val="clear"/>
          <w:lang w:val="ru-RU" w:eastAsia="ru-RU" w:bidi="fa-IR"/>
        </w:rPr>
      </w:pPr>
      <w:r>
        <w:rPr>
          <w:rFonts w:cs="Times New Roman"/>
          <w:kern w:val="2"/>
          <w:sz w:val="28"/>
          <w:szCs w:val="28"/>
          <w:lang w:eastAsia="en-US"/>
        </w:rPr>
        <w:drawing>
          <wp:anchor behindDoc="0" distT="0" distB="0" distL="114935" distR="114935" simplePos="0" locked="0" layoutInCell="0" allowOverlap="1" relativeHeight="4">
            <wp:simplePos x="0" y="0"/>
            <wp:positionH relativeFrom="column">
              <wp:posOffset>2724785</wp:posOffset>
            </wp:positionH>
            <wp:positionV relativeFrom="paragraph">
              <wp:posOffset>-76200</wp:posOffset>
            </wp:positionV>
            <wp:extent cx="504825" cy="508000"/>
            <wp:effectExtent l="0" t="0" r="0" b="0"/>
            <wp:wrapNone/>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2"/>
                    <a:srcRect l="-12" t="-9" r="-12" b="-9"/>
                    <a:stretch>
                      <a:fillRect/>
                    </a:stretch>
                  </pic:blipFill>
                  <pic:spPr bwMode="auto">
                    <a:xfrm>
                      <a:off x="0" y="0"/>
                      <a:ext cx="504825" cy="508000"/>
                    </a:xfrm>
                    <a:prstGeom prst="rect">
                      <a:avLst/>
                    </a:prstGeom>
                  </pic:spPr>
                </pic:pic>
              </a:graphicData>
            </a:graphic>
          </wp:anchor>
        </w:drawing>
      </w:r>
    </w:p>
    <w:p>
      <w:pPr>
        <w:pStyle w:val="Normal"/>
        <w:jc w:val="center"/>
        <w:rPr>
          <w:rFonts w:cs="Times New Roman"/>
          <w:kern w:val="2"/>
          <w:sz w:val="28"/>
          <w:szCs w:val="28"/>
          <w:lang w:eastAsia="en-US"/>
        </w:rPr>
      </w:pPr>
      <w:r>
        <w:rPr>
          <w:rFonts w:cs="Times New Roman"/>
          <w:kern w:val="2"/>
          <w:sz w:val="28"/>
          <w:szCs w:val="28"/>
          <w:lang w:eastAsia="en-US"/>
        </w:rPr>
      </w:r>
    </w:p>
    <w:p>
      <w:pPr>
        <w:pStyle w:val="Normal"/>
        <w:jc w:val="center"/>
        <w:rPr>
          <w:rFonts w:cs="Times New Roman"/>
          <w:kern w:val="2"/>
          <w:sz w:val="28"/>
          <w:szCs w:val="28"/>
          <w:lang w:eastAsia="en-US"/>
        </w:rPr>
      </w:pPr>
      <w:r>
        <w:rPr>
          <w:rFonts w:cs="Times New Roman"/>
          <w:kern w:val="2"/>
          <w:sz w:val="28"/>
          <w:szCs w:val="28"/>
          <w:lang w:eastAsia="en-US"/>
        </w:rPr>
      </w:r>
    </w:p>
    <w:p>
      <w:pPr>
        <w:pStyle w:val="Normal"/>
        <w:jc w:val="center"/>
        <w:rPr>
          <w:rFonts w:cs="Times New Roman"/>
          <w:kern w:val="2"/>
          <w:sz w:val="28"/>
          <w:szCs w:val="28"/>
          <w:lang w:eastAsia="en-US"/>
        </w:rPr>
      </w:pPr>
      <w:r>
        <w:rPr>
          <w:rFonts w:cs="Times New Roman"/>
          <w:kern w:val="2"/>
          <w:sz w:val="28"/>
          <w:szCs w:val="28"/>
          <w:lang w:eastAsia="en-US"/>
        </w:rPr>
        <w:t>КОСТРОМСКАЯ ОБЛАСТЬ</w:t>
      </w:r>
    </w:p>
    <w:p>
      <w:pPr>
        <w:pStyle w:val="Normal"/>
        <w:jc w:val="center"/>
        <w:rPr>
          <w:rFonts w:cs="Times New Roman"/>
          <w:kern w:val="2"/>
          <w:sz w:val="28"/>
          <w:szCs w:val="28"/>
          <w:lang w:eastAsia="en-US"/>
        </w:rPr>
      </w:pPr>
      <w:r>
        <w:rPr>
          <w:rFonts w:cs="Times New Roman"/>
          <w:kern w:val="2"/>
          <w:sz w:val="28"/>
          <w:szCs w:val="28"/>
          <w:lang w:eastAsia="en-US"/>
        </w:rPr>
        <w:t>КОСТРОМСКОЙ МУНИЦИПАЛЬНЫЙ РАЙОН</w:t>
      </w:r>
    </w:p>
    <w:p>
      <w:pPr>
        <w:pStyle w:val="Normal"/>
        <w:jc w:val="center"/>
        <w:rPr>
          <w:rFonts w:cs="Times New Roman"/>
          <w:kern w:val="2"/>
          <w:sz w:val="28"/>
          <w:szCs w:val="28"/>
          <w:lang w:eastAsia="en-US"/>
        </w:rPr>
      </w:pPr>
      <w:r>
        <w:rPr>
          <w:rFonts w:cs="Times New Roman"/>
          <w:kern w:val="2"/>
          <w:sz w:val="28"/>
          <w:szCs w:val="28"/>
          <w:lang w:eastAsia="en-US"/>
        </w:rPr>
        <w:t xml:space="preserve">СОВЕТ ДЕПУТАТОВ </w:t>
      </w:r>
    </w:p>
    <w:p>
      <w:pPr>
        <w:pStyle w:val="Normal"/>
        <w:jc w:val="center"/>
        <w:rPr>
          <w:rFonts w:cs="Times New Roman"/>
          <w:kern w:val="2"/>
          <w:sz w:val="28"/>
          <w:szCs w:val="28"/>
          <w:lang w:eastAsia="en-US"/>
        </w:rPr>
      </w:pPr>
      <w:bookmarkStart w:id="3" w:name="_GoBack1"/>
      <w:bookmarkEnd w:id="3"/>
      <w:r>
        <w:rPr>
          <w:rFonts w:cs="Times New Roman"/>
          <w:kern w:val="2"/>
          <w:sz w:val="28"/>
          <w:szCs w:val="28"/>
          <w:lang w:eastAsia="en-US"/>
        </w:rPr>
        <w:t>ЧЕРНОПЕНСКОГО СЕЛЬСКОГО ПОСЕЛЕНИЯ</w:t>
      </w:r>
    </w:p>
    <w:p>
      <w:pPr>
        <w:pStyle w:val="Normal"/>
        <w:jc w:val="center"/>
        <w:rPr/>
      </w:pPr>
      <w:r>
        <w:rPr>
          <w:rFonts w:eastAsia="Arial Unicode MS" w:cs="Times New Roman"/>
          <w:color w:val="auto"/>
          <w:kern w:val="2"/>
          <w:sz w:val="28"/>
          <w:szCs w:val="28"/>
          <w:lang w:eastAsia="en-US"/>
        </w:rPr>
        <w:t>четвертого</w:t>
      </w:r>
      <w:r>
        <w:rPr>
          <w:rFonts w:cs="Times New Roman"/>
          <w:kern w:val="2"/>
          <w:sz w:val="28"/>
          <w:szCs w:val="28"/>
          <w:lang w:eastAsia="en-US"/>
        </w:rPr>
        <w:t xml:space="preserve"> созыва</w:t>
      </w:r>
    </w:p>
    <w:p>
      <w:pPr>
        <w:pStyle w:val="Normal"/>
        <w:widowControl/>
        <w:suppressAutoHyphens w:val="false"/>
        <w:rPr>
          <w:rFonts w:eastAsia="Calibri" w:cs="Times New Roman"/>
          <w:kern w:val="2"/>
          <w:sz w:val="28"/>
          <w:szCs w:val="28"/>
          <w:lang w:eastAsia="en-US"/>
        </w:rPr>
      </w:pPr>
      <w:r>
        <w:rPr>
          <w:rFonts w:eastAsia="Calibri" w:cs="Times New Roman"/>
          <w:kern w:val="2"/>
          <w:sz w:val="28"/>
          <w:szCs w:val="28"/>
          <w:lang w:eastAsia="en-US"/>
        </w:rPr>
      </w:r>
    </w:p>
    <w:p>
      <w:pPr>
        <w:pStyle w:val="Normal"/>
        <w:widowControl/>
        <w:suppressAutoHyphens w:val="false"/>
        <w:jc w:val="center"/>
        <w:rPr>
          <w:rFonts w:eastAsia="Calibri" w:cs="Times New Roman"/>
          <w:kern w:val="2"/>
          <w:sz w:val="28"/>
          <w:szCs w:val="28"/>
          <w:lang w:eastAsia="en-US"/>
        </w:rPr>
      </w:pPr>
      <w:r>
        <w:rPr>
          <w:rFonts w:eastAsia="Calibri" w:cs="Times New Roman"/>
          <w:kern w:val="2"/>
          <w:sz w:val="28"/>
          <w:szCs w:val="28"/>
          <w:lang w:eastAsia="en-US"/>
        </w:rPr>
        <w:t xml:space="preserve">Р Е Ш Е Н И Е   </w:t>
      </w:r>
    </w:p>
    <w:p>
      <w:pPr>
        <w:pStyle w:val="Normal"/>
        <w:widowControl/>
        <w:suppressAutoHyphens w:val="false"/>
        <w:jc w:val="center"/>
        <w:rPr>
          <w:rFonts w:eastAsia="Calibri" w:cs="Times New Roman"/>
          <w:kern w:val="2"/>
          <w:sz w:val="28"/>
          <w:szCs w:val="28"/>
          <w:lang w:eastAsia="en-US"/>
        </w:rPr>
      </w:pPr>
      <w:r>
        <w:rPr>
          <w:rFonts w:eastAsia="Calibri" w:cs="Times New Roman"/>
          <w:kern w:val="2"/>
          <w:sz w:val="28"/>
          <w:szCs w:val="28"/>
          <w:lang w:eastAsia="en-US"/>
        </w:rPr>
      </w:r>
    </w:p>
    <w:p>
      <w:pPr>
        <w:pStyle w:val="Normal"/>
        <w:widowControl/>
        <w:suppressAutoHyphens w:val="false"/>
        <w:spacing w:before="100" w:after="0"/>
        <w:rPr/>
      </w:pPr>
      <w:r>
        <w:rPr>
          <w:rFonts w:eastAsia="Times New Roman" w:cs="Times New Roman"/>
          <w:color w:val="auto"/>
          <w:kern w:val="2"/>
          <w:sz w:val="28"/>
          <w:szCs w:val="28"/>
          <w:lang w:eastAsia="ar-SA"/>
        </w:rPr>
        <w:t xml:space="preserve">25 </w:t>
      </w:r>
      <w:r>
        <w:rPr>
          <w:rFonts w:eastAsia="Times New Roman" w:cs="Times New Roman"/>
          <w:color w:val="auto"/>
          <w:kern w:val="2"/>
          <w:sz w:val="28"/>
          <w:szCs w:val="28"/>
          <w:lang w:val="ru-RU" w:eastAsia="ar-SA" w:bidi="ar-SA"/>
        </w:rPr>
        <w:t>мая</w:t>
      </w:r>
      <w:r>
        <w:rPr>
          <w:rFonts w:eastAsia="Times New Roman" w:cs="Times New Roman"/>
          <w:color w:val="auto"/>
          <w:kern w:val="2"/>
          <w:sz w:val="28"/>
          <w:szCs w:val="28"/>
          <w:lang w:eastAsia="ar-SA"/>
        </w:rPr>
        <w:t xml:space="preserve"> </w:t>
      </w:r>
      <w:r>
        <w:rPr>
          <w:rFonts w:eastAsia="Times New Roman" w:cs="Times New Roman"/>
          <w:kern w:val="2"/>
          <w:sz w:val="28"/>
          <w:szCs w:val="28"/>
          <w:lang w:eastAsia="ar-SA"/>
        </w:rPr>
        <w:t xml:space="preserve"> 2023  года       №  </w:t>
      </w:r>
      <w:r>
        <w:rPr>
          <w:rFonts w:eastAsia="Times New Roman" w:cs="Times New Roman"/>
          <w:kern w:val="2"/>
          <w:sz w:val="28"/>
          <w:szCs w:val="28"/>
          <w:lang w:val="en-US" w:eastAsia="ar-SA"/>
        </w:rPr>
        <w:t>27</w:t>
      </w:r>
      <w:r>
        <w:rPr>
          <w:rFonts w:eastAsia="Times New Roman" w:cs="Times New Roman"/>
          <w:kern w:val="2"/>
          <w:sz w:val="28"/>
          <w:szCs w:val="28"/>
          <w:lang w:eastAsia="ar-SA"/>
        </w:rPr>
        <w:tab/>
        <w:tab/>
        <w:t xml:space="preserve">                         п. Сухоногово</w:t>
      </w:r>
    </w:p>
    <w:p>
      <w:pPr>
        <w:pStyle w:val="Normal"/>
        <w:widowControl/>
        <w:suppressAutoHyphens w:val="false"/>
        <w:spacing w:lineRule="auto" w:line="360" w:before="100" w:after="0"/>
        <w:jc w:val="right"/>
        <w:rPr>
          <w:sz w:val="28"/>
          <w:szCs w:val="28"/>
        </w:rPr>
      </w:pPr>
      <w:r>
        <w:rPr>
          <w:sz w:val="28"/>
          <w:szCs w:val="28"/>
        </w:rPr>
      </w:r>
    </w:p>
    <w:tbl>
      <w:tblPr>
        <w:tblW w:w="9532" w:type="dxa"/>
        <w:jc w:val="left"/>
        <w:tblInd w:w="55" w:type="dxa"/>
        <w:tblLayout w:type="fixed"/>
        <w:tblCellMar>
          <w:top w:w="55" w:type="dxa"/>
          <w:left w:w="55" w:type="dxa"/>
          <w:bottom w:w="55" w:type="dxa"/>
          <w:right w:w="55" w:type="dxa"/>
        </w:tblCellMar>
      </w:tblPr>
      <w:tblGrid>
        <w:gridCol w:w="5116"/>
        <w:gridCol w:w="4416"/>
      </w:tblGrid>
      <w:tr>
        <w:trPr>
          <w:trHeight w:val="795" w:hRule="atLeast"/>
        </w:trPr>
        <w:tc>
          <w:tcPr>
            <w:tcW w:w="5116" w:type="dxa"/>
            <w:tcBorders/>
          </w:tcPr>
          <w:p>
            <w:pPr>
              <w:pStyle w:val="Normal"/>
              <w:keepNext w:val="true"/>
              <w:widowControl w:val="false"/>
              <w:numPr>
                <w:ilvl w:val="3"/>
                <w:numId w:val="1"/>
              </w:numPr>
              <w:tabs>
                <w:tab w:val="clear" w:pos="708"/>
                <w:tab w:val="left" w:pos="60" w:leader="none"/>
                <w:tab w:val="left" w:pos="5055" w:leader="none"/>
              </w:tabs>
              <w:suppressAutoHyphens w:val="true"/>
              <w:bidi w:val="0"/>
              <w:snapToGrid w:val="false"/>
              <w:spacing w:lineRule="auto" w:line="240" w:before="0" w:after="0"/>
              <w:ind w:left="0" w:right="0" w:hanging="0"/>
              <w:jc w:val="both"/>
              <w:textAlignment w:val="auto"/>
              <w:rPr>
                <w:rFonts w:eastAsia="Times New Roman" w:cs="Times New Roman"/>
                <w:b w:val="false"/>
                <w:b w:val="false"/>
                <w:bCs w:val="false"/>
                <w:i w:val="false"/>
                <w:i w:val="false"/>
                <w:iCs w:val="false"/>
                <w:kern w:val="2"/>
                <w:sz w:val="28"/>
                <w:szCs w:val="28"/>
                <w:lang w:eastAsia="ar-SA"/>
              </w:rPr>
            </w:pPr>
            <w:r>
              <w:rPr>
                <w:rFonts w:eastAsia="Times New Roman" w:cs="Times New Roman"/>
                <w:b w:val="false"/>
                <w:bCs w:val="false"/>
                <w:i w:val="false"/>
                <w:iCs w:val="false"/>
                <w:kern w:val="2"/>
                <w:sz w:val="28"/>
                <w:szCs w:val="28"/>
                <w:lang w:eastAsia="ar-SA"/>
              </w:rPr>
              <w:t>Об информации администрации Чернопенского сельского поселения  о ходе исполнения бюджета Чернопенского сельского поселения  за 1 квартал 2023 года</w:t>
            </w:r>
          </w:p>
        </w:tc>
        <w:tc>
          <w:tcPr>
            <w:tcW w:w="4416" w:type="dxa"/>
            <w:tcBorders/>
          </w:tcPr>
          <w:p>
            <w:pPr>
              <w:pStyle w:val="Normal"/>
              <w:widowControl w:val="false"/>
              <w:suppressLineNumbers/>
              <w:tabs>
                <w:tab w:val="clear" w:pos="708"/>
                <w:tab w:val="left" w:pos="0" w:leader="none"/>
                <w:tab w:val="left" w:pos="567" w:leader="none"/>
              </w:tabs>
              <w:suppressAutoHyphens w:val="true"/>
              <w:snapToGrid w:val="false"/>
              <w:spacing w:lineRule="atLeast" w:line="100" w:before="0" w:after="0"/>
              <w:ind w:left="0" w:right="188" w:hanging="0"/>
              <w:jc w:val="both"/>
              <w:rPr>
                <w:rFonts w:eastAsia="Arial Unicode MS" w:cs="Times New Roman"/>
                <w:color w:val="00000A"/>
                <w:kern w:val="2"/>
                <w:sz w:val="28"/>
                <w:szCs w:val="28"/>
                <w:lang w:eastAsia="ru-RU" w:bidi="en-US"/>
              </w:rPr>
            </w:pPr>
            <w:r>
              <w:rPr>
                <w:rFonts w:eastAsia="Arial Unicode MS" w:cs="Times New Roman"/>
                <w:color w:val="00000A"/>
                <w:kern w:val="2"/>
                <w:sz w:val="28"/>
                <w:szCs w:val="28"/>
                <w:lang w:eastAsia="ru-RU" w:bidi="en-US"/>
              </w:rPr>
            </w:r>
          </w:p>
        </w:tc>
      </w:tr>
    </w:tbl>
    <w:p>
      <w:pPr>
        <w:pStyle w:val="Normal"/>
        <w:ind w:left="0" w:right="0" w:hanging="0"/>
        <w:rPr/>
      </w:pPr>
      <w:r>
        <w:rPr/>
      </w:r>
    </w:p>
    <w:p>
      <w:pPr>
        <w:pStyle w:val="Normal"/>
        <w:ind w:left="-902" w:right="0" w:hanging="0"/>
        <w:rPr>
          <w:sz w:val="28"/>
          <w:szCs w:val="28"/>
        </w:rPr>
      </w:pPr>
      <w:r>
        <w:rPr>
          <w:sz w:val="28"/>
          <w:szCs w:val="28"/>
        </w:rPr>
      </w:r>
    </w:p>
    <w:p>
      <w:pPr>
        <w:pStyle w:val="Normal"/>
        <w:ind w:left="0" w:right="0" w:firstLine="709"/>
        <w:jc w:val="both"/>
        <w:rPr/>
      </w:pPr>
      <w:r>
        <w:rPr>
          <w:sz w:val="28"/>
          <w:szCs w:val="28"/>
        </w:rPr>
        <w:tab/>
        <w:t xml:space="preserve">Заслушав информацию о ходе исполнения бюджета Чернопенского сельского поселения Костромского муниципального района Костромской области за 1 квартал 2023 года, Совет депутатов Чернопенского сельского поселения Костромского муниципального района Костромской области четвертого созыва </w:t>
      </w:r>
      <w:r>
        <w:rPr>
          <w:bCs/>
          <w:sz w:val="28"/>
          <w:szCs w:val="28"/>
        </w:rPr>
        <w:t>отмечает следующее.</w:t>
      </w:r>
    </w:p>
    <w:p>
      <w:pPr>
        <w:pStyle w:val="Normal"/>
        <w:tabs>
          <w:tab w:val="clear" w:pos="708"/>
          <w:tab w:val="left" w:pos="360" w:leader="none"/>
        </w:tabs>
        <w:ind w:left="0" w:right="0" w:firstLine="709"/>
        <w:jc w:val="both"/>
        <w:rPr/>
      </w:pPr>
      <w:r>
        <w:rPr>
          <w:sz w:val="24"/>
          <w:szCs w:val="24"/>
        </w:rPr>
        <w:tab/>
      </w:r>
      <w:r>
        <w:rPr>
          <w:sz w:val="28"/>
          <w:szCs w:val="28"/>
        </w:rPr>
        <w:t>Доходы бюджета Чернопенского сельского поселения Костромского муниципального района за 1 квартал 2023 года составили 4764,7 тыс. руб. или 14,8 % от плановых годовых назначений. Налоговых и неналоговых доходов за 1 квартал 2023 года собрано 4116,9 тыс. руб., что составляет 28,0 % от годового плана. Безвозмездные поступления за 1 квартал 2023 года составили 647,9 тыс. руб., что составляет 3,7% от годовых назначений.</w:t>
      </w:r>
    </w:p>
    <w:p>
      <w:pPr>
        <w:pStyle w:val="Normal"/>
        <w:ind w:left="0" w:right="0" w:firstLine="709"/>
        <w:jc w:val="both"/>
        <w:rPr>
          <w:sz w:val="28"/>
          <w:szCs w:val="28"/>
        </w:rPr>
      </w:pPr>
      <w:r>
        <w:rPr>
          <w:sz w:val="28"/>
          <w:szCs w:val="28"/>
        </w:rPr>
        <w:t>За 1 квартал 2023 года план по налоговым и неналоговым доходам выполнен на 68,0 %, в том числе по налоговым доходам фиксируется выполнение плана на 63,8 %, по неналоговым доходам – 72,7 %.</w:t>
      </w:r>
    </w:p>
    <w:p>
      <w:pPr>
        <w:pStyle w:val="Normal"/>
        <w:tabs>
          <w:tab w:val="clear" w:pos="708"/>
          <w:tab w:val="left" w:pos="360" w:leader="none"/>
        </w:tabs>
        <w:ind w:left="0" w:right="0" w:firstLine="709"/>
        <w:jc w:val="both"/>
        <w:rPr>
          <w:sz w:val="28"/>
          <w:szCs w:val="28"/>
        </w:rPr>
      </w:pPr>
      <w:r>
        <w:rPr>
          <w:sz w:val="28"/>
          <w:szCs w:val="28"/>
        </w:rPr>
        <w:t>Наибольший удельный вес в структуре налоговых и неналоговых доходов бюджета Чернопенского сельского поселения Костромского муниципального района составляют:</w:t>
      </w:r>
    </w:p>
    <w:p>
      <w:pPr>
        <w:pStyle w:val="Normal"/>
        <w:tabs>
          <w:tab w:val="clear" w:pos="708"/>
          <w:tab w:val="left" w:pos="360" w:leader="none"/>
        </w:tabs>
        <w:ind w:left="0" w:right="0" w:firstLine="709"/>
        <w:jc w:val="both"/>
        <w:rPr/>
      </w:pPr>
      <w:r>
        <w:rPr>
          <w:sz w:val="28"/>
          <w:szCs w:val="28"/>
        </w:rPr>
        <w:t xml:space="preserve">1) налог на доходы физических лиц - поступило 752,6 тыс. руб., что ниже показателя аналогичного периода прошлого года на 13,0% или на 112,5 тыс. руб., что связано с введением единого налогового платежа, в результате чего, </w:t>
      </w:r>
      <w:r>
        <w:rPr>
          <w:color w:val="000000"/>
          <w:sz w:val="28"/>
          <w:szCs w:val="28"/>
          <w:shd w:fill="FFFFFF" w:val="clear"/>
        </w:rPr>
        <w:t>за счет уплаченных сумм НДФЛ, закрываются обязанности налогоплательщиков по другим налогам, в том числе погашение недоимок, пеней и штрафов;</w:t>
      </w:r>
    </w:p>
    <w:p>
      <w:pPr>
        <w:pStyle w:val="Normal"/>
        <w:tabs>
          <w:tab w:val="clear" w:pos="708"/>
          <w:tab w:val="left" w:pos="360" w:leader="none"/>
        </w:tabs>
        <w:ind w:left="0" w:right="0" w:firstLine="709"/>
        <w:jc w:val="both"/>
        <w:rPr>
          <w:sz w:val="28"/>
          <w:szCs w:val="28"/>
        </w:rPr>
      </w:pPr>
      <w:r>
        <w:rPr>
          <w:sz w:val="28"/>
          <w:szCs w:val="28"/>
        </w:rPr>
        <w:t>2) налоги на совокупный доход поступили в сумме 727,6 тыс. руб., что выше показателей 2022 года на 637,3 тыс. руб., за счет увеличения поступлений платежей по всем видам систем налогообложения, но в большей степени по налогу, взимаемому с налогоплательщиков, выбравших в качестве объекта налогообложения доходы, уменьшенные на величину расходов в сумме 617,7 тыс. руб. или 96,9% от суммы увеличения по налогу на совокупный доход;</w:t>
      </w:r>
    </w:p>
    <w:p>
      <w:pPr>
        <w:pStyle w:val="Normal"/>
        <w:tabs>
          <w:tab w:val="clear" w:pos="708"/>
          <w:tab w:val="left" w:pos="360" w:leader="none"/>
        </w:tabs>
        <w:ind w:left="0" w:right="0" w:firstLine="709"/>
        <w:jc w:val="both"/>
        <w:rPr>
          <w:sz w:val="28"/>
          <w:szCs w:val="28"/>
        </w:rPr>
      </w:pPr>
      <w:r>
        <w:rPr>
          <w:sz w:val="28"/>
          <w:szCs w:val="28"/>
        </w:rPr>
        <w:t>3) налоги на имущество поступили в сумме 2239,3 тыс. руб., что выше уровня поступлений за аналогичный период 2022 года на 935,7 тыс. руб., в том числе:</w:t>
      </w:r>
    </w:p>
    <w:p>
      <w:pPr>
        <w:pStyle w:val="Normal"/>
        <w:tabs>
          <w:tab w:val="clear" w:pos="708"/>
          <w:tab w:val="left" w:pos="360" w:leader="none"/>
        </w:tabs>
        <w:ind w:left="0" w:right="0" w:firstLine="709"/>
        <w:jc w:val="both"/>
        <w:rPr>
          <w:sz w:val="28"/>
          <w:szCs w:val="28"/>
        </w:rPr>
      </w:pPr>
      <w:r>
        <w:rPr>
          <w:sz w:val="28"/>
          <w:szCs w:val="28"/>
        </w:rPr>
        <w:t>- по налогу на имущество физических лиц фиксируется снижение поступлений на 195,1 тыс. руб.;</w:t>
      </w:r>
    </w:p>
    <w:p>
      <w:pPr>
        <w:pStyle w:val="Normal"/>
        <w:tabs>
          <w:tab w:val="clear" w:pos="708"/>
          <w:tab w:val="left" w:pos="360" w:leader="none"/>
        </w:tabs>
        <w:ind w:left="0" w:right="0" w:firstLine="709"/>
        <w:jc w:val="both"/>
        <w:rPr>
          <w:sz w:val="28"/>
          <w:szCs w:val="28"/>
        </w:rPr>
      </w:pPr>
      <w:r>
        <w:rPr>
          <w:sz w:val="28"/>
          <w:szCs w:val="28"/>
        </w:rPr>
        <w:t>- по земельному налогу с организаций поступления увеличились на 623,8 тыс. руб.;</w:t>
      </w:r>
    </w:p>
    <w:p>
      <w:pPr>
        <w:pStyle w:val="Normal"/>
        <w:tabs>
          <w:tab w:val="clear" w:pos="708"/>
          <w:tab w:val="left" w:pos="360" w:leader="none"/>
        </w:tabs>
        <w:ind w:left="0" w:right="0" w:firstLine="709"/>
        <w:jc w:val="both"/>
        <w:rPr>
          <w:sz w:val="28"/>
          <w:szCs w:val="28"/>
        </w:rPr>
      </w:pPr>
      <w:r>
        <w:rPr>
          <w:sz w:val="28"/>
          <w:szCs w:val="28"/>
        </w:rPr>
        <w:t>- по земельному налогу физических лиц поступления увеличились на 508,1 тыс. руб.</w:t>
      </w:r>
    </w:p>
    <w:p>
      <w:pPr>
        <w:pStyle w:val="Normal"/>
        <w:tabs>
          <w:tab w:val="clear" w:pos="708"/>
          <w:tab w:val="left" w:pos="360" w:leader="none"/>
        </w:tabs>
        <w:ind w:left="0" w:right="0" w:firstLine="709"/>
        <w:jc w:val="both"/>
        <w:rPr>
          <w:sz w:val="28"/>
          <w:szCs w:val="28"/>
        </w:rPr>
      </w:pPr>
      <w:r>
        <w:rPr>
          <w:sz w:val="28"/>
          <w:szCs w:val="28"/>
        </w:rPr>
        <w:t>4) неналоговые доходы получены в сумме 181,1 тыс. руб., что выше показателей 1 квартала 2022 года на 19,4 тыс. руб. за счет увеличения поступлений по доходам от оказания платных услуг и компенсации затрат государства на 62,7 тыс. руб.  при одновременном снижении поступлений по доходам от использования имущества, находящегося в государственной и муниципальной собственности на 43,3 тыс. руб.</w:t>
      </w:r>
    </w:p>
    <w:p>
      <w:pPr>
        <w:pStyle w:val="Normal"/>
        <w:tabs>
          <w:tab w:val="clear" w:pos="708"/>
          <w:tab w:val="left" w:pos="360" w:leader="none"/>
        </w:tabs>
        <w:ind w:left="0" w:right="0" w:firstLine="709"/>
        <w:jc w:val="both"/>
        <w:rPr>
          <w:sz w:val="28"/>
          <w:szCs w:val="28"/>
        </w:rPr>
      </w:pPr>
      <w:r>
        <w:rPr>
          <w:sz w:val="28"/>
          <w:szCs w:val="28"/>
        </w:rPr>
        <w:t>Таким образом, налоговых и неналоговых доходов за 1 квартал 2023 года поступило в сравнении с аналогичным периодом 2022 года больше на 1495,6 тыс. руб.</w:t>
      </w:r>
    </w:p>
    <w:p>
      <w:pPr>
        <w:pStyle w:val="Normal"/>
        <w:tabs>
          <w:tab w:val="clear" w:pos="708"/>
          <w:tab w:val="left" w:pos="360" w:leader="none"/>
        </w:tabs>
        <w:ind w:left="0" w:right="0" w:firstLine="709"/>
        <w:jc w:val="both"/>
        <w:rPr/>
      </w:pPr>
      <w:r>
        <w:rPr>
          <w:sz w:val="28"/>
          <w:szCs w:val="28"/>
        </w:rPr>
        <w:t>Расходы бюджета Чернопенского сельского поселения Костромского муниципального района за 1 квартал 2023 года составили 5022,5 тыс. руб., что составляет 15,0 % от плановых годовых назначений. Бюджет Чернопенского сельского поселения за 1 квартал 2023 года исполнен с дефицитом 257,7 тыс. руб.</w:t>
      </w:r>
      <w:r>
        <w:rPr>
          <w:color w:val="FF0000"/>
          <w:sz w:val="28"/>
          <w:szCs w:val="28"/>
        </w:rPr>
        <w:t xml:space="preserve"> </w:t>
      </w:r>
    </w:p>
    <w:p>
      <w:pPr>
        <w:pStyle w:val="Normal"/>
        <w:ind w:left="0" w:right="0" w:firstLine="709"/>
        <w:jc w:val="both"/>
        <w:rPr>
          <w:sz w:val="28"/>
          <w:szCs w:val="28"/>
        </w:rPr>
      </w:pPr>
      <w:r>
        <w:rPr>
          <w:sz w:val="28"/>
          <w:szCs w:val="28"/>
        </w:rPr>
        <w:t>В общем объеме расходов заработная плата с начислениями составила 43,6 % или 2192,2 тыс. руб.; расчеты за коммунальные услуги по муниципальным учреждениям  – 22,0% или 1104,3 тыс. руб.</w:t>
      </w:r>
    </w:p>
    <w:p>
      <w:pPr>
        <w:pStyle w:val="Normal"/>
        <w:tabs>
          <w:tab w:val="clear" w:pos="708"/>
          <w:tab w:val="left" w:pos="360" w:leader="none"/>
        </w:tabs>
        <w:ind w:left="0" w:right="0" w:firstLine="709"/>
        <w:jc w:val="both"/>
        <w:rPr>
          <w:sz w:val="28"/>
          <w:szCs w:val="28"/>
        </w:rPr>
      </w:pPr>
      <w:r>
        <w:rPr>
          <w:sz w:val="28"/>
          <w:szCs w:val="28"/>
        </w:rPr>
        <w:t>Наибольший удельный вес в объеме бюджета занимают общегосударственные вопросы – 31,3 %, финансирование составило 1571,1 тыс. руб., культура – 1312,1 тыс. руб. или 26,1%;  национальная экономика – 18,9 %, финансирование составило 948,6 тыс. руб., физическая культура и спорт 581,8 тыс. руб. или 11,6%, а также жилищно-коммунальное хозяйство с финансированием 523,4 тыс. руб. или 10,4% в расходах бюджета.</w:t>
      </w:r>
    </w:p>
    <w:p>
      <w:pPr>
        <w:pStyle w:val="Normal"/>
        <w:tabs>
          <w:tab w:val="clear" w:pos="708"/>
          <w:tab w:val="left" w:pos="360" w:leader="none"/>
        </w:tabs>
        <w:ind w:left="0" w:right="0" w:firstLine="709"/>
        <w:jc w:val="both"/>
        <w:rPr/>
      </w:pPr>
      <w:r>
        <w:rPr>
          <w:kern w:val="2"/>
          <w:sz w:val="28"/>
          <w:szCs w:val="28"/>
        </w:rPr>
        <w:t>Расходы на содержание органов местного самоуправления за 1 квартал 2023 года составили 855,9 тыс. руб., что составляет 17,0 % в общем объеме расходов за аналогичный период.</w:t>
      </w:r>
      <w:r>
        <w:rPr>
          <w:color w:val="FF0000"/>
          <w:kern w:val="2"/>
          <w:sz w:val="28"/>
          <w:szCs w:val="28"/>
        </w:rPr>
        <w:t xml:space="preserve">  </w:t>
      </w:r>
    </w:p>
    <w:p>
      <w:pPr>
        <w:pStyle w:val="Normal"/>
        <w:tabs>
          <w:tab w:val="clear" w:pos="708"/>
          <w:tab w:val="left" w:pos="360" w:leader="none"/>
        </w:tabs>
        <w:ind w:left="0" w:right="0" w:firstLine="709"/>
        <w:jc w:val="both"/>
        <w:rPr/>
      </w:pPr>
      <w:r>
        <w:rPr>
          <w:kern w:val="2"/>
          <w:sz w:val="28"/>
          <w:szCs w:val="28"/>
        </w:rPr>
        <w:t>В соответствии с Постановлением администрации Костромской области от 19.12.2022  № 632-а «О внесении изменений в постановление администрации Костромской области от 23.12.2019 г. № 521-а</w:t>
      </w:r>
      <w:r>
        <w:rPr>
          <w:rFonts w:eastAsia="Arial" w:cs="Arial"/>
          <w:sz w:val="28"/>
          <w:szCs w:val="28"/>
        </w:rPr>
        <w:t xml:space="preserve">» по Чернопенскому сельскому поселению норматив формирования расходов на содержание органов местного самоуправления не установлен. </w:t>
      </w:r>
    </w:p>
    <w:p>
      <w:pPr>
        <w:pStyle w:val="Normal"/>
        <w:tabs>
          <w:tab w:val="clear" w:pos="708"/>
          <w:tab w:val="left" w:pos="360" w:leader="none"/>
        </w:tabs>
        <w:ind w:left="0" w:right="0" w:firstLine="709"/>
        <w:jc w:val="both"/>
        <w:rPr/>
      </w:pPr>
      <w:r>
        <w:rPr>
          <w:kern w:val="2"/>
          <w:sz w:val="28"/>
          <w:szCs w:val="28"/>
        </w:rPr>
        <w:t>В бюджете сельского поселения на 2023 год утвержден дорожный фонд в сумме 804,7 тыс. руб. За 1 квартал 2023 года поступило в дорожный фонд 216,4 тыс. рублей</w:t>
      </w:r>
      <w:r>
        <w:rPr>
          <w:color w:val="000000"/>
          <w:kern w:val="2"/>
          <w:sz w:val="28"/>
          <w:szCs w:val="28"/>
        </w:rPr>
        <w:t>,</w:t>
      </w:r>
      <w:r>
        <w:rPr>
          <w:color w:val="FF0000"/>
          <w:kern w:val="2"/>
          <w:sz w:val="28"/>
          <w:szCs w:val="28"/>
        </w:rPr>
        <w:t xml:space="preserve"> </w:t>
      </w:r>
      <w:r>
        <w:rPr>
          <w:kern w:val="2"/>
          <w:sz w:val="28"/>
          <w:szCs w:val="28"/>
        </w:rPr>
        <w:t>расход дорожного фонда составил</w:t>
      </w:r>
      <w:r>
        <w:rPr>
          <w:color w:val="FF0000"/>
          <w:kern w:val="2"/>
          <w:sz w:val="28"/>
          <w:szCs w:val="28"/>
        </w:rPr>
        <w:t xml:space="preserve"> </w:t>
      </w:r>
      <w:r>
        <w:rPr>
          <w:kern w:val="2"/>
          <w:sz w:val="28"/>
          <w:szCs w:val="28"/>
        </w:rPr>
        <w:t>151,8 тыс. рублей.</w:t>
      </w:r>
      <w:r>
        <w:rPr>
          <w:color w:val="FF0000"/>
          <w:kern w:val="2"/>
          <w:sz w:val="28"/>
          <w:szCs w:val="28"/>
        </w:rPr>
        <w:t xml:space="preserve"> </w:t>
      </w:r>
      <w:r>
        <w:rPr>
          <w:kern w:val="2"/>
          <w:sz w:val="28"/>
          <w:szCs w:val="28"/>
        </w:rPr>
        <w:t>Средства дорожного фонда направлены для расчетов по зимнему содержанию дорог.</w:t>
      </w:r>
    </w:p>
    <w:p>
      <w:pPr>
        <w:pStyle w:val="Normal"/>
        <w:tabs>
          <w:tab w:val="clear" w:pos="708"/>
          <w:tab w:val="left" w:pos="360" w:leader="none"/>
        </w:tabs>
        <w:ind w:left="0" w:right="0" w:firstLine="709"/>
        <w:jc w:val="both"/>
        <w:rPr>
          <w:sz w:val="28"/>
          <w:szCs w:val="28"/>
        </w:rPr>
      </w:pPr>
      <w:r>
        <w:rPr>
          <w:sz w:val="28"/>
          <w:szCs w:val="28"/>
        </w:rPr>
        <w:t>Бюджетные ассигнования резервного фонда администрации Чернопенского сельского поселения на 2023 год предусмотрены в сумме 10,0 тыс. руб. Расходование средств резервного фонда в течение 1 квартала 2023 года не осуществлялось.</w:t>
      </w:r>
    </w:p>
    <w:p>
      <w:pPr>
        <w:pStyle w:val="Normal"/>
        <w:tabs>
          <w:tab w:val="clear" w:pos="708"/>
          <w:tab w:val="left" w:pos="360" w:leader="none"/>
        </w:tabs>
        <w:ind w:left="0" w:right="0" w:firstLine="709"/>
        <w:jc w:val="both"/>
        <w:rPr>
          <w:sz w:val="28"/>
          <w:szCs w:val="28"/>
        </w:rPr>
      </w:pPr>
      <w:r>
        <w:rPr>
          <w:sz w:val="28"/>
          <w:szCs w:val="28"/>
        </w:rPr>
        <w:t>Просроченная кредиторская задолженность отсутствует.</w:t>
      </w:r>
    </w:p>
    <w:p>
      <w:pPr>
        <w:pStyle w:val="Normal"/>
        <w:tabs>
          <w:tab w:val="clear" w:pos="708"/>
          <w:tab w:val="left" w:pos="360" w:leader="none"/>
        </w:tabs>
        <w:ind w:left="0" w:right="0" w:firstLine="709"/>
        <w:jc w:val="both"/>
        <w:rPr>
          <w:sz w:val="28"/>
          <w:szCs w:val="28"/>
        </w:rPr>
      </w:pPr>
      <w:r>
        <w:rPr>
          <w:sz w:val="28"/>
          <w:szCs w:val="28"/>
        </w:rPr>
        <w:t xml:space="preserve">Муниципальный долг на 01.04.2023 года отсутствует. </w:t>
      </w:r>
    </w:p>
    <w:p>
      <w:pPr>
        <w:pStyle w:val="Normal"/>
        <w:ind w:left="0" w:right="0" w:hanging="0"/>
        <w:jc w:val="both"/>
        <w:rPr>
          <w:bCs/>
          <w:color w:val="FF0000"/>
          <w:sz w:val="28"/>
          <w:szCs w:val="28"/>
        </w:rPr>
      </w:pPr>
      <w:r>
        <w:rPr>
          <w:bCs/>
          <w:color w:val="FF0000"/>
          <w:sz w:val="28"/>
          <w:szCs w:val="28"/>
        </w:rPr>
      </w:r>
    </w:p>
    <w:p>
      <w:pPr>
        <w:pStyle w:val="Normal"/>
        <w:ind w:left="0" w:right="0" w:firstLine="709"/>
        <w:jc w:val="both"/>
        <w:rPr>
          <w:bCs/>
          <w:sz w:val="28"/>
          <w:szCs w:val="28"/>
        </w:rPr>
      </w:pPr>
      <w:r>
        <w:rPr>
          <w:bCs/>
          <w:sz w:val="28"/>
          <w:szCs w:val="28"/>
        </w:rPr>
        <w:t xml:space="preserve">Учитывая вышеизложенное, </w:t>
      </w:r>
    </w:p>
    <w:p>
      <w:pPr>
        <w:pStyle w:val="Normal"/>
        <w:ind w:left="0" w:right="0" w:firstLine="709"/>
        <w:jc w:val="both"/>
        <w:rPr>
          <w:bCs/>
          <w:sz w:val="28"/>
          <w:szCs w:val="28"/>
        </w:rPr>
      </w:pPr>
      <w:r>
        <w:rPr>
          <w:bCs/>
          <w:sz w:val="28"/>
          <w:szCs w:val="28"/>
        </w:rPr>
        <w:t xml:space="preserve">Совет депутатов Чернопенского сельского поселения Костромского муниципального района Костромской области четвертого созыва </w:t>
      </w:r>
    </w:p>
    <w:p>
      <w:pPr>
        <w:pStyle w:val="Normal"/>
        <w:ind w:left="0" w:right="0" w:firstLine="709"/>
        <w:jc w:val="both"/>
        <w:rPr/>
      </w:pPr>
      <w:r>
        <w:rPr>
          <w:bCs/>
          <w:sz w:val="28"/>
          <w:szCs w:val="28"/>
        </w:rPr>
        <w:t xml:space="preserve">  </w:t>
      </w:r>
      <w:r>
        <w:rPr>
          <w:bCs/>
          <w:sz w:val="28"/>
          <w:szCs w:val="28"/>
        </w:rPr>
        <w:t>РЕШИЛ:</w:t>
      </w:r>
    </w:p>
    <w:p>
      <w:pPr>
        <w:pStyle w:val="Normal"/>
        <w:tabs>
          <w:tab w:val="clear" w:pos="708"/>
          <w:tab w:val="left" w:pos="1134" w:leader="none"/>
        </w:tabs>
        <w:ind w:left="0" w:right="0" w:firstLine="709"/>
        <w:jc w:val="both"/>
        <w:rPr/>
      </w:pPr>
      <w:r>
        <w:rPr>
          <w:bCs/>
          <w:sz w:val="28"/>
          <w:szCs w:val="28"/>
        </w:rPr>
        <w:t xml:space="preserve"> </w:t>
      </w:r>
      <w:r>
        <w:rPr>
          <w:bCs/>
          <w:sz w:val="28"/>
          <w:szCs w:val="28"/>
        </w:rPr>
        <w:t>1. Принять к сведению информацию администрации Чернопенского сельского поселения  об исполнении бюджета Чернопенского сельского поселения Костромского муниципального района Костромской области за 1 квартал 2023 года.</w:t>
      </w:r>
    </w:p>
    <w:p>
      <w:pPr>
        <w:pStyle w:val="Normal"/>
        <w:ind w:left="0" w:right="0" w:firstLine="709"/>
        <w:jc w:val="both"/>
        <w:rPr>
          <w:sz w:val="28"/>
          <w:szCs w:val="28"/>
        </w:rPr>
      </w:pPr>
      <w:r>
        <w:rPr>
          <w:sz w:val="28"/>
          <w:szCs w:val="28"/>
        </w:rPr>
        <w:tab/>
        <w:t>2. Рекомендовать администрации Чернопенского сельского поселения Костромского муниципального района:</w:t>
      </w:r>
    </w:p>
    <w:p>
      <w:pPr>
        <w:pStyle w:val="Normal"/>
        <w:tabs>
          <w:tab w:val="clear" w:pos="708"/>
          <w:tab w:val="left" w:pos="1134" w:leader="none"/>
        </w:tabs>
        <w:ind w:left="0" w:right="0" w:firstLine="709"/>
        <w:jc w:val="both"/>
        <w:rPr>
          <w:sz w:val="28"/>
          <w:szCs w:val="28"/>
        </w:rPr>
      </w:pPr>
      <w:r>
        <w:rPr>
          <w:sz w:val="28"/>
          <w:szCs w:val="28"/>
        </w:rPr>
        <w:t>2.1. обеспечить выполнение доходной части бюджета Чернопенского сельского поселения;</w:t>
      </w:r>
    </w:p>
    <w:p>
      <w:pPr>
        <w:pStyle w:val="Normal"/>
        <w:ind w:left="0" w:right="0" w:firstLine="710"/>
        <w:jc w:val="both"/>
        <w:rPr>
          <w:sz w:val="28"/>
          <w:szCs w:val="28"/>
        </w:rPr>
      </w:pPr>
      <w:r>
        <w:rPr>
          <w:sz w:val="28"/>
          <w:szCs w:val="28"/>
        </w:rPr>
        <w:t>2.2. обеспечить своевременное и целевое использование средств, поступающих из областного бюджета, для осуществления органами местного самоуправления государственных полномочий;</w:t>
      </w:r>
    </w:p>
    <w:p>
      <w:pPr>
        <w:pStyle w:val="Normal"/>
        <w:ind w:left="0" w:right="0" w:firstLine="710"/>
        <w:jc w:val="both"/>
        <w:rPr>
          <w:sz w:val="28"/>
          <w:szCs w:val="28"/>
        </w:rPr>
      </w:pPr>
      <w:r>
        <w:rPr>
          <w:sz w:val="28"/>
          <w:szCs w:val="28"/>
        </w:rPr>
        <w:t>2.3. обеспечить контроль за состоянием выплаты заработной платы во всех отраслях экономики, обратив особое внимание на выплаты работникам бюджетной сферы и недопущением образования кредиторской задолженности по оплате труда работникам бюджетной сферы.</w:t>
      </w:r>
    </w:p>
    <w:p>
      <w:pPr>
        <w:pStyle w:val="Normal"/>
        <w:tabs>
          <w:tab w:val="clear" w:pos="708"/>
          <w:tab w:val="left" w:pos="360" w:leader="none"/>
        </w:tabs>
        <w:jc w:val="both"/>
        <w:rPr/>
      </w:pPr>
      <w:r>
        <w:rPr>
          <w:sz w:val="28"/>
          <w:szCs w:val="28"/>
        </w:rPr>
        <w:tab/>
      </w:r>
      <w:r>
        <w:rPr>
          <w:kern w:val="2"/>
          <w:sz w:val="28"/>
          <w:szCs w:val="28"/>
          <w:shd w:fill="FFFFFF" w:val="clear"/>
        </w:rPr>
        <w:t xml:space="preserve"> </w:t>
      </w:r>
      <w:r>
        <w:rPr>
          <w:sz w:val="28"/>
          <w:szCs w:val="28"/>
        </w:rPr>
        <w:tab/>
        <w:t>3. Настоящее решение вступает в силу с</w:t>
      </w:r>
      <w:r>
        <w:rPr>
          <w:rFonts w:eastAsia="Times New Roman" w:cs="Times New Roman"/>
          <w:color w:val="auto"/>
          <w:sz w:val="28"/>
          <w:szCs w:val="28"/>
          <w:lang w:val="ru-RU" w:bidi="ar-SA"/>
        </w:rPr>
        <w:t>о дня его</w:t>
      </w:r>
      <w:r>
        <w:rPr>
          <w:sz w:val="28"/>
          <w:szCs w:val="28"/>
        </w:rPr>
        <w:t xml:space="preserve"> подписания и подлежит официальному опубликованию. </w:t>
      </w:r>
    </w:p>
    <w:p>
      <w:pPr>
        <w:pStyle w:val="Normal"/>
        <w:ind w:left="0" w:right="0" w:firstLine="709"/>
        <w:jc w:val="both"/>
        <w:rPr>
          <w:bCs/>
          <w:sz w:val="28"/>
          <w:szCs w:val="28"/>
        </w:rPr>
      </w:pPr>
      <w:r>
        <w:rPr>
          <w:bCs/>
          <w:sz w:val="28"/>
          <w:szCs w:val="28"/>
        </w:rPr>
      </w:r>
    </w:p>
    <w:p>
      <w:pPr>
        <w:pStyle w:val="Normal"/>
        <w:jc w:val="both"/>
        <w:rPr>
          <w:bCs/>
          <w:sz w:val="28"/>
          <w:szCs w:val="28"/>
        </w:rPr>
      </w:pPr>
      <w:r>
        <w:rPr>
          <w:bCs/>
          <w:sz w:val="28"/>
          <w:szCs w:val="28"/>
        </w:rPr>
      </w:r>
    </w:p>
    <w:tbl>
      <w:tblPr>
        <w:tblW w:w="9645" w:type="dxa"/>
        <w:jc w:val="left"/>
        <w:tblInd w:w="98" w:type="dxa"/>
        <w:tblLayout w:type="fixed"/>
        <w:tblCellMar>
          <w:top w:w="0" w:type="dxa"/>
          <w:left w:w="108" w:type="dxa"/>
          <w:bottom w:w="0" w:type="dxa"/>
          <w:right w:w="108" w:type="dxa"/>
        </w:tblCellMar>
      </w:tblPr>
      <w:tblGrid>
        <w:gridCol w:w="5790"/>
        <w:gridCol w:w="3855"/>
      </w:tblGrid>
      <w:tr>
        <w:trPr/>
        <w:tc>
          <w:tcPr>
            <w:tcW w:w="5790" w:type="dxa"/>
            <w:tcBorders/>
          </w:tcPr>
          <w:p>
            <w:pPr>
              <w:pStyle w:val="Normal"/>
              <w:widowControl w:val="false"/>
              <w:suppressAutoHyphens w:val="true"/>
              <w:jc w:val="both"/>
              <w:textAlignment w:val="baseline"/>
              <w:rPr>
                <w:color w:val="00000A"/>
                <w:kern w:val="2"/>
                <w:sz w:val="28"/>
                <w:szCs w:val="28"/>
                <w:lang w:eastAsia="ru-RU"/>
              </w:rPr>
            </w:pPr>
            <w:r>
              <w:rPr>
                <w:color w:val="00000A"/>
                <w:kern w:val="2"/>
                <w:sz w:val="28"/>
                <w:szCs w:val="28"/>
                <w:lang w:eastAsia="ru-RU"/>
              </w:rPr>
              <w:t>Глава Чернопенского сельского поселения Костромского муниципального района Костромской области</w:t>
            </w:r>
          </w:p>
          <w:p>
            <w:pPr>
              <w:pStyle w:val="Normal"/>
              <w:widowControl w:val="false"/>
              <w:suppressAutoHyphens w:val="true"/>
              <w:jc w:val="both"/>
              <w:textAlignment w:val="baseline"/>
              <w:rPr>
                <w:color w:val="00000A"/>
                <w:kern w:val="2"/>
                <w:sz w:val="28"/>
                <w:szCs w:val="28"/>
                <w:lang w:eastAsia="ru-RU"/>
              </w:rPr>
            </w:pPr>
            <w:r>
              <w:rPr>
                <w:color w:val="00000A"/>
                <w:kern w:val="2"/>
                <w:sz w:val="28"/>
                <w:szCs w:val="28"/>
                <w:lang w:eastAsia="ru-RU"/>
              </w:rPr>
            </w:r>
          </w:p>
        </w:tc>
        <w:tc>
          <w:tcPr>
            <w:tcW w:w="3855" w:type="dxa"/>
            <w:tcBorders/>
          </w:tcPr>
          <w:p>
            <w:pPr>
              <w:pStyle w:val="Normal"/>
              <w:widowControl w:val="false"/>
              <w:suppressAutoHyphens w:val="true"/>
              <w:snapToGrid w:val="false"/>
              <w:spacing w:lineRule="atLeast" w:line="100"/>
              <w:jc w:val="both"/>
              <w:textAlignment w:val="baseline"/>
              <w:rPr>
                <w:color w:val="00000A"/>
                <w:kern w:val="2"/>
                <w:sz w:val="28"/>
                <w:szCs w:val="28"/>
                <w:lang w:eastAsia="ru-RU"/>
              </w:rPr>
            </w:pPr>
            <w:r>
              <w:rPr>
                <w:color w:val="00000A"/>
                <w:kern w:val="2"/>
                <w:sz w:val="28"/>
                <w:szCs w:val="28"/>
                <w:lang w:eastAsia="ru-RU"/>
              </w:rPr>
            </w:r>
          </w:p>
          <w:p>
            <w:pPr>
              <w:pStyle w:val="Normal"/>
              <w:widowControl w:val="false"/>
              <w:suppressAutoHyphens w:val="true"/>
              <w:spacing w:lineRule="atLeast" w:line="100"/>
              <w:textAlignment w:val="baseline"/>
              <w:rPr>
                <w:color w:val="00000A"/>
                <w:kern w:val="2"/>
                <w:sz w:val="28"/>
                <w:szCs w:val="28"/>
                <w:lang w:eastAsia="ru-RU"/>
              </w:rPr>
            </w:pPr>
            <w:r>
              <w:rPr>
                <w:color w:val="00000A"/>
                <w:kern w:val="2"/>
                <w:sz w:val="28"/>
                <w:szCs w:val="28"/>
                <w:lang w:eastAsia="ru-RU"/>
              </w:rPr>
              <w:t xml:space="preserve">                  </w:t>
            </w:r>
          </w:p>
          <w:p>
            <w:pPr>
              <w:pStyle w:val="Normal"/>
              <w:widowControl w:val="false"/>
              <w:suppressAutoHyphens w:val="true"/>
              <w:spacing w:lineRule="atLeast" w:line="100"/>
              <w:textAlignment w:val="baseline"/>
              <w:rPr/>
            </w:pPr>
            <w:r>
              <w:rPr>
                <w:color w:val="00000A"/>
                <w:kern w:val="2"/>
                <w:sz w:val="28"/>
                <w:szCs w:val="28"/>
                <w:lang w:eastAsia="ru-RU"/>
              </w:rPr>
              <w:t xml:space="preserve">                        </w:t>
            </w:r>
            <w:r>
              <w:rPr>
                <w:color w:val="00000A"/>
                <w:kern w:val="2"/>
                <w:sz w:val="28"/>
                <w:szCs w:val="28"/>
                <w:lang w:eastAsia="ru-RU"/>
              </w:rPr>
              <w:t>Е.Н. Зубова</w:t>
            </w:r>
          </w:p>
        </w:tc>
      </w:tr>
    </w:tbl>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t>________________</w:t>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r>
    </w:p>
    <w:p>
      <w:pPr>
        <w:pStyle w:val="Normal"/>
        <w:tabs>
          <w:tab w:val="clear" w:pos="708"/>
          <w:tab w:val="left" w:pos="6618" w:leader="none"/>
        </w:tabs>
        <w:spacing w:lineRule="atLeast" w:line="100"/>
        <w:jc w:val="center"/>
        <w:rPr>
          <w:sz w:val="28"/>
          <w:szCs w:val="28"/>
          <w:shd w:fill="FFFFFF" w:val="clear"/>
          <w:lang w:eastAsia="en-US"/>
        </w:rPr>
      </w:pPr>
      <w:r>
        <w:rPr>
          <w:rFonts w:cs="Arial"/>
          <w:sz w:val="28"/>
          <w:szCs w:val="28"/>
        </w:rPr>
      </w:r>
    </w:p>
    <w:p>
      <w:pPr>
        <w:pStyle w:val="Normal"/>
        <w:tabs>
          <w:tab w:val="clear" w:pos="708"/>
          <w:tab w:val="left" w:pos="6618" w:leader="none"/>
        </w:tabs>
        <w:spacing w:lineRule="atLeast" w:line="100"/>
        <w:jc w:val="center"/>
        <w:rPr>
          <w:sz w:val="28"/>
          <w:szCs w:val="28"/>
          <w:shd w:fill="FFFFFF" w:val="clear"/>
          <w:lang w:eastAsia="en-US"/>
        </w:rPr>
      </w:pPr>
      <w:r>
        <w:rPr>
          <w:rFonts w:cs="Arial"/>
          <w:sz w:val="28"/>
          <w:szCs w:val="28"/>
        </w:rPr>
      </w:r>
    </w:p>
    <w:p>
      <w:pPr>
        <w:pStyle w:val="Normal"/>
        <w:tabs>
          <w:tab w:val="clear" w:pos="708"/>
          <w:tab w:val="left" w:pos="6618" w:leader="none"/>
        </w:tabs>
        <w:spacing w:lineRule="atLeast" w:line="100"/>
        <w:jc w:val="center"/>
        <w:rPr>
          <w:sz w:val="28"/>
          <w:szCs w:val="28"/>
          <w:shd w:fill="FFFFFF" w:val="clear"/>
          <w:lang w:eastAsia="en-US"/>
        </w:rPr>
      </w:pPr>
      <w:r>
        <w:rPr>
          <w:rFonts w:cs="Arial"/>
          <w:sz w:val="28"/>
          <w:szCs w:val="28"/>
        </w:rPr>
      </w:r>
    </w:p>
    <w:p>
      <w:pPr>
        <w:pStyle w:val="Normal"/>
        <w:tabs>
          <w:tab w:val="clear" w:pos="708"/>
          <w:tab w:val="left" w:pos="6618" w:leader="none"/>
        </w:tabs>
        <w:spacing w:lineRule="atLeast" w:line="100"/>
        <w:jc w:val="center"/>
        <w:rPr>
          <w:sz w:val="28"/>
          <w:szCs w:val="28"/>
          <w:shd w:fill="FFFFFF" w:val="clear"/>
          <w:lang w:eastAsia="en-US"/>
        </w:rPr>
      </w:pPr>
      <w:r>
        <w:rPr>
          <w:rFonts w:cs="Arial"/>
          <w:sz w:val="28"/>
          <w:szCs w:val="28"/>
        </w:rPr>
      </w:r>
    </w:p>
    <w:p>
      <w:pPr>
        <w:pStyle w:val="Normal"/>
        <w:jc w:val="center"/>
        <w:rPr>
          <w:rFonts w:ascii="Times New Roman" w:hAnsi="Times New Roman" w:cs="Arial"/>
          <w:sz w:val="28"/>
          <w:szCs w:val="28"/>
        </w:rPr>
      </w:pPr>
      <w:r>
        <w:rPr>
          <w:rFonts w:cs="Arial"/>
          <w:sz w:val="28"/>
          <w:szCs w:val="28"/>
        </w:rPr>
        <w:drawing>
          <wp:anchor behindDoc="0" distT="0" distB="0" distL="114935" distR="114935" simplePos="0" locked="0" layoutInCell="0" allowOverlap="1" relativeHeight="5">
            <wp:simplePos x="0" y="0"/>
            <wp:positionH relativeFrom="column">
              <wp:posOffset>2667635</wp:posOffset>
            </wp:positionH>
            <wp:positionV relativeFrom="paragraph">
              <wp:posOffset>8890</wp:posOffset>
            </wp:positionV>
            <wp:extent cx="657860" cy="674370"/>
            <wp:effectExtent l="0" t="0" r="0" b="0"/>
            <wp:wrapNone/>
            <wp:docPr id="4" name="Графический объект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фический объект1" descr=""/>
                    <pic:cNvPicPr>
                      <a:picLocks noChangeAspect="1" noChangeArrowheads="1"/>
                    </pic:cNvPicPr>
                  </pic:nvPicPr>
                  <pic:blipFill>
                    <a:blip r:embed="rId2"/>
                    <a:srcRect l="-60" t="-47" r="-60" b="-47"/>
                    <a:stretch>
                      <a:fillRect/>
                    </a:stretch>
                  </pic:blipFill>
                  <pic:spPr bwMode="auto">
                    <a:xfrm>
                      <a:off x="0" y="0"/>
                      <a:ext cx="657860" cy="674370"/>
                    </a:xfrm>
                    <a:prstGeom prst="rect">
                      <a:avLst/>
                    </a:prstGeom>
                  </pic:spPr>
                </pic:pic>
              </a:graphicData>
            </a:graphic>
          </wp:anchor>
        </w:drawing>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t>АДМИНИСТРАЦИЯ ЧЕРНОПЕНСКОГО СЕЛЬСКОГО ПОСЕЛЕНИЯ</w:t>
      </w:r>
    </w:p>
    <w:p>
      <w:pPr>
        <w:pStyle w:val="Normal"/>
        <w:jc w:val="center"/>
        <w:rPr>
          <w:rFonts w:ascii="Times New Roman" w:hAnsi="Times New Roman" w:cs="Arial"/>
          <w:sz w:val="28"/>
          <w:szCs w:val="28"/>
        </w:rPr>
      </w:pPr>
      <w:r>
        <w:rPr>
          <w:rFonts w:cs="Arial"/>
          <w:sz w:val="28"/>
          <w:szCs w:val="28"/>
        </w:rPr>
        <w:t>КОСТРОМСКОГО МУНИЦИПАЛЬНОГО РАЙОНА</w:t>
      </w:r>
    </w:p>
    <w:p>
      <w:pPr>
        <w:pStyle w:val="Normal"/>
        <w:jc w:val="center"/>
        <w:rPr>
          <w:rFonts w:ascii="Times New Roman" w:hAnsi="Times New Roman" w:cs="Arial"/>
          <w:sz w:val="28"/>
          <w:szCs w:val="28"/>
        </w:rPr>
      </w:pPr>
      <w:r>
        <w:rPr>
          <w:rFonts w:cs="Arial"/>
          <w:sz w:val="28"/>
          <w:szCs w:val="28"/>
        </w:rPr>
        <w:t>КОСТРОМСКОЙ ОБЛАСТИ</w:t>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b/>
          <w:b/>
          <w:bCs/>
          <w:sz w:val="28"/>
          <w:szCs w:val="28"/>
          <w:lang w:val="ru-RU"/>
        </w:rPr>
      </w:pPr>
      <w:r>
        <w:rPr>
          <w:rFonts w:cs="Arial"/>
          <w:b/>
          <w:bCs/>
          <w:sz w:val="28"/>
          <w:szCs w:val="28"/>
          <w:lang w:val="ru-RU"/>
        </w:rPr>
        <w:t xml:space="preserve">П О С Т А Н О В Л Е Н И Е </w:t>
      </w:r>
      <w:r>
        <w:rPr>
          <w:rFonts w:cs="Arial"/>
          <w:b w:val="false"/>
          <w:bCs w:val="false"/>
          <w:sz w:val="28"/>
          <w:szCs w:val="28"/>
          <w:lang w:val="ru-RU"/>
        </w:rPr>
        <w:t xml:space="preserve"> </w:t>
      </w:r>
    </w:p>
    <w:p>
      <w:pPr>
        <w:pStyle w:val="Normal"/>
        <w:rPr>
          <w:rFonts w:ascii="Times New Roman" w:hAnsi="Times New Roman" w:cs="Arial"/>
          <w:sz w:val="28"/>
          <w:szCs w:val="28"/>
        </w:rPr>
      </w:pPr>
      <w:r>
        <w:rPr>
          <w:rFonts w:cs="Arial"/>
          <w:sz w:val="28"/>
          <w:szCs w:val="28"/>
        </w:rPr>
      </w:r>
    </w:p>
    <w:p>
      <w:pPr>
        <w:pStyle w:val="Normal"/>
        <w:jc w:val="both"/>
        <w:rPr>
          <w:rFonts w:ascii="Times New Roman" w:hAnsi="Times New Roman" w:cs="Arial"/>
          <w:sz w:val="28"/>
          <w:szCs w:val="28"/>
        </w:rPr>
      </w:pPr>
      <w:r>
        <w:rPr>
          <w:rFonts w:cs="Arial"/>
          <w:sz w:val="28"/>
          <w:szCs w:val="28"/>
          <w:lang w:val="ru-RU" w:eastAsia="zxx" w:bidi="zxx"/>
        </w:rPr>
        <w:t xml:space="preserve">5 мая </w:t>
      </w:r>
      <w:r>
        <w:rPr>
          <w:rFonts w:cs="Arial"/>
          <w:sz w:val="28"/>
          <w:szCs w:val="28"/>
        </w:rPr>
        <w:t xml:space="preserve">  202</w:t>
      </w:r>
      <w:r>
        <w:rPr>
          <w:rFonts w:cs="Arial"/>
          <w:sz w:val="28"/>
          <w:szCs w:val="28"/>
        </w:rPr>
        <w:t>3</w:t>
      </w:r>
      <w:r>
        <w:rPr>
          <w:rFonts w:cs="Arial"/>
          <w:sz w:val="28"/>
          <w:szCs w:val="28"/>
        </w:rPr>
        <w:t xml:space="preserve"> года     № </w:t>
      </w:r>
      <w:r>
        <w:rPr>
          <w:rFonts w:cs="Arial"/>
          <w:sz w:val="28"/>
          <w:szCs w:val="28"/>
          <w:lang w:val="zxx" w:eastAsia="zxx" w:bidi="zxx"/>
        </w:rPr>
        <w:t>60</w:t>
      </w:r>
      <w:r>
        <w:rPr>
          <w:rFonts w:cs="Arial"/>
          <w:sz w:val="28"/>
          <w:szCs w:val="28"/>
        </w:rPr>
        <w:t xml:space="preserve">       </w:t>
      </w:r>
      <w:r>
        <w:rPr>
          <w:rFonts w:cs="Arial"/>
          <w:sz w:val="28"/>
          <w:szCs w:val="28"/>
          <w:lang w:val="ru-RU"/>
        </w:rPr>
        <w:t xml:space="preserve"> </w:t>
      </w:r>
      <w:r>
        <w:rPr>
          <w:rFonts w:cs="Arial"/>
          <w:sz w:val="28"/>
          <w:szCs w:val="28"/>
        </w:rPr>
        <w:t xml:space="preserve">                                                        </w:t>
      </w:r>
      <w:r>
        <w:rPr>
          <w:rFonts w:cs="Arial"/>
          <w:sz w:val="28"/>
          <w:szCs w:val="28"/>
          <w:lang w:val="ru-RU"/>
        </w:rPr>
        <w:t>п.</w:t>
      </w:r>
      <w:r>
        <w:rPr>
          <w:rFonts w:cs="Arial"/>
          <w:sz w:val="28"/>
          <w:szCs w:val="28"/>
        </w:rPr>
        <w:t>Сухоногово</w:t>
      </w:r>
    </w:p>
    <w:tbl>
      <w:tblPr>
        <w:tblW w:w="9491" w:type="dxa"/>
        <w:jc w:val="left"/>
        <w:tblInd w:w="55" w:type="dxa"/>
        <w:tblLayout w:type="fixed"/>
        <w:tblCellMar>
          <w:top w:w="55" w:type="dxa"/>
          <w:left w:w="55" w:type="dxa"/>
          <w:bottom w:w="55" w:type="dxa"/>
          <w:right w:w="55" w:type="dxa"/>
        </w:tblCellMar>
      </w:tblPr>
      <w:tblGrid>
        <w:gridCol w:w="4568"/>
        <w:gridCol w:w="4923"/>
      </w:tblGrid>
      <w:tr>
        <w:trPr/>
        <w:tc>
          <w:tcPr>
            <w:tcW w:w="4568" w:type="dxa"/>
            <w:tcBorders>
              <w:top w:val="single" w:sz="2" w:space="0" w:color="FFFFFF"/>
              <w:left w:val="single" w:sz="2" w:space="0" w:color="FFFFFF"/>
              <w:bottom w:val="single" w:sz="2" w:space="0" w:color="FFFFFF"/>
            </w:tcBorders>
          </w:tcPr>
          <w:p>
            <w:pPr>
              <w:pStyle w:val="Normal"/>
              <w:keepNext w:val="true"/>
              <w:keepLines/>
              <w:autoSpaceDE w:val="false"/>
              <w:spacing w:lineRule="auto" w:line="240" w:before="0" w:after="0"/>
              <w:jc w:val="both"/>
              <w:rPr>
                <w:rFonts w:ascii="Times New Roman" w:hAnsi="Times New Roman"/>
                <w:sz w:val="28"/>
                <w:szCs w:val="28"/>
              </w:rPr>
            </w:pPr>
            <w:r>
              <w:rPr>
                <w:rFonts w:cs="Arial"/>
                <w:sz w:val="28"/>
                <w:szCs w:val="28"/>
                <w:lang w:val="ru-RU"/>
              </w:rPr>
              <w:t xml:space="preserve">Об отмене постановления администрации Чернопенского сельского поселения от </w:t>
            </w:r>
            <w:r>
              <w:rPr>
                <w:rFonts w:cs="Arial"/>
                <w:sz w:val="28"/>
                <w:szCs w:val="28"/>
                <w:lang w:val="ru-RU"/>
              </w:rPr>
              <w:t>18.11.2013    №  98  «</w:t>
            </w:r>
            <w:r>
              <w:rPr>
                <w:rFonts w:cs="Arial"/>
                <w:sz w:val="28"/>
                <w:szCs w:val="28"/>
                <w:lang w:val="ru-RU"/>
              </w:rPr>
              <w:t xml:space="preserve">Об утверждении Положения о порядке расходования средств резервного фонда администрации Чернопенского сельского поселения для предупреждения и ликвидации </w:t>
            </w:r>
            <w:r>
              <w:rPr>
                <w:rFonts w:cs="Arial"/>
                <w:b w:val="false"/>
                <w:bCs w:val="false"/>
                <w:color w:val="000000"/>
                <w:sz w:val="28"/>
                <w:szCs w:val="28"/>
                <w:lang w:val="ru-RU"/>
              </w:rPr>
              <w:t>чрезвычайных ситуаций»</w:t>
            </w:r>
          </w:p>
        </w:tc>
        <w:tc>
          <w:tcPr>
            <w:tcW w:w="4923" w:type="dxa"/>
            <w:tcBorders>
              <w:top w:val="single" w:sz="2" w:space="0" w:color="FFFFFF"/>
              <w:left w:val="single" w:sz="2" w:space="0" w:color="FFFFFF"/>
              <w:bottom w:val="single" w:sz="2" w:space="0" w:color="FFFFFF"/>
              <w:right w:val="single" w:sz="2" w:space="0" w:color="FFFFFF"/>
            </w:tcBorders>
          </w:tcPr>
          <w:p>
            <w:pPr>
              <w:pStyle w:val="Style51"/>
              <w:jc w:val="both"/>
              <w:rPr>
                <w:rFonts w:ascii="Times New Roman" w:hAnsi="Times New Roman" w:cs="Arial"/>
                <w:sz w:val="28"/>
                <w:szCs w:val="28"/>
              </w:rPr>
            </w:pPr>
            <w:r>
              <w:rPr>
                <w:rFonts w:cs="Arial"/>
                <w:sz w:val="28"/>
                <w:szCs w:val="28"/>
              </w:rPr>
            </w:r>
          </w:p>
        </w:tc>
      </w:tr>
    </w:tbl>
    <w:p>
      <w:pPr>
        <w:pStyle w:val="Normal"/>
        <w:spacing w:lineRule="auto" w:line="240" w:before="0" w:after="0"/>
        <w:ind w:left="0" w:right="0" w:hanging="0"/>
        <w:jc w:val="both"/>
        <w:rPr>
          <w:rFonts w:ascii="Times New Roman" w:hAnsi="Times New Roman"/>
          <w:sz w:val="28"/>
          <w:szCs w:val="28"/>
        </w:rPr>
      </w:pPr>
      <w:r>
        <w:rPr>
          <w:sz w:val="28"/>
          <w:szCs w:val="28"/>
        </w:rPr>
        <w:t xml:space="preserve">     </w:t>
      </w:r>
    </w:p>
    <w:p>
      <w:pPr>
        <w:pStyle w:val="Normal"/>
        <w:spacing w:lineRule="auto" w:line="240" w:before="0" w:after="0"/>
        <w:ind w:left="0" w:right="0" w:hanging="0"/>
        <w:jc w:val="both"/>
        <w:rPr>
          <w:rFonts w:ascii="Times New Roman" w:hAnsi="Times New Roman"/>
          <w:sz w:val="28"/>
          <w:szCs w:val="28"/>
        </w:rPr>
      </w:pPr>
      <w:r>
        <w:rPr>
          <w:sz w:val="28"/>
          <w:szCs w:val="28"/>
        </w:rPr>
        <w:t xml:space="preserve">        </w:t>
      </w:r>
      <w:r>
        <w:rPr>
          <w:sz w:val="28"/>
          <w:szCs w:val="28"/>
        </w:rPr>
        <w:t>В  соответствии с Федеральным законом от 06.10 2003 № 131-ФЗ «Об общих принципах организации местного самоуправления в Российской Федерации»,</w:t>
      </w:r>
      <w:r>
        <w:rPr>
          <w:sz w:val="28"/>
          <w:szCs w:val="28"/>
          <w:lang w:val="ru-RU"/>
        </w:rPr>
        <w:t xml:space="preserve">  </w:t>
      </w:r>
      <w:r>
        <w:rPr>
          <w:sz w:val="28"/>
          <w:szCs w:val="28"/>
          <w:lang w:val="ru-RU"/>
        </w:rPr>
        <w:t xml:space="preserve">в целях приведения нормативной базы в соответствие с федеральным и региональным  законодательством, </w:t>
      </w:r>
      <w:r>
        <w:rPr>
          <w:sz w:val="28"/>
          <w:szCs w:val="28"/>
          <w:lang w:val="ru-RU"/>
        </w:rPr>
        <w:t xml:space="preserve"> </w:t>
      </w:r>
      <w:r>
        <w:rPr>
          <w:sz w:val="28"/>
          <w:szCs w:val="28"/>
          <w:lang w:val="ru-RU"/>
        </w:rPr>
        <w:t xml:space="preserve">в связи с принятием </w:t>
      </w:r>
      <w:r>
        <w:rPr>
          <w:rFonts w:cs="Arial"/>
          <w:color w:val="000000"/>
          <w:sz w:val="28"/>
          <w:szCs w:val="28"/>
          <w:lang w:val="ru-RU" w:eastAsia="ru-RU" w:bidi="zxx"/>
        </w:rPr>
        <w:t>порядк</w:t>
      </w:r>
      <w:r>
        <w:rPr>
          <w:rFonts w:cs="Arial"/>
          <w:color w:val="000000"/>
          <w:sz w:val="28"/>
          <w:szCs w:val="28"/>
          <w:lang w:val="ru-RU" w:eastAsia="ru-RU" w:bidi="zxx"/>
        </w:rPr>
        <w:t>а</w:t>
      </w:r>
      <w:r>
        <w:rPr>
          <w:rFonts w:cs="Arial"/>
          <w:color w:val="000000"/>
          <w:sz w:val="28"/>
          <w:szCs w:val="28"/>
          <w:lang w:val="ru-RU" w:eastAsia="ru-RU" w:bidi="zxx"/>
        </w:rPr>
        <w:t xml:space="preserve"> </w:t>
      </w:r>
      <w:r>
        <w:rPr>
          <w:rFonts w:cs="Arial"/>
          <w:color w:val="000000"/>
          <w:sz w:val="28"/>
          <w:szCs w:val="28"/>
          <w:lang w:val="ru-RU" w:eastAsia="ru-RU" w:bidi="zxx"/>
        </w:rPr>
        <w:t xml:space="preserve">использования бюджетных ассигнований </w:t>
      </w:r>
      <w:r>
        <w:rPr>
          <w:rFonts w:cs="Arial"/>
          <w:color w:val="000000"/>
          <w:sz w:val="28"/>
          <w:szCs w:val="28"/>
          <w:lang w:val="ru-RU" w:eastAsia="ru-RU" w:bidi="zxx"/>
        </w:rPr>
        <w:t xml:space="preserve"> резервного фонда администрации Чернопенского сельского поселения </w:t>
      </w:r>
      <w:r>
        <w:rPr>
          <w:rFonts w:cs="Arial"/>
          <w:color w:val="000000"/>
          <w:sz w:val="28"/>
          <w:szCs w:val="28"/>
          <w:lang w:val="ru-RU" w:eastAsia="ru-RU" w:bidi="zxx"/>
        </w:rPr>
        <w:t>Костромского муниципального района Костромской области,</w:t>
      </w:r>
      <w:r>
        <w:rPr>
          <w:sz w:val="28"/>
          <w:szCs w:val="28"/>
          <w:lang w:val="ru-RU"/>
        </w:rPr>
        <w:t xml:space="preserve"> </w:t>
      </w:r>
    </w:p>
    <w:p>
      <w:pPr>
        <w:pStyle w:val="Normal"/>
        <w:spacing w:lineRule="auto" w:line="240" w:before="0" w:after="0"/>
        <w:ind w:left="0" w:right="0" w:hanging="0"/>
        <w:jc w:val="both"/>
        <w:rPr>
          <w:rFonts w:ascii="Times New Roman" w:hAnsi="Times New Roman" w:eastAsia="Calibri" w:cs="Arial"/>
          <w:b w:val="false"/>
          <w:b w:val="false"/>
          <w:bCs w:val="false"/>
          <w:color w:val="auto"/>
          <w:sz w:val="28"/>
          <w:szCs w:val="28"/>
          <w:shd w:fill="auto" w:val="clear"/>
          <w:lang w:val="ru-RU" w:eastAsia="ru-RU"/>
        </w:rPr>
      </w:pPr>
      <w:r>
        <w:rPr>
          <w:rFonts w:eastAsia="Calibri" w:cs="Arial"/>
          <w:b w:val="false"/>
          <w:bCs w:val="false"/>
          <w:color w:val="000000"/>
          <w:sz w:val="28"/>
          <w:szCs w:val="28"/>
          <w:shd w:fill="auto" w:val="clear"/>
          <w:lang w:val="ru-RU" w:eastAsia="ru-RU"/>
        </w:rPr>
        <w:t xml:space="preserve">          </w:t>
      </w:r>
      <w:r>
        <w:rPr>
          <w:rFonts w:eastAsia="Calibri" w:cs="Arial"/>
          <w:b w:val="false"/>
          <w:bCs w:val="false"/>
          <w:color w:val="000000"/>
          <w:sz w:val="28"/>
          <w:szCs w:val="28"/>
          <w:shd w:fill="auto" w:val="clear"/>
          <w:lang w:val="ru-RU" w:eastAsia="ru-RU"/>
        </w:rPr>
        <w:t>администрация ПОСТАНОВЛЯЕТ:</w:t>
      </w:r>
    </w:p>
    <w:p>
      <w:pPr>
        <w:pStyle w:val="Normal"/>
        <w:shd w:fill="FFFFFF" w:val="clear"/>
        <w:spacing w:lineRule="auto" w:line="240" w:before="0" w:after="0"/>
        <w:ind w:left="0" w:right="0" w:firstLine="709"/>
        <w:jc w:val="both"/>
        <w:rPr/>
      </w:pPr>
      <w:r>
        <w:rPr>
          <w:rFonts w:cs="Times New Roman"/>
          <w:color w:val="000000"/>
          <w:sz w:val="28"/>
          <w:szCs w:val="28"/>
          <w:lang w:eastAsia="ru-RU"/>
        </w:rPr>
        <w:t xml:space="preserve">1. </w:t>
      </w:r>
      <w:r>
        <w:rPr>
          <w:rFonts w:cs="Times New Roman"/>
          <w:color w:val="000000"/>
          <w:sz w:val="28"/>
          <w:szCs w:val="28"/>
          <w:lang w:val="ru-RU" w:eastAsia="ru-RU" w:bidi="zxx"/>
        </w:rPr>
        <w:t xml:space="preserve">Отменить постановление администрации </w:t>
      </w:r>
      <w:r>
        <w:rPr>
          <w:rFonts w:cs="Arial"/>
          <w:color w:val="000000"/>
          <w:sz w:val="28"/>
          <w:szCs w:val="28"/>
          <w:lang w:val="ru-RU" w:eastAsia="ru-RU" w:bidi="zxx"/>
        </w:rPr>
        <w:t xml:space="preserve">Чернопенского сельского поселения от </w:t>
      </w:r>
      <w:r>
        <w:rPr>
          <w:rFonts w:cs="Arial"/>
          <w:color w:val="000000"/>
          <w:sz w:val="28"/>
          <w:szCs w:val="28"/>
          <w:lang w:val="ru-RU" w:eastAsia="ru-RU" w:bidi="zxx"/>
        </w:rPr>
        <w:t>18.11.2013    №  98  «</w:t>
      </w:r>
      <w:r>
        <w:rPr>
          <w:rFonts w:cs="Arial"/>
          <w:color w:val="000000"/>
          <w:sz w:val="28"/>
          <w:szCs w:val="28"/>
          <w:lang w:val="ru-RU" w:eastAsia="ru-RU" w:bidi="zxx"/>
        </w:rPr>
        <w:t xml:space="preserve">Об утверждении Положения о порядке расходования средств резервного фонда администрации Чернопенского сельского поселения для предупреждения и ликвидации </w:t>
      </w:r>
      <w:r>
        <w:rPr>
          <w:rFonts w:cs="Arial"/>
          <w:b w:val="false"/>
          <w:bCs w:val="false"/>
          <w:color w:val="000000"/>
          <w:sz w:val="28"/>
          <w:szCs w:val="28"/>
          <w:lang w:val="ru-RU" w:eastAsia="ru-RU" w:bidi="zxx"/>
        </w:rPr>
        <w:t>чрезвычайных ситуаций»</w:t>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t xml:space="preserve">       </w:t>
      </w:r>
      <w:r>
        <w:rPr>
          <w:rFonts w:eastAsia="Calibri" w:cs="Times New Roman"/>
          <w:b w:val="false"/>
          <w:bCs w:val="false"/>
          <w:color w:val="000000"/>
          <w:sz w:val="28"/>
          <w:szCs w:val="28"/>
          <w:shd w:fill="auto" w:val="clear"/>
          <w:lang w:val="ru-RU" w:eastAsia="ru-RU"/>
        </w:rPr>
        <w:t>2</w:t>
      </w:r>
      <w:r>
        <w:rPr>
          <w:rFonts w:eastAsia="Calibri" w:cs="Times New Roman"/>
          <w:b w:val="false"/>
          <w:bCs w:val="false"/>
          <w:color w:val="000000"/>
          <w:sz w:val="28"/>
          <w:szCs w:val="28"/>
          <w:shd w:fill="auto" w:val="clear"/>
          <w:lang w:val="ru-RU" w:eastAsia="ru-RU"/>
        </w:rPr>
        <w:t>.   Настоящее    постановление    вступает   в   силу   с</w:t>
      </w:r>
      <w:r>
        <w:rPr>
          <w:rFonts w:eastAsia="Calibri" w:cs="Times New Roman"/>
          <w:b w:val="false"/>
          <w:bCs w:val="false"/>
          <w:color w:val="000000"/>
          <w:sz w:val="28"/>
          <w:szCs w:val="28"/>
          <w:shd w:fill="auto" w:val="clear"/>
          <w:lang w:val="ru-RU" w:eastAsia="ru-RU" w:bidi="zxx"/>
        </w:rPr>
        <w:t>о дня</w:t>
      </w:r>
      <w:r>
        <w:rPr>
          <w:rFonts w:eastAsia="Calibri" w:cs="Times New Roman"/>
          <w:b w:val="false"/>
          <w:bCs w:val="false"/>
          <w:color w:val="000000"/>
          <w:sz w:val="28"/>
          <w:szCs w:val="28"/>
          <w:shd w:fill="auto" w:val="clear"/>
          <w:lang w:val="ru-RU" w:eastAsia="ru-RU"/>
        </w:rPr>
        <w:t xml:space="preserve">     его </w:t>
      </w:r>
      <w:r>
        <w:rPr>
          <w:rFonts w:eastAsia="Calibri" w:cs="Times New Roman"/>
          <w:b w:val="false"/>
          <w:bCs w:val="false"/>
          <w:color w:val="000000"/>
          <w:sz w:val="28"/>
          <w:szCs w:val="28"/>
          <w:shd w:fill="auto" w:val="clear"/>
          <w:lang w:val="ru-RU" w:eastAsia="ru-RU" w:bidi="zxx"/>
        </w:rPr>
        <w:t>официального опубликования в информационном бюллетене «Чернопенский вестник»</w:t>
      </w:r>
      <w:r>
        <w:rPr>
          <w:rFonts w:eastAsia="Calibri" w:cs="Times New Roman"/>
          <w:b w:val="false"/>
          <w:bCs w:val="false"/>
          <w:color w:val="000000"/>
          <w:sz w:val="28"/>
          <w:szCs w:val="28"/>
          <w:shd w:fill="auto" w:val="clear"/>
          <w:lang w:val="ru-RU" w:eastAsia="ru-RU"/>
        </w:rPr>
        <w:t>.</w:t>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jc w:val="both"/>
        <w:rPr>
          <w:rFonts w:ascii="Times New Roman" w:hAnsi="Times New Roman"/>
          <w:b w:val="false"/>
          <w:b w:val="false"/>
          <w:bCs w:val="false"/>
          <w:sz w:val="28"/>
          <w:szCs w:val="28"/>
        </w:rPr>
      </w:pPr>
      <w:r>
        <w:rPr>
          <w:b w:val="false"/>
          <w:bCs w:val="false"/>
          <w:sz w:val="28"/>
          <w:szCs w:val="28"/>
        </w:rPr>
        <w:t xml:space="preserve">Глава </w:t>
      </w:r>
      <w:r>
        <w:rPr>
          <w:rFonts w:cs="Times New Roman"/>
          <w:b w:val="false"/>
          <w:bCs w:val="false"/>
          <w:color w:val="000000"/>
          <w:sz w:val="28"/>
          <w:szCs w:val="28"/>
          <w:shd w:fill="auto" w:val="clear"/>
          <w:lang w:val="ru-RU"/>
        </w:rPr>
        <w:t xml:space="preserve">Чернопенского </w:t>
      </w:r>
    </w:p>
    <w:p>
      <w:pPr>
        <w:pStyle w:val="Normal"/>
        <w:jc w:val="both"/>
        <w:rPr>
          <w:rFonts w:ascii="Times New Roman" w:hAnsi="Times New Roman" w:cs="Times New Roman"/>
          <w:b w:val="false"/>
          <w:b w:val="false"/>
          <w:bCs w:val="false"/>
          <w:color w:val="auto"/>
          <w:sz w:val="28"/>
          <w:szCs w:val="28"/>
          <w:shd w:fill="auto" w:val="clear"/>
          <w:lang w:val="ru-RU"/>
        </w:rPr>
      </w:pPr>
      <w:r>
        <w:rPr>
          <w:rFonts w:cs="Times New Roman"/>
          <w:b w:val="false"/>
          <w:bCs w:val="false"/>
          <w:color w:val="000000"/>
          <w:sz w:val="28"/>
          <w:szCs w:val="28"/>
          <w:shd w:fill="auto" w:val="clear"/>
          <w:lang w:val="ru-RU"/>
        </w:rPr>
        <w:t>сельского поселения                                                                          Е.Н.Зубова</w:t>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sz w:val="28"/>
          <w:szCs w:val="28"/>
          <w:shd w:fill="FFFFFF" w:val="clear"/>
          <w:lang w:eastAsia="en-US"/>
        </w:rPr>
      </w:pPr>
      <w:r>
        <w:rPr>
          <w:sz w:val="28"/>
          <w:szCs w:val="28"/>
          <w:shd w:fill="FFFFFF" w:val="clear"/>
          <w:lang w:val="ru-RU" w:eastAsia="en-US"/>
        </w:rPr>
      </w:r>
    </w:p>
    <w:p>
      <w:pPr>
        <w:pStyle w:val="Normal"/>
        <w:tabs>
          <w:tab w:val="clear" w:pos="708"/>
          <w:tab w:val="left" w:pos="3510" w:leader="none"/>
        </w:tabs>
        <w:suppressAutoHyphens w:val="true"/>
        <w:spacing w:lineRule="auto" w:line="240" w:before="0" w:after="0"/>
        <w:ind w:left="0" w:right="0" w:hanging="0"/>
        <w:jc w:val="both"/>
        <w:rPr>
          <w:sz w:val="28"/>
          <w:szCs w:val="28"/>
          <w:shd w:fill="FFFFFF" w:val="clear"/>
          <w:lang w:eastAsia="en-US"/>
        </w:rPr>
      </w:pPr>
      <w:r>
        <w:rPr>
          <w:sz w:val="28"/>
          <w:szCs w:val="28"/>
          <w:shd w:fill="FFFFFF" w:val="clear"/>
          <w:lang w:val="ru-RU" w:eastAsia="en-US"/>
        </w:rPr>
      </w:r>
    </w:p>
    <w:p>
      <w:pPr>
        <w:pStyle w:val="Normal"/>
        <w:tabs>
          <w:tab w:val="clear" w:pos="708"/>
          <w:tab w:val="left" w:pos="6618" w:leader="none"/>
        </w:tabs>
        <w:spacing w:lineRule="atLeast" w:line="100"/>
        <w:jc w:val="center"/>
        <w:rPr>
          <w:sz w:val="28"/>
          <w:szCs w:val="28"/>
          <w:shd w:fill="FFFFFF" w:val="clear"/>
          <w:lang w:eastAsia="en-US"/>
        </w:rPr>
      </w:pPr>
      <w:r>
        <w:rPr>
          <w:sz w:val="28"/>
          <w:szCs w:val="28"/>
          <w:shd w:fill="FFFFFF" w:val="clear"/>
          <w:lang w:eastAsia="en-US"/>
        </w:rPr>
        <w:t>____________________</w:t>
      </w:r>
    </w:p>
    <w:p>
      <w:pPr>
        <w:pStyle w:val="Normal"/>
        <w:tabs>
          <w:tab w:val="clear" w:pos="708"/>
          <w:tab w:val="left" w:pos="6618" w:leader="none"/>
        </w:tabs>
        <w:spacing w:lineRule="atLeast" w:line="100"/>
        <w:jc w:val="center"/>
        <w:rPr>
          <w:sz w:val="28"/>
          <w:szCs w:val="28"/>
          <w:shd w:fill="FFFFFF" w:val="clear"/>
          <w:lang w:eastAsia="en-US"/>
        </w:rPr>
      </w:pPr>
      <w:r>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drawing>
          <wp:anchor behindDoc="0" distT="0" distB="0" distL="114935" distR="114935" simplePos="0" locked="0" layoutInCell="0" allowOverlap="1" relativeHeight="6">
            <wp:simplePos x="0" y="0"/>
            <wp:positionH relativeFrom="column">
              <wp:posOffset>2610485</wp:posOffset>
            </wp:positionH>
            <wp:positionV relativeFrom="paragraph">
              <wp:posOffset>-333375</wp:posOffset>
            </wp:positionV>
            <wp:extent cx="657860" cy="674370"/>
            <wp:effectExtent l="0" t="0" r="0" b="0"/>
            <wp:wrapNone/>
            <wp:docPr id="5"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descr=""/>
                    <pic:cNvPicPr>
                      <a:picLocks noChangeAspect="1" noChangeArrowheads="1"/>
                    </pic:cNvPicPr>
                  </pic:nvPicPr>
                  <pic:blipFill>
                    <a:blip r:embed="rId2"/>
                    <a:srcRect l="-60" t="-47" r="-60" b="-47"/>
                    <a:stretch>
                      <a:fillRect/>
                    </a:stretch>
                  </pic:blipFill>
                  <pic:spPr bwMode="auto">
                    <a:xfrm>
                      <a:off x="0" y="0"/>
                      <a:ext cx="657860" cy="674370"/>
                    </a:xfrm>
                    <a:prstGeom prst="rect">
                      <a:avLst/>
                    </a:prstGeom>
                  </pic:spPr>
                </pic:pic>
              </a:graphicData>
            </a:graphic>
          </wp:anchor>
        </w:drawing>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sz w:val="28"/>
          <w:szCs w:val="28"/>
        </w:rPr>
      </w:pPr>
      <w:r>
        <w:rPr>
          <w:rFonts w:cs="Arial"/>
          <w:sz w:val="28"/>
          <w:szCs w:val="28"/>
        </w:rPr>
        <w:t>АДМИНИСТРАЦИЯ ЧЕРНОПЕНСКОГО СЕЛЬСКОГО ПОСЕЛЕНИЯ</w:t>
      </w:r>
    </w:p>
    <w:p>
      <w:pPr>
        <w:pStyle w:val="Normal"/>
        <w:jc w:val="center"/>
        <w:rPr>
          <w:rFonts w:ascii="Times New Roman" w:hAnsi="Times New Roman" w:cs="Arial"/>
          <w:sz w:val="28"/>
          <w:szCs w:val="28"/>
        </w:rPr>
      </w:pPr>
      <w:r>
        <w:rPr>
          <w:rFonts w:cs="Arial"/>
          <w:sz w:val="28"/>
          <w:szCs w:val="28"/>
        </w:rPr>
        <w:t>КОСТРОМСКОГО МУНИЦИПАЛЬНОГО РАЙОНА</w:t>
      </w:r>
    </w:p>
    <w:p>
      <w:pPr>
        <w:pStyle w:val="Normal"/>
        <w:jc w:val="center"/>
        <w:rPr>
          <w:rFonts w:ascii="Times New Roman" w:hAnsi="Times New Roman" w:cs="Arial"/>
          <w:sz w:val="28"/>
          <w:szCs w:val="28"/>
        </w:rPr>
      </w:pPr>
      <w:r>
        <w:rPr>
          <w:rFonts w:cs="Arial"/>
          <w:sz w:val="28"/>
          <w:szCs w:val="28"/>
        </w:rPr>
        <w:t>КОСТРОМСКОЙ ОБЛАСТИ</w:t>
      </w:r>
    </w:p>
    <w:p>
      <w:pPr>
        <w:pStyle w:val="Normal"/>
        <w:jc w:val="center"/>
        <w:rPr>
          <w:rFonts w:ascii="Times New Roman" w:hAnsi="Times New Roman" w:cs="Arial"/>
          <w:sz w:val="28"/>
          <w:szCs w:val="28"/>
        </w:rPr>
      </w:pPr>
      <w:r>
        <w:rPr>
          <w:rFonts w:cs="Arial"/>
          <w:sz w:val="28"/>
          <w:szCs w:val="28"/>
        </w:rPr>
      </w:r>
    </w:p>
    <w:p>
      <w:pPr>
        <w:pStyle w:val="Normal"/>
        <w:jc w:val="center"/>
        <w:rPr>
          <w:rFonts w:ascii="Times New Roman" w:hAnsi="Times New Roman" w:cs="Arial"/>
          <w:b/>
          <w:b/>
          <w:bCs/>
          <w:sz w:val="28"/>
          <w:szCs w:val="28"/>
          <w:lang w:val="ru-RU"/>
        </w:rPr>
      </w:pPr>
      <w:r>
        <w:rPr>
          <w:rFonts w:cs="Arial"/>
          <w:b/>
          <w:bCs/>
          <w:sz w:val="28"/>
          <w:szCs w:val="28"/>
          <w:lang w:val="ru-RU"/>
        </w:rPr>
        <w:t xml:space="preserve">П О С Т А Н О В Л Е Н И Е </w:t>
      </w:r>
      <w:r>
        <w:rPr>
          <w:rFonts w:cs="Arial"/>
          <w:b w:val="false"/>
          <w:bCs w:val="false"/>
          <w:sz w:val="28"/>
          <w:szCs w:val="28"/>
          <w:lang w:val="ru-RU"/>
        </w:rPr>
        <w:t xml:space="preserve"> </w:t>
      </w:r>
    </w:p>
    <w:p>
      <w:pPr>
        <w:pStyle w:val="Normal"/>
        <w:rPr>
          <w:rFonts w:ascii="Times New Roman" w:hAnsi="Times New Roman" w:cs="Arial"/>
          <w:sz w:val="28"/>
          <w:szCs w:val="28"/>
        </w:rPr>
      </w:pPr>
      <w:r>
        <w:rPr>
          <w:rFonts w:cs="Arial"/>
          <w:sz w:val="28"/>
          <w:szCs w:val="28"/>
        </w:rPr>
      </w:r>
    </w:p>
    <w:p>
      <w:pPr>
        <w:pStyle w:val="Normal"/>
        <w:jc w:val="both"/>
        <w:rPr>
          <w:rFonts w:ascii="Times New Roman" w:hAnsi="Times New Roman" w:cs="Arial"/>
          <w:sz w:val="28"/>
          <w:szCs w:val="28"/>
        </w:rPr>
      </w:pPr>
      <w:r>
        <w:rPr>
          <w:rFonts w:cs="Arial"/>
          <w:sz w:val="28"/>
          <w:szCs w:val="28"/>
          <w:lang w:val="ru-RU" w:eastAsia="zxx" w:bidi="zxx"/>
        </w:rPr>
        <w:t>18</w:t>
      </w:r>
      <w:r>
        <w:rPr>
          <w:rFonts w:cs="Arial"/>
          <w:sz w:val="28"/>
          <w:szCs w:val="28"/>
          <w:lang w:val="ru-RU" w:eastAsia="zxx" w:bidi="zxx"/>
        </w:rPr>
        <w:t xml:space="preserve"> мая</w:t>
      </w:r>
      <w:r>
        <w:rPr>
          <w:rFonts w:cs="Arial"/>
          <w:sz w:val="28"/>
          <w:szCs w:val="28"/>
        </w:rPr>
        <w:t xml:space="preserve">  202</w:t>
      </w:r>
      <w:r>
        <w:rPr>
          <w:rFonts w:cs="Arial"/>
          <w:sz w:val="28"/>
          <w:szCs w:val="28"/>
        </w:rPr>
        <w:t>3</w:t>
      </w:r>
      <w:r>
        <w:rPr>
          <w:rFonts w:cs="Arial"/>
          <w:sz w:val="28"/>
          <w:szCs w:val="28"/>
        </w:rPr>
        <w:t xml:space="preserve"> года     № </w:t>
      </w:r>
      <w:r>
        <w:rPr>
          <w:rFonts w:cs="Arial"/>
          <w:sz w:val="28"/>
          <w:szCs w:val="28"/>
          <w:lang w:val="zxx" w:eastAsia="zxx" w:bidi="zxx"/>
        </w:rPr>
        <w:t>66</w:t>
      </w:r>
      <w:r>
        <w:rPr>
          <w:rFonts w:cs="Arial"/>
          <w:sz w:val="28"/>
          <w:szCs w:val="28"/>
        </w:rPr>
        <w:t xml:space="preserve">       </w:t>
      </w:r>
      <w:r>
        <w:rPr>
          <w:rFonts w:cs="Arial"/>
          <w:sz w:val="28"/>
          <w:szCs w:val="28"/>
          <w:lang w:val="ru-RU"/>
        </w:rPr>
        <w:t xml:space="preserve"> </w:t>
      </w:r>
      <w:r>
        <w:rPr>
          <w:rFonts w:cs="Arial"/>
          <w:sz w:val="28"/>
          <w:szCs w:val="28"/>
        </w:rPr>
        <w:t xml:space="preserve">                                                        </w:t>
      </w:r>
      <w:r>
        <w:rPr>
          <w:rFonts w:cs="Arial"/>
          <w:sz w:val="28"/>
          <w:szCs w:val="28"/>
          <w:lang w:val="ru-RU"/>
        </w:rPr>
        <w:t>п.</w:t>
      </w:r>
      <w:r>
        <w:rPr>
          <w:rFonts w:cs="Arial"/>
          <w:sz w:val="28"/>
          <w:szCs w:val="28"/>
        </w:rPr>
        <w:t>Сухоногово</w:t>
      </w:r>
    </w:p>
    <w:p>
      <w:pPr>
        <w:pStyle w:val="Normal"/>
        <w:spacing w:lineRule="auto" w:line="240" w:before="0" w:after="0"/>
        <w:jc w:val="both"/>
        <w:rPr>
          <w:rFonts w:ascii="Times New Roman" w:hAnsi="Times New Roman" w:cs="Arial"/>
          <w:sz w:val="28"/>
          <w:szCs w:val="28"/>
        </w:rPr>
      </w:pPr>
      <w:r>
        <w:rPr>
          <w:rFonts w:cs="Arial"/>
          <w:sz w:val="28"/>
          <w:szCs w:val="28"/>
        </w:rPr>
      </w:r>
    </w:p>
    <w:tbl>
      <w:tblPr>
        <w:tblW w:w="9491" w:type="dxa"/>
        <w:jc w:val="left"/>
        <w:tblInd w:w="55" w:type="dxa"/>
        <w:tblLayout w:type="fixed"/>
        <w:tblCellMar>
          <w:top w:w="55" w:type="dxa"/>
          <w:left w:w="55" w:type="dxa"/>
          <w:bottom w:w="55" w:type="dxa"/>
          <w:right w:w="55" w:type="dxa"/>
        </w:tblCellMar>
      </w:tblPr>
      <w:tblGrid>
        <w:gridCol w:w="4568"/>
        <w:gridCol w:w="4923"/>
      </w:tblGrid>
      <w:tr>
        <w:trPr/>
        <w:tc>
          <w:tcPr>
            <w:tcW w:w="4568" w:type="dxa"/>
            <w:tcBorders>
              <w:top w:val="single" w:sz="2" w:space="0" w:color="FFFFFF"/>
              <w:left w:val="single" w:sz="2" w:space="0" w:color="FFFFFF"/>
              <w:bottom w:val="single" w:sz="2" w:space="0" w:color="FFFFFF"/>
            </w:tcBorders>
          </w:tcPr>
          <w:p>
            <w:pPr>
              <w:pStyle w:val="Normal"/>
              <w:spacing w:lineRule="auto" w:line="240" w:before="0" w:after="0"/>
              <w:jc w:val="both"/>
              <w:rPr>
                <w:rFonts w:ascii="Times New Roman" w:hAnsi="Times New Roman"/>
                <w:sz w:val="28"/>
                <w:szCs w:val="28"/>
              </w:rPr>
            </w:pPr>
            <w:r>
              <w:rPr>
                <w:sz w:val="28"/>
                <w:szCs w:val="28"/>
                <w:lang w:val="ru-RU"/>
              </w:rPr>
              <w:t xml:space="preserve">О мерах по </w:t>
            </w:r>
            <w:r>
              <w:rPr>
                <w:rFonts w:cs="Arial"/>
                <w:sz w:val="28"/>
                <w:szCs w:val="28"/>
                <w:lang w:val="ru-RU"/>
              </w:rPr>
              <w:t xml:space="preserve"> обеспечению безопасности людей на водных объектах Чернопенского сельского поселения</w:t>
            </w:r>
          </w:p>
        </w:tc>
        <w:tc>
          <w:tcPr>
            <w:tcW w:w="4923" w:type="dxa"/>
            <w:tcBorders>
              <w:top w:val="single" w:sz="2" w:space="0" w:color="FFFFFF"/>
              <w:left w:val="single" w:sz="2" w:space="0" w:color="FFFFFF"/>
              <w:bottom w:val="single" w:sz="2" w:space="0" w:color="FFFFFF"/>
              <w:right w:val="single" w:sz="2" w:space="0" w:color="FFFFFF"/>
            </w:tcBorders>
          </w:tcPr>
          <w:p>
            <w:pPr>
              <w:pStyle w:val="Style51"/>
              <w:jc w:val="both"/>
              <w:rPr>
                <w:rFonts w:ascii="Times New Roman" w:hAnsi="Times New Roman" w:cs="Arial"/>
                <w:sz w:val="28"/>
                <w:szCs w:val="28"/>
              </w:rPr>
            </w:pPr>
            <w:r>
              <w:rPr>
                <w:rFonts w:cs="Arial"/>
                <w:sz w:val="28"/>
                <w:szCs w:val="28"/>
              </w:rPr>
            </w:r>
          </w:p>
        </w:tc>
      </w:tr>
    </w:tbl>
    <w:p>
      <w:pPr>
        <w:pStyle w:val="Normal"/>
        <w:spacing w:lineRule="auto" w:line="240" w:before="0" w:after="0"/>
        <w:ind w:left="0" w:right="0" w:hanging="0"/>
        <w:jc w:val="both"/>
        <w:rPr>
          <w:rFonts w:ascii="Times New Roman" w:hAnsi="Times New Roman"/>
          <w:sz w:val="28"/>
          <w:szCs w:val="28"/>
        </w:rPr>
      </w:pPr>
      <w:r>
        <w:rPr>
          <w:sz w:val="28"/>
          <w:szCs w:val="28"/>
        </w:rPr>
        <w:t xml:space="preserve">     </w:t>
      </w:r>
    </w:p>
    <w:p>
      <w:pPr>
        <w:pStyle w:val="Normal"/>
        <w:spacing w:lineRule="auto" w:line="240" w:before="0" w:after="0"/>
        <w:ind w:left="0" w:right="0" w:hanging="0"/>
        <w:jc w:val="both"/>
        <w:rPr>
          <w:rFonts w:ascii="Times New Roman" w:hAnsi="Times New Roman"/>
          <w:sz w:val="28"/>
          <w:szCs w:val="28"/>
        </w:rPr>
      </w:pPr>
      <w:r>
        <w:rPr>
          <w:sz w:val="28"/>
          <w:szCs w:val="28"/>
        </w:rPr>
        <w:t xml:space="preserve">         </w:t>
      </w:r>
      <w:r>
        <w:rPr>
          <w:sz w:val="28"/>
          <w:szCs w:val="28"/>
        </w:rPr>
        <w:t>В  соответствии с Федеральным законом от 06.10 2003 № 131-ФЗ «Об общих принципах организации местного самоуправления в Российской Федерации»,  Водным Кодексом  Российской Федерации,   в целях   предупреждени</w:t>
      </w:r>
      <w:r>
        <w:rPr>
          <w:sz w:val="28"/>
          <w:szCs w:val="28"/>
          <w:lang w:val="ru-RU"/>
        </w:rPr>
        <w:t>я</w:t>
      </w:r>
      <w:r>
        <w:rPr>
          <w:sz w:val="28"/>
          <w:szCs w:val="28"/>
        </w:rPr>
        <w:t xml:space="preserve"> происшествий и гибели людей на водных объектах  </w:t>
      </w:r>
      <w:r>
        <w:rPr>
          <w:rFonts w:cs="Arial"/>
          <w:sz w:val="28"/>
          <w:szCs w:val="28"/>
        </w:rPr>
        <w:t xml:space="preserve">Чернопенского сельского поселения, </w:t>
      </w:r>
    </w:p>
    <w:p>
      <w:pPr>
        <w:pStyle w:val="Normal"/>
        <w:spacing w:lineRule="auto" w:line="240" w:before="0" w:after="0"/>
        <w:ind w:left="0" w:right="0" w:hanging="0"/>
        <w:jc w:val="both"/>
        <w:rPr>
          <w:rFonts w:ascii="Times New Roman" w:hAnsi="Times New Roman" w:eastAsia="Calibri" w:cs="Arial"/>
          <w:b w:val="false"/>
          <w:b w:val="false"/>
          <w:bCs w:val="false"/>
          <w:color w:val="auto"/>
          <w:sz w:val="28"/>
          <w:szCs w:val="28"/>
          <w:shd w:fill="auto" w:val="clear"/>
          <w:lang w:val="ru-RU" w:eastAsia="ru-RU"/>
        </w:rPr>
      </w:pPr>
      <w:r>
        <w:rPr>
          <w:rFonts w:eastAsia="Calibri" w:cs="Arial"/>
          <w:b w:val="false"/>
          <w:bCs w:val="false"/>
          <w:color w:val="000000"/>
          <w:sz w:val="28"/>
          <w:szCs w:val="28"/>
          <w:shd w:fill="auto" w:val="clear"/>
          <w:lang w:val="ru-RU" w:eastAsia="ru-RU"/>
        </w:rPr>
        <w:t xml:space="preserve">          </w:t>
      </w:r>
      <w:r>
        <w:rPr>
          <w:rFonts w:eastAsia="Calibri" w:cs="Arial"/>
          <w:b w:val="false"/>
          <w:bCs w:val="false"/>
          <w:color w:val="000000"/>
          <w:sz w:val="28"/>
          <w:szCs w:val="28"/>
          <w:shd w:fill="auto" w:val="clear"/>
          <w:lang w:val="ru-RU" w:eastAsia="ru-RU"/>
        </w:rPr>
        <w:t>администрация ПОСТАНОВЛЯЕТ:</w:t>
      </w:r>
    </w:p>
    <w:p>
      <w:pPr>
        <w:pStyle w:val="Normal"/>
        <w:shd w:fill="FFFFFF" w:val="clear"/>
        <w:spacing w:lineRule="auto" w:line="240" w:before="0" w:after="0"/>
        <w:ind w:left="0" w:right="0" w:firstLine="709"/>
        <w:jc w:val="both"/>
        <w:rPr/>
      </w:pPr>
      <w:r>
        <w:rPr>
          <w:rFonts w:cs="Times New Roman"/>
          <w:color w:val="000000"/>
          <w:sz w:val="28"/>
          <w:szCs w:val="28"/>
          <w:lang w:eastAsia="ru-RU"/>
        </w:rPr>
        <w:t xml:space="preserve">1. Утвердить </w:t>
      </w:r>
      <w:r>
        <w:rPr>
          <w:rFonts w:cs="Times New Roman"/>
          <w:color w:val="000000"/>
          <w:sz w:val="28"/>
          <w:szCs w:val="28"/>
          <w:lang w:val="ru-RU" w:eastAsia="ru-RU"/>
        </w:rPr>
        <w:t xml:space="preserve">План </w:t>
      </w:r>
      <w:r>
        <w:rPr>
          <w:rFonts w:eastAsia="Calibri" w:cs="Arial"/>
          <w:b w:val="false"/>
          <w:bCs w:val="false"/>
          <w:color w:val="000000"/>
          <w:sz w:val="28"/>
          <w:szCs w:val="28"/>
          <w:shd w:fill="auto" w:val="clear"/>
          <w:lang w:val="ru-RU" w:eastAsia="ru-RU"/>
        </w:rPr>
        <w:t>обеспечения безопасности людей на водных объектах Чернопенского сельского поселения на  202</w:t>
      </w:r>
      <w:r>
        <w:rPr>
          <w:rFonts w:eastAsia="Calibri" w:cs="Arial"/>
          <w:b w:val="false"/>
          <w:bCs w:val="false"/>
          <w:color w:val="000000"/>
          <w:sz w:val="28"/>
          <w:szCs w:val="28"/>
          <w:shd w:fill="auto" w:val="clear"/>
          <w:lang w:val="ru-RU" w:eastAsia="ru-RU"/>
        </w:rPr>
        <w:t>3</w:t>
      </w:r>
      <w:r>
        <w:rPr>
          <w:rFonts w:eastAsia="Calibri" w:cs="Arial"/>
          <w:b w:val="false"/>
          <w:bCs w:val="false"/>
          <w:color w:val="000000"/>
          <w:sz w:val="28"/>
          <w:szCs w:val="28"/>
          <w:shd w:fill="auto" w:val="clear"/>
          <w:lang w:val="ru-RU" w:eastAsia="ru-RU"/>
        </w:rPr>
        <w:t xml:space="preserve"> год</w:t>
      </w:r>
      <w:r>
        <w:rPr>
          <w:rFonts w:cs="Times New Roman"/>
          <w:color w:val="000000"/>
          <w:sz w:val="28"/>
          <w:szCs w:val="28"/>
          <w:lang w:eastAsia="ru-RU"/>
        </w:rPr>
        <w:t xml:space="preserve"> (приложение).</w:t>
      </w:r>
    </w:p>
    <w:p>
      <w:pPr>
        <w:pStyle w:val="Normal"/>
        <w:shd w:fill="FFFFFF" w:val="clear"/>
        <w:spacing w:lineRule="auto" w:line="240" w:before="0" w:after="0"/>
        <w:ind w:left="0" w:right="0" w:firstLine="709"/>
        <w:jc w:val="both"/>
        <w:rPr/>
      </w:pPr>
      <w:r>
        <w:rPr>
          <w:rFonts w:cs="Times New Roman"/>
          <w:color w:val="000000"/>
          <w:sz w:val="28"/>
          <w:szCs w:val="28"/>
          <w:lang w:eastAsia="ru-RU"/>
        </w:rPr>
        <w:t xml:space="preserve">2.  Установить, </w:t>
      </w:r>
      <w:r>
        <w:rPr>
          <w:rFonts w:cs="Times New Roman"/>
          <w:color w:val="000000"/>
          <w:sz w:val="28"/>
          <w:szCs w:val="28"/>
          <w:lang w:val="ru-RU" w:eastAsia="ru-RU"/>
        </w:rPr>
        <w:t>что оборудованные места массового отдыха на водных объектах Чернопенского сельского поселения отсутствуют.</w:t>
      </w:r>
    </w:p>
    <w:p>
      <w:pPr>
        <w:pStyle w:val="Normal"/>
        <w:shd w:fill="FFFFFF" w:val="clear"/>
        <w:spacing w:lineRule="auto" w:line="240" w:before="0" w:after="0"/>
        <w:ind w:left="0" w:right="0" w:firstLine="709"/>
        <w:jc w:val="both"/>
        <w:rPr>
          <w:rFonts w:ascii="Times New Roman" w:hAnsi="Times New Roman" w:cs="Times New Roman"/>
          <w:color w:val="000000"/>
          <w:sz w:val="28"/>
          <w:szCs w:val="28"/>
          <w:lang w:val="ru-RU" w:eastAsia="ru-RU"/>
        </w:rPr>
      </w:pPr>
      <w:r>
        <w:rPr>
          <w:rFonts w:cs="Times New Roman"/>
          <w:color w:val="000000"/>
          <w:sz w:val="28"/>
          <w:szCs w:val="28"/>
          <w:lang w:val="ru-RU" w:eastAsia="ru-RU"/>
        </w:rPr>
        <w:t>3. Установить, что купание в не оборудованных местах  массового отдыха на водных объектах Чернопенского сельского поселения запрещено.</w:t>
      </w:r>
    </w:p>
    <w:p>
      <w:pPr>
        <w:pStyle w:val="Normal"/>
        <w:shd w:fill="FFFFFF" w:val="clear"/>
        <w:spacing w:lineRule="auto" w:line="240" w:before="0" w:after="0"/>
        <w:ind w:left="0" w:right="0" w:firstLine="709"/>
        <w:jc w:val="both"/>
        <w:rPr>
          <w:rFonts w:ascii="Times New Roman" w:hAnsi="Times New Roman" w:cs="Times New Roman"/>
          <w:color w:val="000000"/>
          <w:sz w:val="28"/>
          <w:szCs w:val="28"/>
          <w:lang w:val="ru-RU" w:eastAsia="ru-RU"/>
        </w:rPr>
      </w:pPr>
      <w:r>
        <w:rPr>
          <w:rFonts w:cs="Times New Roman"/>
          <w:color w:val="000000"/>
          <w:sz w:val="28"/>
          <w:szCs w:val="28"/>
          <w:lang w:val="ru-RU" w:eastAsia="ru-RU"/>
        </w:rPr>
        <w:t>4</w:t>
      </w:r>
      <w:r>
        <w:rPr>
          <w:rFonts w:cs="Times New Roman"/>
          <w:color w:val="000000"/>
          <w:sz w:val="28"/>
          <w:szCs w:val="28"/>
          <w:lang w:val="ru-RU" w:eastAsia="ru-RU"/>
        </w:rPr>
        <w:t>. Установить запрет нахождения на водных объектах несовершеннолетних детей без сопровождения   законных представителей.</w:t>
      </w:r>
    </w:p>
    <w:p>
      <w:pPr>
        <w:pStyle w:val="Normal"/>
        <w:numPr>
          <w:ilvl w:val="0"/>
          <w:numId w:val="0"/>
        </w:numPr>
        <w:shd w:fill="FFFFFF" w:val="clear"/>
        <w:spacing w:lineRule="auto" w:line="240" w:before="0" w:after="0"/>
        <w:ind w:left="144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t xml:space="preserve">       </w:t>
      </w:r>
      <w:r>
        <w:rPr>
          <w:rFonts w:eastAsia="Calibri" w:cs="Times New Roman"/>
          <w:b w:val="false"/>
          <w:bCs w:val="false"/>
          <w:color w:val="000000"/>
          <w:sz w:val="28"/>
          <w:szCs w:val="28"/>
          <w:shd w:fill="auto" w:val="clear"/>
          <w:lang w:val="ru-RU" w:eastAsia="ru-RU"/>
        </w:rPr>
        <w:t>5</w:t>
      </w:r>
      <w:r>
        <w:rPr>
          <w:rFonts w:eastAsia="Calibri" w:cs="Times New Roman"/>
          <w:b w:val="false"/>
          <w:bCs w:val="false"/>
          <w:color w:val="000000"/>
          <w:sz w:val="28"/>
          <w:szCs w:val="28"/>
          <w:shd w:fill="auto" w:val="clear"/>
          <w:lang w:val="ru-RU" w:eastAsia="ru-RU"/>
        </w:rPr>
        <w:t xml:space="preserve">. </w:t>
      </w:r>
      <w:r>
        <w:rPr>
          <w:rFonts w:eastAsia="Calibri" w:cs="Times New Roman"/>
          <w:b w:val="false"/>
          <w:bCs w:val="false"/>
          <w:color w:val="000000"/>
          <w:sz w:val="28"/>
          <w:szCs w:val="28"/>
          <w:shd w:fill="auto" w:val="clear"/>
          <w:lang w:val="ru-RU" w:eastAsia="ru-RU"/>
        </w:rPr>
        <w:t>Контроль  за  выполнением  настоящего постановления оставляю за собой.</w:t>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t xml:space="preserve">       </w:t>
      </w:r>
      <w:r>
        <w:rPr>
          <w:rFonts w:eastAsia="Calibri" w:cs="Times New Roman"/>
          <w:b w:val="false"/>
          <w:bCs w:val="false"/>
          <w:color w:val="000000"/>
          <w:sz w:val="28"/>
          <w:szCs w:val="28"/>
          <w:shd w:fill="auto" w:val="clear"/>
          <w:lang w:val="ru-RU" w:eastAsia="ru-RU"/>
        </w:rPr>
        <w:t>6</w:t>
      </w:r>
      <w:r>
        <w:rPr>
          <w:rFonts w:eastAsia="Calibri" w:cs="Times New Roman"/>
          <w:b w:val="false"/>
          <w:bCs w:val="false"/>
          <w:color w:val="000000"/>
          <w:sz w:val="28"/>
          <w:szCs w:val="28"/>
          <w:shd w:fill="auto" w:val="clear"/>
          <w:lang w:val="ru-RU" w:eastAsia="ru-RU"/>
        </w:rPr>
        <w:t>.   Настоящее    постановление    вступает   в   силу   с</w:t>
      </w:r>
      <w:r>
        <w:rPr>
          <w:rFonts w:eastAsia="Calibri" w:cs="Times New Roman"/>
          <w:b w:val="false"/>
          <w:bCs w:val="false"/>
          <w:color w:val="000000"/>
          <w:sz w:val="28"/>
          <w:szCs w:val="28"/>
          <w:shd w:fill="auto" w:val="clear"/>
          <w:lang w:val="ru-RU" w:eastAsia="ru-RU" w:bidi="zxx"/>
        </w:rPr>
        <w:t>о дня</w:t>
      </w:r>
      <w:r>
        <w:rPr>
          <w:rFonts w:eastAsia="Calibri" w:cs="Times New Roman"/>
          <w:b w:val="false"/>
          <w:bCs w:val="false"/>
          <w:color w:val="000000"/>
          <w:sz w:val="28"/>
          <w:szCs w:val="28"/>
          <w:shd w:fill="auto" w:val="clear"/>
          <w:lang w:val="ru-RU" w:eastAsia="ru-RU"/>
        </w:rPr>
        <w:t xml:space="preserve">     его подписания, подлежит опубликованию в информационном бюллетене «Чернопенский вестник».</w:t>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Style58"/>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jc w:val="both"/>
        <w:rPr>
          <w:rFonts w:ascii="Times New Roman" w:hAnsi="Times New Roman"/>
          <w:b w:val="false"/>
          <w:b w:val="false"/>
          <w:bCs w:val="false"/>
          <w:sz w:val="28"/>
          <w:szCs w:val="28"/>
        </w:rPr>
      </w:pPr>
      <w:r>
        <w:rPr>
          <w:b w:val="false"/>
          <w:bCs w:val="false"/>
          <w:sz w:val="28"/>
          <w:szCs w:val="28"/>
          <w:lang w:val="ru-RU" w:eastAsia="zxx" w:bidi="zxx"/>
        </w:rPr>
        <w:t>И.о. главы</w:t>
      </w:r>
      <w:r>
        <w:rPr>
          <w:b w:val="false"/>
          <w:bCs w:val="false"/>
          <w:sz w:val="28"/>
          <w:szCs w:val="28"/>
        </w:rPr>
        <w:t xml:space="preserve"> </w:t>
      </w:r>
      <w:r>
        <w:rPr>
          <w:rFonts w:cs="Times New Roman"/>
          <w:b w:val="false"/>
          <w:bCs w:val="false"/>
          <w:color w:val="000000"/>
          <w:sz w:val="28"/>
          <w:szCs w:val="28"/>
          <w:shd w:fill="auto" w:val="clear"/>
          <w:lang w:val="ru-RU"/>
        </w:rPr>
        <w:t xml:space="preserve">Чернопенского </w:t>
      </w:r>
    </w:p>
    <w:p>
      <w:pPr>
        <w:pStyle w:val="Normal"/>
        <w:jc w:val="both"/>
        <w:rPr>
          <w:rFonts w:ascii="Times New Roman" w:hAnsi="Times New Roman" w:cs="Times New Roman"/>
          <w:b w:val="false"/>
          <w:b w:val="false"/>
          <w:bCs w:val="false"/>
          <w:color w:val="auto"/>
          <w:sz w:val="28"/>
          <w:szCs w:val="28"/>
          <w:shd w:fill="auto" w:val="clear"/>
          <w:lang w:val="ru-RU"/>
        </w:rPr>
      </w:pPr>
      <w:r>
        <w:rPr>
          <w:rFonts w:cs="Times New Roman"/>
          <w:b w:val="false"/>
          <w:bCs w:val="false"/>
          <w:color w:val="000000"/>
          <w:sz w:val="28"/>
          <w:szCs w:val="28"/>
          <w:shd w:fill="auto" w:val="clear"/>
          <w:lang w:val="ru-RU"/>
        </w:rPr>
        <w:t xml:space="preserve">сельского поселения                                                                       </w:t>
      </w:r>
      <w:r>
        <w:rPr>
          <w:rFonts w:cs="Times New Roman"/>
          <w:b w:val="false"/>
          <w:bCs w:val="false"/>
          <w:color w:val="000000"/>
          <w:sz w:val="28"/>
          <w:szCs w:val="28"/>
          <w:shd w:fill="auto" w:val="clear"/>
          <w:lang w:val="ru-RU" w:eastAsia="zxx" w:bidi="zxx"/>
        </w:rPr>
        <w:t>Т.В.  Перлова</w:t>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tbl>
      <w:tblPr>
        <w:tblW w:w="9355" w:type="dxa"/>
        <w:jc w:val="left"/>
        <w:tblInd w:w="55" w:type="dxa"/>
        <w:tblLayout w:type="fixed"/>
        <w:tblCellMar>
          <w:top w:w="55" w:type="dxa"/>
          <w:left w:w="55" w:type="dxa"/>
          <w:bottom w:w="55" w:type="dxa"/>
          <w:right w:w="55" w:type="dxa"/>
        </w:tblCellMar>
      </w:tblPr>
      <w:tblGrid>
        <w:gridCol w:w="5368"/>
        <w:gridCol w:w="3987"/>
      </w:tblGrid>
      <w:tr>
        <w:trPr/>
        <w:tc>
          <w:tcPr>
            <w:tcW w:w="5368" w:type="dxa"/>
            <w:tcBorders/>
          </w:tcPr>
          <w:p>
            <w:pPr>
              <w:pStyle w:val="Style51"/>
              <w:jc w:val="right"/>
              <w:rPr>
                <w:rFonts w:ascii="Times New Roman" w:hAnsi="Times New Roman"/>
                <w:sz w:val="28"/>
                <w:szCs w:val="28"/>
              </w:rPr>
            </w:pPr>
            <w:r>
              <w:rPr>
                <w:sz w:val="28"/>
                <w:szCs w:val="28"/>
              </w:rPr>
            </w:r>
          </w:p>
          <w:p>
            <w:pPr>
              <w:pStyle w:val="Style51"/>
              <w:jc w:val="right"/>
              <w:rPr>
                <w:rFonts w:ascii="Times New Roman" w:hAnsi="Times New Roman"/>
                <w:sz w:val="28"/>
                <w:szCs w:val="28"/>
              </w:rPr>
            </w:pPr>
            <w:r>
              <w:rPr>
                <w:sz w:val="28"/>
                <w:szCs w:val="28"/>
              </w:rPr>
            </w:r>
          </w:p>
          <w:p>
            <w:pPr>
              <w:pStyle w:val="Style51"/>
              <w:jc w:val="right"/>
              <w:rPr>
                <w:rFonts w:ascii="Times New Roman" w:hAnsi="Times New Roman"/>
                <w:sz w:val="28"/>
                <w:szCs w:val="28"/>
              </w:rPr>
            </w:pPr>
            <w:r>
              <w:rPr>
                <w:sz w:val="28"/>
                <w:szCs w:val="28"/>
              </w:rPr>
            </w:r>
          </w:p>
          <w:p>
            <w:pPr>
              <w:pStyle w:val="Style51"/>
              <w:jc w:val="right"/>
              <w:rPr>
                <w:rFonts w:ascii="Times New Roman" w:hAnsi="Times New Roman"/>
                <w:sz w:val="28"/>
                <w:szCs w:val="28"/>
              </w:rPr>
            </w:pPr>
            <w:r>
              <w:rPr>
                <w:sz w:val="28"/>
                <w:szCs w:val="28"/>
              </w:rPr>
            </w:r>
          </w:p>
        </w:tc>
        <w:tc>
          <w:tcPr>
            <w:tcW w:w="3987" w:type="dxa"/>
            <w:tcBorders/>
          </w:tcPr>
          <w:p>
            <w:pPr>
              <w:pStyle w:val="Normal"/>
              <w:jc w:val="center"/>
              <w:rPr>
                <w:rFonts w:ascii="Times New Roman" w:hAnsi="Times New Roman"/>
                <w:sz w:val="28"/>
                <w:szCs w:val="28"/>
              </w:rPr>
            </w:pPr>
            <w:r>
              <w:rPr>
                <w:sz w:val="28"/>
                <w:szCs w:val="28"/>
              </w:rPr>
            </w:r>
          </w:p>
          <w:p>
            <w:pPr>
              <w:pStyle w:val="Normal"/>
              <w:jc w:val="center"/>
              <w:rPr>
                <w:rFonts w:ascii="Times New Roman" w:hAnsi="Times New Roman"/>
                <w:sz w:val="28"/>
                <w:szCs w:val="28"/>
              </w:rPr>
            </w:pPr>
            <w:r>
              <w:rPr>
                <w:sz w:val="28"/>
                <w:szCs w:val="28"/>
              </w:rPr>
              <w:t xml:space="preserve"> </w:t>
            </w:r>
            <w:r>
              <w:rPr>
                <w:sz w:val="28"/>
                <w:szCs w:val="28"/>
              </w:rPr>
              <w:t xml:space="preserve">Приложение </w:t>
            </w:r>
          </w:p>
          <w:p>
            <w:pPr>
              <w:pStyle w:val="Normal"/>
              <w:jc w:val="center"/>
              <w:rPr>
                <w:rFonts w:ascii="Times New Roman" w:hAnsi="Times New Roman"/>
                <w:sz w:val="28"/>
                <w:szCs w:val="28"/>
              </w:rPr>
            </w:pPr>
            <w:r>
              <w:rPr>
                <w:sz w:val="28"/>
                <w:szCs w:val="28"/>
              </w:rPr>
            </w:r>
          </w:p>
          <w:p>
            <w:pPr>
              <w:pStyle w:val="Normal"/>
              <w:jc w:val="center"/>
              <w:rPr>
                <w:rFonts w:ascii="Times New Roman" w:hAnsi="Times New Roman"/>
                <w:sz w:val="28"/>
                <w:szCs w:val="28"/>
                <w:lang w:val="ru-RU"/>
              </w:rPr>
            </w:pPr>
            <w:r>
              <w:rPr>
                <w:sz w:val="28"/>
                <w:szCs w:val="28"/>
                <w:lang w:val="ru-RU"/>
              </w:rPr>
              <w:t>УТВЕРЖДЕН</w:t>
            </w:r>
          </w:p>
          <w:p>
            <w:pPr>
              <w:pStyle w:val="Normal"/>
              <w:jc w:val="center"/>
              <w:rPr>
                <w:rFonts w:ascii="Times New Roman" w:hAnsi="Times New Roman"/>
                <w:sz w:val="28"/>
                <w:szCs w:val="28"/>
              </w:rPr>
            </w:pPr>
            <w:r>
              <w:rPr>
                <w:sz w:val="28"/>
                <w:szCs w:val="28"/>
              </w:rPr>
              <w:t>постановлени</w:t>
            </w:r>
            <w:r>
              <w:rPr>
                <w:sz w:val="28"/>
                <w:szCs w:val="28"/>
                <w:lang w:val="ru-RU"/>
              </w:rPr>
              <w:t xml:space="preserve">ем </w:t>
            </w:r>
            <w:r>
              <w:rPr>
                <w:sz w:val="28"/>
                <w:szCs w:val="28"/>
              </w:rPr>
              <w:t xml:space="preserve">администрации Чернопенского сельского поселения  от </w:t>
            </w:r>
            <w:r>
              <w:rPr>
                <w:sz w:val="28"/>
                <w:szCs w:val="28"/>
                <w:lang w:val="zxx" w:eastAsia="zxx" w:bidi="zxx"/>
              </w:rPr>
              <w:t>18</w:t>
            </w:r>
            <w:r>
              <w:rPr>
                <w:sz w:val="28"/>
                <w:szCs w:val="28"/>
                <w:lang w:val="zxx" w:eastAsia="zxx" w:bidi="zxx"/>
              </w:rPr>
              <w:t>.05.202</w:t>
            </w:r>
            <w:r>
              <w:rPr>
                <w:sz w:val="28"/>
                <w:szCs w:val="28"/>
                <w:lang w:val="zxx" w:eastAsia="zxx" w:bidi="zxx"/>
              </w:rPr>
              <w:t>3</w:t>
            </w:r>
            <w:r>
              <w:rPr>
                <w:sz w:val="28"/>
                <w:szCs w:val="28"/>
              </w:rPr>
              <w:t xml:space="preserve">   № </w:t>
            </w:r>
            <w:r>
              <w:rPr>
                <w:sz w:val="28"/>
                <w:szCs w:val="28"/>
                <w:lang w:val="zxx" w:eastAsia="zxx" w:bidi="zxx"/>
              </w:rPr>
              <w:t>66</w:t>
            </w:r>
          </w:p>
          <w:p>
            <w:pPr>
              <w:pStyle w:val="Normal"/>
              <w:jc w:val="both"/>
              <w:rPr>
                <w:rFonts w:ascii="Times New Roman" w:hAnsi="Times New Roman"/>
                <w:sz w:val="28"/>
                <w:szCs w:val="28"/>
              </w:rPr>
            </w:pPr>
            <w:r>
              <w:rPr>
                <w:sz w:val="28"/>
                <w:szCs w:val="28"/>
              </w:rPr>
            </w:r>
          </w:p>
        </w:tc>
      </w:tr>
    </w:tbl>
    <w:p>
      <w:pPr>
        <w:pStyle w:val="Normal"/>
        <w:widowControl/>
        <w:tabs>
          <w:tab w:val="clear" w:pos="708"/>
          <w:tab w:val="left" w:pos="3510" w:leader="none"/>
        </w:tabs>
        <w:suppressAutoHyphens w:val="true"/>
        <w:spacing w:lineRule="auto" w:line="240" w:before="0" w:after="0"/>
        <w:ind w:left="0" w:right="0" w:hanging="0"/>
        <w:jc w:val="both"/>
        <w:rPr>
          <w:rFonts w:ascii="Times New Roman" w:hAnsi="Times New Roman" w:eastAsia="Calibri" w:cs="Times New Roman"/>
          <w:b w:val="false"/>
          <w:b w:val="false"/>
          <w:bCs w:val="false"/>
          <w:color w:val="auto"/>
          <w:sz w:val="28"/>
          <w:szCs w:val="28"/>
          <w:shd w:fill="auto" w:val="clear"/>
          <w:lang w:val="ru-RU" w:eastAsia="ru-RU"/>
        </w:rPr>
      </w:pPr>
      <w:r>
        <w:rPr>
          <w:rFonts w:eastAsia="Calibri" w:cs="Times New Roman"/>
          <w:b w:val="false"/>
          <w:bCs w:val="false"/>
          <w:color w:val="000000"/>
          <w:sz w:val="28"/>
          <w:szCs w:val="28"/>
          <w:shd w:fill="auto" w:val="clear"/>
          <w:lang w:val="ru-RU" w:eastAsia="ru-RU"/>
        </w:rPr>
      </w:r>
    </w:p>
    <w:p>
      <w:pPr>
        <w:pStyle w:val="Normal"/>
        <w:widowControl/>
        <w:tabs>
          <w:tab w:val="clear" w:pos="708"/>
          <w:tab w:val="left" w:pos="3510" w:leader="none"/>
        </w:tabs>
        <w:suppressAutoHyphens w:val="true"/>
        <w:spacing w:lineRule="auto" w:line="240" w:before="0" w:after="0"/>
        <w:ind w:left="0" w:right="0" w:hanging="0"/>
        <w:jc w:val="center"/>
        <w:rPr>
          <w:rFonts w:ascii="Times New Roman" w:hAnsi="Times New Roman" w:eastAsia="Calibri" w:cs="Arial"/>
          <w:b w:val="false"/>
          <w:b w:val="false"/>
          <w:bCs w:val="false"/>
          <w:color w:val="auto"/>
          <w:sz w:val="28"/>
          <w:szCs w:val="28"/>
          <w:shd w:fill="auto" w:val="clear"/>
          <w:lang w:val="ru-RU" w:eastAsia="ru-RU"/>
        </w:rPr>
      </w:pPr>
      <w:r>
        <w:rPr>
          <w:rFonts w:eastAsia="Calibri" w:cs="Arial"/>
          <w:b w:val="false"/>
          <w:bCs w:val="false"/>
          <w:color w:val="000000"/>
          <w:sz w:val="28"/>
          <w:szCs w:val="28"/>
          <w:shd w:fill="auto" w:val="clear"/>
          <w:lang w:val="ru-RU" w:eastAsia="ru-RU"/>
        </w:rPr>
        <w:t xml:space="preserve">План </w:t>
      </w:r>
    </w:p>
    <w:p>
      <w:pPr>
        <w:pStyle w:val="Normal"/>
        <w:widowControl/>
        <w:tabs>
          <w:tab w:val="clear" w:pos="708"/>
          <w:tab w:val="left" w:pos="3510" w:leader="none"/>
        </w:tabs>
        <w:suppressAutoHyphens w:val="true"/>
        <w:spacing w:lineRule="auto" w:line="240" w:before="0" w:after="0"/>
        <w:ind w:left="0" w:right="0" w:hanging="0"/>
        <w:jc w:val="center"/>
        <w:rPr>
          <w:rFonts w:ascii="Times New Roman" w:hAnsi="Times New Roman" w:eastAsia="Calibri" w:cs="Arial"/>
          <w:b w:val="false"/>
          <w:b w:val="false"/>
          <w:bCs w:val="false"/>
          <w:color w:val="auto"/>
          <w:sz w:val="28"/>
          <w:szCs w:val="28"/>
          <w:shd w:fill="auto" w:val="clear"/>
          <w:lang w:val="ru-RU" w:eastAsia="ru-RU"/>
        </w:rPr>
      </w:pPr>
      <w:r>
        <w:rPr>
          <w:rFonts w:eastAsia="Calibri" w:cs="Arial"/>
          <w:b w:val="false"/>
          <w:bCs w:val="false"/>
          <w:color w:val="000000"/>
          <w:sz w:val="28"/>
          <w:szCs w:val="28"/>
          <w:shd w:fill="auto" w:val="clear"/>
          <w:lang w:val="ru-RU" w:eastAsia="ru-RU"/>
        </w:rPr>
        <w:t>обеспечения безопасности людей на водных объектах Чернопенского сельского поселения на  202</w:t>
      </w:r>
      <w:r>
        <w:rPr>
          <w:rFonts w:eastAsia="Calibri" w:cs="Arial"/>
          <w:b w:val="false"/>
          <w:bCs w:val="false"/>
          <w:color w:val="000000"/>
          <w:sz w:val="28"/>
          <w:szCs w:val="28"/>
          <w:shd w:fill="auto" w:val="clear"/>
          <w:lang w:val="ru-RU" w:eastAsia="ru-RU"/>
        </w:rPr>
        <w:t>3</w:t>
      </w:r>
      <w:r>
        <w:rPr>
          <w:rFonts w:eastAsia="Calibri" w:cs="Arial"/>
          <w:b w:val="false"/>
          <w:bCs w:val="false"/>
          <w:color w:val="000000"/>
          <w:sz w:val="28"/>
          <w:szCs w:val="28"/>
          <w:shd w:fill="auto" w:val="clear"/>
          <w:lang w:val="ru-RU" w:eastAsia="ru-RU"/>
        </w:rPr>
        <w:t xml:space="preserve"> год</w:t>
      </w:r>
    </w:p>
    <w:p>
      <w:pPr>
        <w:pStyle w:val="Normal"/>
        <w:widowControl/>
        <w:tabs>
          <w:tab w:val="clear" w:pos="708"/>
          <w:tab w:val="left" w:pos="3510" w:leader="none"/>
        </w:tabs>
        <w:suppressAutoHyphens w:val="true"/>
        <w:spacing w:lineRule="auto" w:line="240" w:before="0" w:after="0"/>
        <w:ind w:left="0" w:right="0" w:hanging="0"/>
        <w:jc w:val="center"/>
        <w:rPr>
          <w:rFonts w:ascii="Times New Roman" w:hAnsi="Times New Roman" w:eastAsia="Calibri" w:cs="Arial"/>
          <w:b w:val="false"/>
          <w:b w:val="false"/>
          <w:bCs w:val="false"/>
          <w:color w:val="auto"/>
          <w:sz w:val="28"/>
          <w:szCs w:val="28"/>
          <w:shd w:fill="auto" w:val="clear"/>
          <w:lang w:val="ru-RU" w:eastAsia="ru-RU"/>
        </w:rPr>
      </w:pPr>
      <w:r>
        <w:rPr>
          <w:rFonts w:eastAsia="Calibri" w:cs="Arial"/>
          <w:b w:val="false"/>
          <w:bCs w:val="false"/>
          <w:color w:val="000000"/>
          <w:sz w:val="28"/>
          <w:szCs w:val="28"/>
          <w:shd w:fill="auto" w:val="clear"/>
          <w:lang w:val="ru-RU" w:eastAsia="ru-RU"/>
        </w:rPr>
      </w:r>
    </w:p>
    <w:tbl>
      <w:tblPr>
        <w:tblW w:w="9475" w:type="dxa"/>
        <w:jc w:val="left"/>
        <w:tblInd w:w="55" w:type="dxa"/>
        <w:tblLayout w:type="fixed"/>
        <w:tblCellMar>
          <w:top w:w="55" w:type="dxa"/>
          <w:left w:w="55" w:type="dxa"/>
          <w:bottom w:w="55" w:type="dxa"/>
          <w:right w:w="55" w:type="dxa"/>
        </w:tblCellMar>
      </w:tblPr>
      <w:tblGrid>
        <w:gridCol w:w="425"/>
        <w:gridCol w:w="3750"/>
        <w:gridCol w:w="1475"/>
        <w:gridCol w:w="3825"/>
      </w:tblGrid>
      <w:tr>
        <w:trPr/>
        <w:tc>
          <w:tcPr>
            <w:tcW w:w="425" w:type="dxa"/>
            <w:tcBorders>
              <w:top w:val="single" w:sz="2" w:space="0" w:color="000000"/>
              <w:left w:val="single" w:sz="2" w:space="0" w:color="000000"/>
              <w:bottom w:val="single" w:sz="2" w:space="0" w:color="000000"/>
            </w:tcBorders>
          </w:tcPr>
          <w:p>
            <w:pPr>
              <w:pStyle w:val="Style51"/>
              <w:jc w:val="center"/>
              <w:rPr>
                <w:rFonts w:ascii="Times New Roman" w:hAnsi="Times New Roman" w:eastAsia="Calibri" w:cs="Arial"/>
                <w:sz w:val="20"/>
                <w:szCs w:val="20"/>
              </w:rPr>
            </w:pPr>
            <w:r>
              <w:rPr>
                <w:rFonts w:eastAsia="Calibri" w:cs="Arial"/>
                <w:sz w:val="20"/>
                <w:szCs w:val="20"/>
              </w:rPr>
              <w:t xml:space="preserve">№ </w:t>
            </w:r>
            <w:r>
              <w:rPr>
                <w:rFonts w:eastAsia="Calibri" w:cs="Arial"/>
                <w:sz w:val="20"/>
                <w:szCs w:val="20"/>
              </w:rPr>
              <w:t>п/п</w:t>
            </w:r>
          </w:p>
        </w:tc>
        <w:tc>
          <w:tcPr>
            <w:tcW w:w="3750" w:type="dxa"/>
            <w:tcBorders>
              <w:top w:val="single" w:sz="2" w:space="0" w:color="000000"/>
              <w:left w:val="single" w:sz="2" w:space="0" w:color="000000"/>
              <w:bottom w:val="single" w:sz="2" w:space="0" w:color="000000"/>
            </w:tcBorders>
          </w:tcPr>
          <w:p>
            <w:pPr>
              <w:pStyle w:val="Style51"/>
              <w:jc w:val="center"/>
              <w:rPr>
                <w:rFonts w:ascii="Times New Roman" w:hAnsi="Times New Roman" w:eastAsia="Calibri" w:cs="Arial"/>
                <w:sz w:val="20"/>
                <w:szCs w:val="20"/>
              </w:rPr>
            </w:pPr>
            <w:r>
              <w:rPr>
                <w:rFonts w:eastAsia="Calibri" w:cs="Arial"/>
                <w:sz w:val="20"/>
                <w:szCs w:val="20"/>
              </w:rPr>
              <w:t>Наименование мероприятий</w:t>
            </w:r>
          </w:p>
        </w:tc>
        <w:tc>
          <w:tcPr>
            <w:tcW w:w="1475" w:type="dxa"/>
            <w:tcBorders>
              <w:top w:val="single" w:sz="2" w:space="0" w:color="000000"/>
              <w:left w:val="single" w:sz="2" w:space="0" w:color="000000"/>
              <w:bottom w:val="single" w:sz="2" w:space="0" w:color="000000"/>
            </w:tcBorders>
          </w:tcPr>
          <w:p>
            <w:pPr>
              <w:pStyle w:val="Style51"/>
              <w:jc w:val="center"/>
              <w:rPr>
                <w:rFonts w:ascii="Times New Roman" w:hAnsi="Times New Roman" w:eastAsia="Calibri" w:cs="Arial"/>
                <w:sz w:val="20"/>
                <w:szCs w:val="20"/>
                <w:lang w:val="ru-RU"/>
              </w:rPr>
            </w:pPr>
            <w:r>
              <w:rPr>
                <w:rFonts w:eastAsia="Calibri" w:cs="Arial"/>
                <w:sz w:val="20"/>
                <w:szCs w:val="20"/>
                <w:lang w:val="ru-RU"/>
              </w:rPr>
              <w:t>Срок исполнения</w:t>
            </w:r>
          </w:p>
        </w:tc>
        <w:tc>
          <w:tcPr>
            <w:tcW w:w="3825" w:type="dxa"/>
            <w:tcBorders>
              <w:top w:val="single" w:sz="2" w:space="0" w:color="000000"/>
              <w:left w:val="single" w:sz="2" w:space="0" w:color="000000"/>
              <w:bottom w:val="single" w:sz="2" w:space="0" w:color="000000"/>
              <w:right w:val="single" w:sz="2" w:space="0" w:color="000000"/>
            </w:tcBorders>
          </w:tcPr>
          <w:p>
            <w:pPr>
              <w:pStyle w:val="Style51"/>
              <w:jc w:val="center"/>
              <w:rPr>
                <w:rFonts w:ascii="Times New Roman" w:hAnsi="Times New Roman" w:eastAsia="Calibri" w:cs="Arial"/>
                <w:sz w:val="20"/>
                <w:szCs w:val="20"/>
                <w:lang w:val="ru-RU"/>
              </w:rPr>
            </w:pPr>
            <w:r>
              <w:rPr>
                <w:rFonts w:eastAsia="Calibri" w:cs="Arial"/>
                <w:sz w:val="20"/>
                <w:szCs w:val="20"/>
                <w:lang w:val="ru-RU"/>
              </w:rPr>
              <w:t xml:space="preserve">Ответственные </w:t>
            </w:r>
          </w:p>
        </w:tc>
      </w:tr>
      <w:tr>
        <w:trPr/>
        <w:tc>
          <w:tcPr>
            <w:tcW w:w="425" w:type="dxa"/>
            <w:tcBorders>
              <w:left w:val="single" w:sz="2" w:space="0" w:color="000000"/>
              <w:bottom w:val="single" w:sz="2" w:space="0" w:color="000000"/>
            </w:tcBorders>
            <w:vAlign w:val="bottom"/>
          </w:tcPr>
          <w:p>
            <w:pPr>
              <w:pStyle w:val="Style51"/>
              <w:jc w:val="center"/>
              <w:rPr>
                <w:rFonts w:ascii="Times New Roman" w:hAnsi="Times New Roman" w:eastAsia="Calibri" w:cs="Arial"/>
                <w:sz w:val="20"/>
                <w:szCs w:val="20"/>
              </w:rPr>
            </w:pPr>
            <w:r>
              <w:rPr>
                <w:rFonts w:eastAsia="Calibri" w:cs="Arial"/>
                <w:sz w:val="20"/>
                <w:szCs w:val="20"/>
              </w:rPr>
              <w:t>1</w:t>
            </w:r>
          </w:p>
        </w:tc>
        <w:tc>
          <w:tcPr>
            <w:tcW w:w="3750" w:type="dxa"/>
            <w:tcBorders>
              <w:left w:val="single" w:sz="2" w:space="0" w:color="000000"/>
              <w:bottom w:val="single" w:sz="2" w:space="0" w:color="000000"/>
            </w:tcBorders>
          </w:tcPr>
          <w:p>
            <w:pPr>
              <w:pStyle w:val="Normal"/>
              <w:spacing w:lineRule="auto" w:line="240" w:before="0" w:after="0"/>
              <w:ind w:left="132" w:right="132" w:firstLine="132"/>
              <w:jc w:val="both"/>
              <w:rPr>
                <w:rFonts w:ascii="Times New Roman" w:hAnsi="Times New Roman" w:cs="Times New Roman"/>
                <w:sz w:val="20"/>
                <w:szCs w:val="20"/>
                <w:lang w:eastAsia="ru-RU"/>
              </w:rPr>
            </w:pPr>
            <w:r>
              <w:rPr>
                <w:rFonts w:cs="Times New Roman"/>
                <w:sz w:val="20"/>
                <w:szCs w:val="20"/>
                <w:lang w:eastAsia="ru-RU"/>
              </w:rPr>
              <w:t>Организовать установку знаков безопасности на берегах водоёмов (предупреждающие надписи)</w:t>
            </w:r>
          </w:p>
        </w:tc>
        <w:tc>
          <w:tcPr>
            <w:tcW w:w="1475" w:type="dxa"/>
            <w:tcBorders>
              <w:left w:val="single" w:sz="2" w:space="0" w:color="000000"/>
              <w:bottom w:val="single" w:sz="2" w:space="0" w:color="000000"/>
            </w:tcBorders>
          </w:tcPr>
          <w:p>
            <w:pPr>
              <w:pStyle w:val="Normal"/>
              <w:spacing w:lineRule="auto" w:line="240" w:before="0" w:after="0"/>
              <w:jc w:val="center"/>
              <w:rPr>
                <w:rFonts w:ascii="Times New Roman" w:hAnsi="Times New Roman" w:cs="Times New Roman"/>
                <w:sz w:val="20"/>
                <w:szCs w:val="20"/>
                <w:lang w:val="ru-RU" w:eastAsia="ru-RU"/>
              </w:rPr>
            </w:pPr>
            <w:r>
              <w:rPr>
                <w:rFonts w:cs="Times New Roman"/>
                <w:sz w:val="20"/>
                <w:szCs w:val="20"/>
                <w:lang w:val="ru-RU" w:eastAsia="ru-RU"/>
              </w:rPr>
              <w:t xml:space="preserve">До 01 </w:t>
            </w:r>
            <w:r>
              <w:rPr>
                <w:rFonts w:cs="Times New Roman"/>
                <w:sz w:val="20"/>
                <w:szCs w:val="20"/>
                <w:lang w:val="ru-RU" w:eastAsia="ru-RU"/>
              </w:rPr>
              <w:t>июн</w:t>
            </w:r>
            <w:r>
              <w:rPr>
                <w:rFonts w:cs="Times New Roman"/>
                <w:sz w:val="20"/>
                <w:szCs w:val="20"/>
                <w:lang w:val="ru-RU" w:eastAsia="ru-RU"/>
              </w:rPr>
              <w:t>я</w:t>
            </w:r>
          </w:p>
        </w:tc>
        <w:tc>
          <w:tcPr>
            <w:tcW w:w="3825" w:type="dxa"/>
            <w:tcBorders>
              <w:left w:val="single" w:sz="2" w:space="0" w:color="000000"/>
              <w:bottom w:val="single" w:sz="2" w:space="0" w:color="000000"/>
              <w:right w:val="single" w:sz="2" w:space="0" w:color="000000"/>
            </w:tcBorders>
          </w:tcPr>
          <w:p>
            <w:pPr>
              <w:pStyle w:val="Normal"/>
              <w:spacing w:lineRule="auto" w:line="240" w:before="0" w:after="0"/>
              <w:jc w:val="center"/>
              <w:rPr/>
            </w:pPr>
            <w:r>
              <w:rPr>
                <w:rFonts w:cs="Times New Roman"/>
                <w:sz w:val="20"/>
                <w:szCs w:val="20"/>
                <w:lang w:val="ru-RU" w:eastAsia="ru-RU" w:bidi="zxx"/>
              </w:rPr>
              <w:t xml:space="preserve">Администрация </w:t>
            </w:r>
            <w:r>
              <w:rPr>
                <w:rFonts w:cs="Times New Roman"/>
                <w:sz w:val="20"/>
                <w:szCs w:val="20"/>
                <w:lang w:eastAsia="ru-RU"/>
              </w:rPr>
              <w:t xml:space="preserve"> </w:t>
            </w:r>
            <w:r>
              <w:rPr>
                <w:rFonts w:cs="Times New Roman"/>
                <w:sz w:val="20"/>
                <w:szCs w:val="20"/>
                <w:lang w:val="ru-RU" w:eastAsia="ru-RU"/>
              </w:rPr>
              <w:t>Чернопенского</w:t>
            </w:r>
            <w:r>
              <w:rPr>
                <w:rFonts w:cs="Times New Roman"/>
                <w:sz w:val="20"/>
                <w:szCs w:val="20"/>
                <w:lang w:eastAsia="ru-RU"/>
              </w:rPr>
              <w:t xml:space="preserve"> с/п,</w:t>
            </w:r>
          </w:p>
          <w:p>
            <w:pPr>
              <w:pStyle w:val="Normal"/>
              <w:spacing w:lineRule="auto" w:line="240" w:before="0" w:after="0"/>
              <w:jc w:val="center"/>
              <w:rPr>
                <w:rFonts w:ascii="Times New Roman" w:hAnsi="Times New Roman" w:cs="Times New Roman"/>
                <w:sz w:val="20"/>
                <w:szCs w:val="20"/>
                <w:lang w:eastAsia="ru-RU"/>
              </w:rPr>
            </w:pPr>
            <w:r>
              <w:rPr>
                <w:rFonts w:cs="Times New Roman"/>
                <w:sz w:val="20"/>
                <w:szCs w:val="20"/>
                <w:lang w:val="ru-RU" w:eastAsia="ru-RU"/>
              </w:rPr>
              <w:t>р</w:t>
            </w:r>
            <w:r>
              <w:rPr>
                <w:rFonts w:cs="Times New Roman"/>
                <w:sz w:val="20"/>
                <w:szCs w:val="20"/>
                <w:lang w:eastAsia="ru-RU"/>
              </w:rPr>
              <w:t>уководители предприятий, организаций и учреждений, независимо от форм собственности и ведомственной принадлежности, имеющие закреплённые водные объекты, пляжи и пляжные зоны</w:t>
            </w:r>
          </w:p>
        </w:tc>
      </w:tr>
      <w:tr>
        <w:trPr/>
        <w:tc>
          <w:tcPr>
            <w:tcW w:w="425" w:type="dxa"/>
            <w:tcBorders>
              <w:left w:val="single" w:sz="2" w:space="0" w:color="000000"/>
              <w:bottom w:val="single" w:sz="2" w:space="0" w:color="000000"/>
            </w:tcBorders>
            <w:vAlign w:val="bottom"/>
          </w:tcPr>
          <w:p>
            <w:pPr>
              <w:pStyle w:val="Style51"/>
              <w:jc w:val="center"/>
              <w:rPr>
                <w:rFonts w:ascii="Times New Roman" w:hAnsi="Times New Roman" w:eastAsia="Calibri" w:cs="Arial"/>
                <w:sz w:val="20"/>
                <w:szCs w:val="20"/>
              </w:rPr>
            </w:pPr>
            <w:r>
              <w:rPr>
                <w:rFonts w:eastAsia="Calibri" w:cs="Arial"/>
                <w:sz w:val="20"/>
                <w:szCs w:val="20"/>
              </w:rPr>
              <w:t>2</w:t>
            </w:r>
          </w:p>
        </w:tc>
        <w:tc>
          <w:tcPr>
            <w:tcW w:w="3750" w:type="dxa"/>
            <w:tcBorders>
              <w:left w:val="single" w:sz="2" w:space="0" w:color="000000"/>
              <w:bottom w:val="single" w:sz="2" w:space="0" w:color="000000"/>
            </w:tcBorders>
          </w:tcPr>
          <w:p>
            <w:pPr>
              <w:pStyle w:val="Normal"/>
              <w:spacing w:lineRule="auto" w:line="240" w:before="0" w:after="0"/>
              <w:ind w:left="132" w:right="132" w:firstLine="132"/>
              <w:jc w:val="both"/>
              <w:rPr/>
            </w:pPr>
            <w:r>
              <w:rPr>
                <w:rFonts w:cs="Times New Roman"/>
                <w:sz w:val="20"/>
                <w:szCs w:val="20"/>
                <w:lang w:eastAsia="ru-RU"/>
              </w:rPr>
              <w:t xml:space="preserve">Организовать информирование на официальном сайте и на информационных стендах </w:t>
            </w:r>
            <w:r>
              <w:rPr>
                <w:rFonts w:cs="Times New Roman"/>
                <w:sz w:val="20"/>
                <w:szCs w:val="20"/>
                <w:lang w:val="ru-RU" w:eastAsia="ru-RU"/>
              </w:rPr>
              <w:t>а</w:t>
            </w:r>
            <w:r>
              <w:rPr>
                <w:rFonts w:cs="Times New Roman"/>
                <w:sz w:val="20"/>
                <w:szCs w:val="20"/>
                <w:lang w:eastAsia="ru-RU"/>
              </w:rPr>
              <w:t xml:space="preserve">дминистрации </w:t>
            </w:r>
            <w:r>
              <w:rPr>
                <w:rFonts w:cs="Times New Roman"/>
                <w:sz w:val="20"/>
                <w:szCs w:val="20"/>
                <w:lang w:val="ru-RU" w:eastAsia="ru-RU"/>
              </w:rPr>
              <w:t>Чернопенского</w:t>
            </w:r>
            <w:r>
              <w:rPr>
                <w:rFonts w:cs="Times New Roman"/>
                <w:sz w:val="20"/>
                <w:szCs w:val="20"/>
                <w:lang w:eastAsia="ru-RU"/>
              </w:rPr>
              <w:t xml:space="preserve"> сельского поселения </w:t>
            </w:r>
            <w:r>
              <w:rPr>
                <w:rFonts w:cs="Times New Roman"/>
                <w:sz w:val="20"/>
                <w:szCs w:val="20"/>
                <w:lang w:val="ru-RU" w:eastAsia="ru-RU"/>
              </w:rPr>
              <w:t>о мерах безопасности на воде</w:t>
            </w:r>
          </w:p>
        </w:tc>
        <w:tc>
          <w:tcPr>
            <w:tcW w:w="1475" w:type="dxa"/>
            <w:tcBorders>
              <w:left w:val="single" w:sz="2" w:space="0" w:color="000000"/>
              <w:bottom w:val="single" w:sz="2" w:space="0" w:color="000000"/>
            </w:tcBorders>
          </w:tcPr>
          <w:p>
            <w:pPr>
              <w:pStyle w:val="Normal"/>
              <w:spacing w:lineRule="auto" w:line="240" w:before="0" w:after="0"/>
              <w:jc w:val="center"/>
              <w:rPr>
                <w:rFonts w:ascii="Times New Roman" w:hAnsi="Times New Roman" w:cs="Times New Roman"/>
                <w:sz w:val="20"/>
                <w:szCs w:val="20"/>
                <w:lang w:val="ru-RU" w:eastAsia="ru-RU"/>
              </w:rPr>
            </w:pPr>
            <w:r>
              <w:rPr>
                <w:rFonts w:cs="Times New Roman"/>
                <w:sz w:val="20"/>
                <w:szCs w:val="20"/>
                <w:lang w:val="ru-RU" w:eastAsia="ru-RU"/>
              </w:rPr>
              <w:t xml:space="preserve">Июнь — август </w:t>
            </w:r>
          </w:p>
        </w:tc>
        <w:tc>
          <w:tcPr>
            <w:tcW w:w="3825" w:type="dxa"/>
            <w:tcBorders>
              <w:left w:val="single" w:sz="2" w:space="0" w:color="000000"/>
              <w:bottom w:val="single" w:sz="2" w:space="0" w:color="000000"/>
              <w:right w:val="single" w:sz="2" w:space="0" w:color="000000"/>
            </w:tcBorders>
          </w:tcPr>
          <w:p>
            <w:pPr>
              <w:pStyle w:val="Normal"/>
              <w:spacing w:lineRule="auto" w:line="240" w:before="0" w:after="0"/>
              <w:jc w:val="center"/>
              <w:rPr>
                <w:rFonts w:ascii="Times New Roman" w:hAnsi="Times New Roman" w:cs="Times New Roman"/>
                <w:sz w:val="20"/>
                <w:szCs w:val="20"/>
                <w:lang w:eastAsia="ru-RU"/>
              </w:rPr>
            </w:pPr>
            <w:r>
              <w:rPr>
                <w:rFonts w:cs="Times New Roman"/>
                <w:sz w:val="20"/>
                <w:szCs w:val="20"/>
                <w:lang w:eastAsia="ru-RU"/>
              </w:rPr>
              <w:t xml:space="preserve"> </w:t>
            </w:r>
            <w:r>
              <w:rPr>
                <w:rFonts w:cs="Times New Roman"/>
                <w:sz w:val="20"/>
                <w:szCs w:val="20"/>
                <w:lang w:val="ru-RU" w:eastAsia="ru-RU"/>
              </w:rPr>
              <w:t>Главный специалист администрации</w:t>
            </w:r>
            <w:r>
              <w:rPr>
                <w:rFonts w:cs="Times New Roman"/>
                <w:sz w:val="20"/>
                <w:szCs w:val="20"/>
                <w:lang w:eastAsia="ru-RU"/>
              </w:rPr>
              <w:t xml:space="preserve"> </w:t>
            </w:r>
          </w:p>
        </w:tc>
      </w:tr>
    </w:tbl>
    <w:p>
      <w:pPr>
        <w:pStyle w:val="Normal"/>
        <w:widowControl w:val="false"/>
        <w:numPr>
          <w:ilvl w:val="0"/>
          <w:numId w:val="0"/>
        </w:numPr>
        <w:tabs>
          <w:tab w:val="clear" w:pos="708"/>
          <w:tab w:val="left" w:pos="3510" w:leader="none"/>
        </w:tabs>
        <w:suppressAutoHyphens w:val="true"/>
        <w:autoSpaceDE w:val="false"/>
        <w:spacing w:lineRule="auto" w:line="240" w:before="0" w:after="0"/>
        <w:ind w:left="60" w:right="0" w:firstLine="360"/>
        <w:jc w:val="center"/>
        <w:outlineLvl w:val="0"/>
        <w:rPr>
          <w:rFonts w:ascii="Times New Roman" w:hAnsi="Times New Roman" w:eastAsia="Arial" w:cs="Arial"/>
          <w:b w:val="false"/>
          <w:b w:val="false"/>
          <w:bCs w:val="false"/>
          <w:color w:val="000000"/>
          <w:sz w:val="28"/>
          <w:szCs w:val="28"/>
          <w:shd w:fill="auto" w:val="clear"/>
          <w:lang w:val="ru-RU" w:eastAsia="ru-RU"/>
        </w:rPr>
      </w:pPr>
      <w:r>
        <w:rPr>
          <w:rFonts w:eastAsia="Arial" w:cs="Arial"/>
          <w:b w:val="false"/>
          <w:bCs w:val="false"/>
          <w:color w:val="000000"/>
          <w:sz w:val="28"/>
          <w:szCs w:val="28"/>
          <w:shd w:fill="auto" w:val="clear"/>
          <w:lang w:val="ru-RU" w:eastAsia="ru-RU"/>
        </w:rPr>
      </w:r>
    </w:p>
    <w:p>
      <w:pPr>
        <w:pStyle w:val="Normal"/>
        <w:spacing w:lineRule="auto" w:line="228"/>
        <w:rPr>
          <w:rFonts w:cs="Times New Roman"/>
        </w:rPr>
      </w:pPr>
      <w:r>
        <w:rPr>
          <w:i/>
          <w:iCs/>
          <w:kern w:val="2"/>
          <w:sz w:val="12"/>
          <w:szCs w:val="12"/>
          <w:lang w:val="ru-RU"/>
        </w:rPr>
        <w:t xml:space="preserve">             </w:t>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Р</w:t>
      </w:r>
      <w:r>
        <w:rPr>
          <w:rFonts w:cs="Times New Roman"/>
          <w:sz w:val="28"/>
          <w:szCs w:val="28"/>
        </w:rPr>
        <w:t>азъяснения законодательства на тему: «Конституционный Суд защитил право работников на проценты (денежную компенсацию) в случае задержки работодателем выплаты заработной платы и других выплат» (Постановление Конституционного Суда РФ от 11.04.2023 № 16-П «По делу о проверке конституционности статьи 236 Трудового кодекса Российской Федерации и абзаца второго части первой статьи 327.1 Гражданского процессуального кодекса Российской Федерации в связи с жалобой гражданина И.Б. Сергеева»).</w:t>
      </w:r>
    </w:p>
    <w:p>
      <w:pPr>
        <w:pStyle w:val="Normal"/>
        <w:spacing w:lineRule="auto" w:line="240" w:before="0" w:after="0"/>
        <w:ind w:firstLine="708"/>
        <w:contextualSpacing/>
        <w:jc w:val="both"/>
        <w:rPr>
          <w:rFonts w:ascii="Times New Roman" w:hAnsi="Times New Roman" w:cs="Times New Roman"/>
          <w:sz w:val="28"/>
          <w:szCs w:val="28"/>
        </w:rPr>
      </w:pPr>
      <w:r>
        <w:rPr/>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Обязанность работодателя уплатить проценты (денежную компенсацию) возникает в силу нарушения им установленного срока выплаты заработной платы, оплаты отпуска, выплат при увольнении и (или) других выплат, причитающихся работнику, либо выплаты их в установленный срок не в полном размере. Возложение на работодателя данной обязанности дает основания предполагать, что он должен быть осведомлен о наличии задолженности перед работником (т.е. задолженность не является спорной) и что, погашая ее, он должен одновременно уплатить и соответствующие проценты (денежную компенсацию).</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Если работодатель выплатил работнику все причитающиеся ему выплаты в полном объеме, но с нарушением установленного срока либо в установленный срок, но не в полном размере и отказывается уплатить проценты (денежную компенсацию), то работник не лишен возможности воспользоваться правом на судебную защиту.</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В то же время право работника на своевременную и в полном размере выплату справедливой заработной платы может быть нарушено также в случае, если работодатель вовсе не начисляет и не выплачивает полагающиеся работнику выплаты. Часть же первая статьи 236 ТК РФ не позволяет однозначно определить дату, с которой - в случае признания за работником решением суда права на получение выплат - следует начислять соответствующие проценты (денежную компенсацию).</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Часть первая статьи 236 ТК РФ признана не соответствующей Конституции РФ, поскольку она не обеспечивает взыскания с работодателя процентов (денежной компенсации) в случае, когда полагающиеся работнику выплаты не были начислены своевременно, а решением суда было признано право работника на их получение, с исчислением размера таких процентов (денежной компенсации) из фактически не выплаченных денежных сумм со дня, следующего за днем, когда эти выплаты должны были быть выплачены при своевременном их начислении.</w:t>
      </w:r>
    </w:p>
    <w:p>
      <w:pPr>
        <w:pStyle w:val="Normal"/>
        <w:spacing w:lineRule="auto" w:line="240" w:before="0" w:after="0"/>
        <w:ind w:firstLine="708"/>
        <w:contextualSpacing/>
        <w:jc w:val="both"/>
        <w:rPr>
          <w:i w:val="false"/>
          <w:i w:val="false"/>
          <w:iCs w:val="false"/>
        </w:rPr>
      </w:pPr>
      <w:r>
        <w:rPr>
          <w:rFonts w:cs="Times New Roman"/>
          <w:i w:val="false"/>
          <w:iCs w:val="false"/>
          <w:kern w:val="2"/>
          <w:sz w:val="28"/>
          <w:szCs w:val="28"/>
        </w:rPr>
        <w:t>Федеральному законодателю надлежит внести в указанную норму необходимые изменения. До этого проценты (денежная компенсация) подлежат взысканию с работодателя и в том случае, когда причитающиеся работнику выплаты не были ему начислены и выплачены своевременно, а решением суда было признано право работника на их получение. Размер процентов (денежной компенсации) исчисляется из фактически не выплаченных денежных сумм со дня, следующего за днем, когда они должны были быть выплачены, по день фактического расчета включительно.</w:t>
      </w:r>
    </w:p>
    <w:p>
      <w:pPr>
        <w:pStyle w:val="Normal"/>
        <w:spacing w:lineRule="auto" w:line="240" w:before="0" w:after="0"/>
        <w:ind w:firstLine="708"/>
        <w:contextualSpacing/>
        <w:jc w:val="both"/>
        <w:rPr>
          <w:rFonts w:ascii="Times New Roman" w:hAnsi="Times New Roman" w:cs="Times New Roman"/>
          <w:kern w:val="2"/>
          <w:sz w:val="28"/>
          <w:szCs w:val="28"/>
        </w:rPr>
      </w:pPr>
      <w:r>
        <w:rPr>
          <w:i w:val="false"/>
          <w:iCs w:val="false"/>
        </w:rPr>
      </w:r>
    </w:p>
    <w:p>
      <w:pPr>
        <w:pStyle w:val="Normal"/>
        <w:spacing w:lineRule="auto" w:line="240" w:before="0" w:after="0"/>
        <w:ind w:firstLine="708"/>
        <w:contextualSpacing/>
        <w:jc w:val="both"/>
        <w:rPr>
          <w:rFonts w:ascii="Times New Roman" w:hAnsi="Times New Roman" w:cs="Times New Roman"/>
          <w:kern w:val="2"/>
          <w:sz w:val="28"/>
          <w:szCs w:val="28"/>
        </w:rPr>
      </w:pPr>
      <w:r>
        <w:rPr>
          <w:i w:val="false"/>
          <w:iCs w:val="false"/>
        </w:rPr>
      </w:r>
    </w:p>
    <w:p>
      <w:pPr>
        <w:pStyle w:val="Normal"/>
        <w:spacing w:lineRule="auto" w:line="240" w:before="0" w:after="0"/>
        <w:ind w:firstLine="708"/>
        <w:contextualSpacing/>
        <w:jc w:val="both"/>
        <w:rPr>
          <w:rFonts w:ascii="Times New Roman" w:hAnsi="Times New Roman" w:cs="Times New Roman"/>
          <w:kern w:val="2"/>
          <w:sz w:val="28"/>
          <w:szCs w:val="28"/>
        </w:rPr>
      </w:pPr>
      <w:r>
        <w:rPr>
          <w:i w:val="false"/>
          <w:iCs w:val="false"/>
        </w:rPr>
      </w:r>
    </w:p>
    <w:p>
      <w:pPr>
        <w:pStyle w:val="Normal"/>
        <w:spacing w:lineRule="auto" w:line="240" w:before="0" w:after="0"/>
        <w:ind w:firstLine="708"/>
        <w:contextualSpacing/>
        <w:jc w:val="both"/>
        <w:rPr>
          <w:i w:val="false"/>
          <w:i w:val="false"/>
          <w:iCs w:val="false"/>
        </w:rPr>
      </w:pPr>
      <w:r>
        <w:rPr>
          <w:i w:val="false"/>
          <w:iCs w:val="false"/>
        </w:rPr>
      </w:r>
    </w:p>
    <w:p>
      <w:pPr>
        <w:pStyle w:val="Normal"/>
        <w:spacing w:lineRule="auto" w:line="240" w:before="0" w:after="0"/>
        <w:ind w:firstLine="708"/>
        <w:contextualSpacing/>
        <w:jc w:val="center"/>
        <w:rPr>
          <w:i w:val="false"/>
          <w:i w:val="false"/>
          <w:iCs w:val="false"/>
        </w:rPr>
      </w:pPr>
      <w:r>
        <w:rPr>
          <w:rFonts w:cs="Times New Roman"/>
          <w:i w:val="false"/>
          <w:iCs w:val="false"/>
          <w:kern w:val="2"/>
          <w:sz w:val="28"/>
          <w:szCs w:val="28"/>
        </w:rPr>
        <w:t>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ConsPlusNormal1"/>
        <w:tabs>
          <w:tab w:val="clear" w:pos="708"/>
          <w:tab w:val="left" w:pos="5103" w:leader="none"/>
        </w:tabs>
        <w:ind w:firstLine="709"/>
        <w:jc w:val="both"/>
        <w:rPr>
          <w:rFonts w:ascii="Times New Roman" w:hAnsi="Times New Roman" w:cs="Times New Roman"/>
          <w:bCs/>
          <w:sz w:val="28"/>
          <w:szCs w:val="28"/>
        </w:rPr>
      </w:pPr>
      <w:r>
        <w:rPr/>
      </w:r>
    </w:p>
    <w:p>
      <w:pPr>
        <w:pStyle w:val="ConsPlusNormal1"/>
        <w:tabs>
          <w:tab w:val="clear" w:pos="708"/>
          <w:tab w:val="left" w:pos="5103" w:leader="none"/>
        </w:tabs>
        <w:ind w:firstLine="709"/>
        <w:jc w:val="both"/>
        <w:rPr/>
      </w:pPr>
      <w:r>
        <w:rPr>
          <w:rFonts w:cs="Times New Roman"/>
          <w:bCs/>
          <w:sz w:val="28"/>
          <w:szCs w:val="28"/>
        </w:rPr>
        <w:t xml:space="preserve">Прокуратурой Костромского района в первом квартале 2023 года осуществлена проверка исполнения законодательства о защите субъектов предпринимательской деятельности. </w:t>
      </w:r>
    </w:p>
    <w:p>
      <w:pPr>
        <w:pStyle w:val="ConsPlusNormal1"/>
        <w:tabs>
          <w:tab w:val="clear" w:pos="708"/>
          <w:tab w:val="left" w:pos="5103" w:leader="none"/>
        </w:tabs>
        <w:ind w:firstLine="709"/>
        <w:jc w:val="both"/>
        <w:rPr>
          <w:rFonts w:ascii="Times New Roman" w:hAnsi="Times New Roman" w:cs="Times New Roman"/>
          <w:bCs/>
          <w:sz w:val="28"/>
          <w:szCs w:val="28"/>
        </w:rPr>
      </w:pPr>
      <w:r>
        <w:rPr/>
      </w:r>
    </w:p>
    <w:p>
      <w:pPr>
        <w:pStyle w:val="ConsPlusNormal1"/>
        <w:tabs>
          <w:tab w:val="clear" w:pos="708"/>
          <w:tab w:val="left" w:pos="5103" w:leader="none"/>
        </w:tabs>
        <w:ind w:firstLine="709"/>
        <w:jc w:val="both"/>
        <w:rPr/>
      </w:pPr>
      <w:r>
        <w:rPr>
          <w:rFonts w:cs="Times New Roman"/>
          <w:bCs/>
          <w:sz w:val="28"/>
          <w:szCs w:val="28"/>
        </w:rPr>
        <w:t>В ходе проверки в деятельности ряда администраций сельских поселений выявлены факты ненадлежащего информирования контролируемых лиц и иных заинтересованных лиц по вопросам соблюдения обязательных требований на официальных сайтах органов местного самоуправления.</w:t>
      </w:r>
    </w:p>
    <w:p>
      <w:pPr>
        <w:pStyle w:val="ConsPlusNormal1"/>
        <w:tabs>
          <w:tab w:val="clear" w:pos="708"/>
          <w:tab w:val="left" w:pos="5103" w:leader="none"/>
        </w:tabs>
        <w:ind w:firstLine="709"/>
        <w:jc w:val="both"/>
        <w:rPr/>
      </w:pPr>
      <w:r>
        <w:rPr>
          <w:rFonts w:cs="Times New Roman"/>
          <w:bCs/>
          <w:sz w:val="28"/>
          <w:szCs w:val="28"/>
        </w:rPr>
        <w:t>В связи с выявленными нарушениями прокуратурой района внесены меры прокурорского реагирования, по результатам рассмотрения которых органами местного самоуправления приняты надлежащие меры к исполнению требований ст. 46 Федерального закона «О государственном контроле (надзоре) и муниципальном контроле в Российской Федерации» от 31.07.2020 № 248-ФЗ.</w:t>
      </w:r>
    </w:p>
    <w:p>
      <w:pPr>
        <w:pStyle w:val="ConsPlusNormal1"/>
        <w:tabs>
          <w:tab w:val="clear" w:pos="708"/>
          <w:tab w:val="left" w:pos="5103" w:leader="none"/>
        </w:tabs>
        <w:ind w:firstLine="709"/>
        <w:jc w:val="both"/>
        <w:rPr/>
      </w:pPr>
      <w:r>
        <w:rPr>
          <w:rFonts w:cs="Times New Roman"/>
          <w:bCs/>
          <w:sz w:val="28"/>
          <w:szCs w:val="28"/>
        </w:rPr>
        <w:t>Дополнительно разъясняю, что в силу требований  ст. 46 Федерального закона от 31.07.2020 № 248-ФЗ контрольные (надзорные) органы осуществляют информирование контролируемых лиц и иных заинтересованных лиц по вопросам соблюдения обязательных требований.</w:t>
      </w:r>
    </w:p>
    <w:p>
      <w:pPr>
        <w:pStyle w:val="ConsPlusNormal1"/>
        <w:tabs>
          <w:tab w:val="clear" w:pos="708"/>
          <w:tab w:val="left" w:pos="5103" w:leader="none"/>
        </w:tabs>
        <w:ind w:firstLine="709"/>
        <w:jc w:val="both"/>
        <w:rPr>
          <w:rFonts w:ascii="Times New Roman" w:hAnsi="Times New Roman" w:cs="Times New Roman"/>
          <w:bCs/>
          <w:sz w:val="28"/>
          <w:szCs w:val="28"/>
        </w:rPr>
      </w:pPr>
      <w:r>
        <w:rPr>
          <w:rFonts w:cs="Times New Roman"/>
          <w:bCs/>
          <w:sz w:val="28"/>
          <w:szCs w:val="28"/>
        </w:rPr>
        <w:t>Информирование осуществляется посредством размещения соответствующих сведений на официальном сайте контрольного (надзорного) органа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pPr>
        <w:pStyle w:val="ConsPlusNormal1"/>
        <w:tabs>
          <w:tab w:val="clear" w:pos="708"/>
          <w:tab w:val="left" w:pos="5103" w:leader="none"/>
        </w:tabs>
        <w:ind w:firstLine="709"/>
        <w:jc w:val="both"/>
        <w:rPr>
          <w:i w:val="false"/>
          <w:i w:val="false"/>
          <w:iCs w:val="false"/>
        </w:rPr>
      </w:pPr>
      <w:r>
        <w:rPr>
          <w:rFonts w:cs="Times New Roman"/>
          <w:bCs/>
          <w:i w:val="false"/>
          <w:iCs w:val="false"/>
          <w:kern w:val="2"/>
          <w:sz w:val="28"/>
          <w:szCs w:val="28"/>
        </w:rPr>
        <w:t>Перечень информации подлежащей размещению и поддержанию в актуальном состоянии на своем официальном сайте закреплен в ч.3 ст. 46 46 Федерального закона от 31.07.2020 № 248-ФЗ.</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pPr>
      <w:r>
        <w:rPr>
          <w:rFonts w:eastAsia="Times New Roman"/>
          <w:b/>
          <w:bCs/>
          <w:color w:val="000000"/>
          <w:spacing w:val="8"/>
          <w:kern w:val="2"/>
          <w:sz w:val="28"/>
          <w:szCs w:val="28"/>
          <w:lang w:eastAsia="ru-RU"/>
        </w:rPr>
        <w:t xml:space="preserve">Костромской межрайонной природоохранной прокуратурой организована проверка по факту нарушения требований законодательства при строительстве коттеджного поселка </w:t>
        <w:br/>
        <w:t xml:space="preserve">на территории бывшего пионерского лагеря «Тихий уголок» </w:t>
        <w:br/>
        <w:t>в Самсоновском сельском поселении Костромского муниципального района</w:t>
      </w:r>
    </w:p>
    <w:p>
      <w:pPr>
        <w:pStyle w:val="Normal"/>
        <w:numPr>
          <w:ilvl w:val="0"/>
          <w:numId w:val="0"/>
        </w:numPr>
        <w:spacing w:lineRule="atLeast" w:line="264" w:before="0" w:after="300"/>
        <w:jc w:val="both"/>
        <w:outlineLvl w:val="0"/>
        <w:rPr/>
      </w:pPr>
      <w:r>
        <w:rPr>
          <w:sz w:val="28"/>
          <w:szCs w:val="28"/>
        </w:rPr>
        <w:t xml:space="preserve">Работниками прокуратуры с привлечением специалистов Верхне-Волжского межрегионального Управления Росприроднадзора, департамента природных ресурсов и охраны окружающей среды Костромской области, отдела государственного контроля, надзора и охраны водных биологических ресурсов по Костромской области МОКТУ Росрыболовства, инспекции </w:t>
        <w:br/>
        <w:t>по охране объектов культурного наследия Костромской области,</w:t>
      </w:r>
      <w:r>
        <w:rPr>
          <w:rFonts w:eastAsia="Calibri" w:eastAsiaTheme="minorHAnsi"/>
          <w:sz w:val="28"/>
          <w:szCs w:val="28"/>
        </w:rPr>
        <w:t xml:space="preserve"> администрации Костромского муниципального района Костромской области, </w:t>
      </w:r>
      <w:r>
        <w:rPr>
          <w:sz w:val="28"/>
          <w:szCs w:val="28"/>
        </w:rPr>
        <w:t xml:space="preserve">МКУ г. Костромы «Центр градостроительства» осуществлен выезд на место проведения строительных работ. </w:t>
      </w:r>
    </w:p>
    <w:p>
      <w:pPr>
        <w:pStyle w:val="Normal"/>
        <w:keepNext w:val="true"/>
        <w:widowControl w:val="false"/>
        <w:suppressAutoHyphens w:val="true"/>
        <w:spacing w:lineRule="auto" w:line="240" w:before="0" w:after="0"/>
        <w:ind w:firstLine="709"/>
        <w:jc w:val="both"/>
        <w:rPr/>
      </w:pPr>
      <w:r>
        <w:rPr>
          <w:sz w:val="28"/>
          <w:szCs w:val="28"/>
        </w:rPr>
        <w:t xml:space="preserve">В ходе мероприятия проведена горизонтальная геодезическая съемка местности, проверено соблюдение требований законодательства </w:t>
        <w:br/>
        <w:t xml:space="preserve">при формировании границ земельных участков в пределах береговой линии </w:t>
        <w:br/>
        <w:t>р. Качалка, соблюдение технологии производства работ по проектной документации о деятельности в водоохранной зоне р. Волга, иных  требований природоохранного законодательства.</w:t>
      </w:r>
    </w:p>
    <w:p>
      <w:pPr>
        <w:pStyle w:val="Normal"/>
        <w:keepNext w:val="true"/>
        <w:widowControl w:val="false"/>
        <w:suppressAutoHyphens w:val="true"/>
        <w:spacing w:lineRule="auto" w:line="240" w:before="0" w:after="0"/>
        <w:ind w:firstLine="708"/>
        <w:jc w:val="both"/>
        <w:rPr>
          <w:i w:val="false"/>
          <w:i w:val="false"/>
          <w:iCs w:val="false"/>
        </w:rPr>
      </w:pPr>
      <w:r>
        <w:rPr>
          <w:i w:val="false"/>
          <w:iCs w:val="false"/>
          <w:kern w:val="2"/>
          <w:sz w:val="28"/>
          <w:szCs w:val="28"/>
        </w:rPr>
        <w:t xml:space="preserve">По результатам проверки, при наличии оснований, прокуратурой будут приняты исчерпывающие меры реагирования. </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spacing w:lineRule="auto" w:line="228" w:before="0" w:after="0"/>
        <w:jc w:val="center"/>
        <w:rPr>
          <w:sz w:val="28"/>
          <w:szCs w:val="28"/>
        </w:rPr>
      </w:pPr>
      <w:r>
        <w:rPr>
          <w:rFonts w:cs="Times New Roman"/>
          <w:b/>
          <w:sz w:val="28"/>
          <w:szCs w:val="28"/>
        </w:rPr>
        <w:t>Костромская межрайонная природоохранная прокуратура приняла участие в международной акции «Сад памяти»</w:t>
      </w:r>
    </w:p>
    <w:p>
      <w:pPr>
        <w:pStyle w:val="Normal"/>
        <w:spacing w:lineRule="auto" w:line="228" w:before="0" w:after="0"/>
        <w:jc w:val="center"/>
        <w:rPr>
          <w:rFonts w:ascii="Times New Roman" w:hAnsi="Times New Roman" w:cs="Times New Roman"/>
          <w:b/>
          <w:b/>
          <w:sz w:val="28"/>
          <w:szCs w:val="28"/>
        </w:rPr>
      </w:pPr>
      <w:r>
        <w:rPr>
          <w:rFonts w:cs="Times New Roman"/>
          <w:b/>
          <w:sz w:val="28"/>
          <w:szCs w:val="28"/>
        </w:rPr>
      </w:r>
    </w:p>
    <w:p>
      <w:pPr>
        <w:pStyle w:val="Normal"/>
        <w:spacing w:lineRule="auto" w:line="228" w:before="0" w:after="0"/>
        <w:ind w:firstLine="708"/>
        <w:jc w:val="both"/>
        <w:rPr>
          <w:rFonts w:ascii="Times New Roman" w:hAnsi="Times New Roman" w:eastAsia="Times New Roman" w:cs="Times New Roman"/>
          <w:sz w:val="28"/>
          <w:szCs w:val="28"/>
        </w:rPr>
      </w:pPr>
      <w:r>
        <w:rPr>
          <w:rFonts w:cs="Times New Roman"/>
          <w:sz w:val="28"/>
          <w:szCs w:val="28"/>
        </w:rPr>
        <w:t xml:space="preserve">Костромской межрайонной природоохранной прокуратурой </w:t>
      </w:r>
      <w:r>
        <w:rPr>
          <w:rFonts w:eastAsia="Times New Roman" w:cs="Times New Roman"/>
          <w:sz w:val="28"/>
          <w:szCs w:val="28"/>
        </w:rPr>
        <w:t>совместно с сотрудниками правоохранительных органов, членами общественных организаций, учащимися, волонтерами</w:t>
      </w:r>
      <w:r>
        <w:rPr>
          <w:rFonts w:cs="Times New Roman"/>
          <w:sz w:val="28"/>
          <w:szCs w:val="28"/>
        </w:rPr>
        <w:t xml:space="preserve"> 13 мая принято участие во Всероссийской акции «Сад памяти», организованной Департаментом лесного хозяйства Костромской области.</w:t>
      </w:r>
      <w:r>
        <w:rPr>
          <w:rFonts w:eastAsia="Times New Roman" w:cs="Times New Roman"/>
          <w:sz w:val="28"/>
          <w:szCs w:val="28"/>
        </w:rPr>
        <w:t xml:space="preserve"> </w:t>
      </w:r>
    </w:p>
    <w:p>
      <w:pPr>
        <w:pStyle w:val="Normal"/>
        <w:spacing w:lineRule="auto" w:line="228" w:before="0" w:after="0"/>
        <w:ind w:firstLine="708"/>
        <w:jc w:val="both"/>
        <w:rPr>
          <w:rFonts w:ascii="Times New Roman" w:hAnsi="Times New Roman" w:eastAsia="Times New Roman" w:cs="Times New Roman"/>
          <w:sz w:val="28"/>
          <w:szCs w:val="28"/>
        </w:rPr>
      </w:pPr>
      <w:r>
        <w:rPr>
          <w:rFonts w:eastAsia="Times New Roman" w:cs="Times New Roman"/>
          <w:sz w:val="28"/>
          <w:szCs w:val="28"/>
        </w:rPr>
        <w:t>«Сад памяти» - международная акция, в рамках которой в России и за её пределами посадят 27 миллиона деревьев в память о каждом погибшем в годы Великой Отечественной войны.</w:t>
      </w:r>
    </w:p>
    <w:p>
      <w:pPr>
        <w:pStyle w:val="Normal"/>
        <w:spacing w:lineRule="auto" w:line="228" w:before="0" w:after="0"/>
        <w:ind w:firstLine="708"/>
        <w:jc w:val="both"/>
        <w:rPr>
          <w:rFonts w:ascii="Times New Roman" w:hAnsi="Times New Roman" w:eastAsia="Times New Roman" w:cs="Times New Roman"/>
          <w:sz w:val="28"/>
          <w:szCs w:val="28"/>
        </w:rPr>
      </w:pPr>
      <w:r>
        <w:rPr>
          <w:rFonts w:eastAsia="Times New Roman" w:cs="Times New Roman"/>
          <w:sz w:val="28"/>
          <w:szCs w:val="28"/>
        </w:rPr>
        <w:t>Участниками мероприятия в рамках акции на терри</w:t>
      </w:r>
      <w:bookmarkStart w:id="4" w:name="_GoBack2"/>
      <w:bookmarkEnd w:id="4"/>
      <w:r>
        <w:rPr>
          <w:rFonts w:eastAsia="Times New Roman" w:cs="Times New Roman"/>
          <w:sz w:val="28"/>
          <w:szCs w:val="28"/>
        </w:rPr>
        <w:t>тории 26 квартала 28 выдела Костромского участкового лесничества вблизи п. Новый Костромского муниципального района высажено 8,1 тыс. сеянцев ели на площади 2,7 га. Общее количество участников акции составило не менее 100 человек.</w:t>
      </w:r>
    </w:p>
    <w:p>
      <w:pPr>
        <w:pStyle w:val="Normal"/>
        <w:spacing w:lineRule="auto" w:line="228" w:before="0" w:after="0"/>
        <w:ind w:firstLine="708"/>
        <w:jc w:val="both"/>
        <w:rPr>
          <w:i w:val="false"/>
          <w:i w:val="false"/>
          <w:iCs w:val="false"/>
        </w:rPr>
      </w:pPr>
      <w:r>
        <w:rPr>
          <w:rFonts w:eastAsia="Times New Roman" w:cs="Times New Roman"/>
          <w:i w:val="false"/>
          <w:iCs w:val="false"/>
          <w:kern w:val="2"/>
          <w:sz w:val="28"/>
          <w:szCs w:val="28"/>
        </w:rPr>
        <w:t>Костромская межрайонная природоохранная прокуратура ежегодно принимает участие в акциях по сохранению лесного фонда на территории Костромской области.</w:t>
      </w:r>
    </w:p>
    <w:p>
      <w:pPr>
        <w:pStyle w:val="Normal"/>
        <w:rPr>
          <w:rFonts w:cs="Times New Roman"/>
        </w:rPr>
      </w:pPr>
      <w:r>
        <w:rPr/>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t>__________________</w:t>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r>
    </w:p>
    <w:p>
      <w:pPr>
        <w:pStyle w:val="Normal"/>
        <w:spacing w:lineRule="exact" w:line="240" w:before="0" w:after="0"/>
        <w:jc w:val="center"/>
        <w:rPr>
          <w:rFonts w:ascii="Times New Roman" w:hAnsi="Times New Roman" w:cs="Times New Roman"/>
          <w:b/>
          <w:b/>
          <w:sz w:val="28"/>
          <w:szCs w:val="28"/>
        </w:rPr>
      </w:pPr>
      <w:r>
        <w:rPr/>
      </w:r>
    </w:p>
    <w:p>
      <w:pPr>
        <w:pStyle w:val="Normal"/>
        <w:spacing w:lineRule="exact" w:line="240" w:before="0" w:after="0"/>
        <w:jc w:val="center"/>
        <w:rPr>
          <w:rFonts w:ascii="Times New Roman" w:hAnsi="Times New Roman" w:cs="Times New Roman"/>
          <w:b/>
          <w:b/>
          <w:sz w:val="28"/>
          <w:szCs w:val="28"/>
        </w:rPr>
      </w:pPr>
      <w:r>
        <w:rPr/>
      </w:r>
    </w:p>
    <w:p>
      <w:pPr>
        <w:pStyle w:val="Normal"/>
        <w:spacing w:lineRule="exact" w:line="240" w:before="0" w:after="0"/>
        <w:jc w:val="center"/>
        <w:rPr>
          <w:rFonts w:ascii="Times New Roman" w:hAnsi="Times New Roman" w:cs="Times New Roman"/>
          <w:b/>
          <w:b/>
          <w:sz w:val="28"/>
          <w:szCs w:val="28"/>
        </w:rPr>
      </w:pPr>
      <w:r>
        <w:rPr/>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t>Костромской межрайонной природоохранной прокуратурой принято участие в заседании коллегии при Департаменте прироодных ресурсов и охраны окружающей среды Костромской области</w:t>
      </w:r>
    </w:p>
    <w:p>
      <w:pPr>
        <w:pStyle w:val="Normal"/>
        <w:spacing w:lineRule="auto" w:line="240" w:before="0" w:after="0"/>
        <w:jc w:val="center"/>
        <w:rPr>
          <w:rFonts w:ascii="Times New Roman" w:hAnsi="Times New Roman" w:cs="Times New Roman"/>
          <w:sz w:val="28"/>
          <w:szCs w:val="28"/>
        </w:rPr>
      </w:pPr>
      <w:r>
        <w:rPr>
          <w:rFonts w:cs="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sz w:val="28"/>
          <w:szCs w:val="28"/>
        </w:rPr>
        <w:t>15.02.2023 и.о. Костромского межрайонного природоохранного прокурора Огриневич Е.М. принял участие в заседании коллегии при Департаменте природных ресурсов и охраны окружающей среды</w:t>
      </w:r>
      <w:bookmarkStart w:id="5" w:name="_GoBack3"/>
      <w:bookmarkEnd w:id="5"/>
      <w:r>
        <w:rPr>
          <w:rFonts w:cs="Times New Roman"/>
          <w:sz w:val="28"/>
          <w:szCs w:val="28"/>
        </w:rPr>
        <w:t xml:space="preserve"> Костромской области.</w:t>
      </w:r>
    </w:p>
    <w:p>
      <w:pPr>
        <w:pStyle w:val="Normal"/>
        <w:spacing w:lineRule="auto" w:line="240" w:before="0" w:after="0"/>
        <w:ind w:firstLine="709"/>
        <w:jc w:val="both"/>
        <w:rPr>
          <w:i w:val="false"/>
          <w:i w:val="false"/>
          <w:iCs w:val="false"/>
        </w:rPr>
      </w:pPr>
      <w:r>
        <w:rPr>
          <w:rFonts w:cs="Times New Roman"/>
          <w:i w:val="false"/>
          <w:iCs w:val="false"/>
          <w:kern w:val="2"/>
          <w:sz w:val="28"/>
          <w:szCs w:val="28"/>
        </w:rPr>
        <w:t>На заседании обсуждены итоги деятельности департамента в 2022 году, план работы достижения показателей, предусмотренных перечнем оценки эффективности деятельности высших должностных лиц субъектов Российской Федерации, деятельность исполнительных органов власти.</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spacing w:lineRule="auto" w:line="228" w:before="0" w:after="0"/>
        <w:jc w:val="center"/>
        <w:rPr>
          <w:sz w:val="28"/>
          <w:szCs w:val="28"/>
        </w:rPr>
      </w:pPr>
      <w:r>
        <w:rPr>
          <w:rFonts w:cs="Times New Roman"/>
          <w:b/>
          <w:sz w:val="28"/>
          <w:szCs w:val="28"/>
        </w:rPr>
        <w:t xml:space="preserve">Работниками Костромской межрайонной природоохранной прокуратуры проведены уроки экологии с учащимися </w:t>
      </w:r>
    </w:p>
    <w:p>
      <w:pPr>
        <w:pStyle w:val="Normal"/>
        <w:spacing w:lineRule="auto" w:line="228" w:before="0" w:after="0"/>
        <w:jc w:val="center"/>
        <w:rPr>
          <w:sz w:val="28"/>
          <w:szCs w:val="28"/>
        </w:rPr>
      </w:pPr>
      <w:bookmarkStart w:id="6" w:name="_GoBack4"/>
      <w:bookmarkEnd w:id="6"/>
      <w:r>
        <w:rPr>
          <w:rFonts w:cs="Times New Roman"/>
          <w:b/>
          <w:sz w:val="28"/>
          <w:szCs w:val="28"/>
        </w:rPr>
        <w:t>г. Костромы</w:t>
      </w:r>
    </w:p>
    <w:p>
      <w:pPr>
        <w:pStyle w:val="Normal"/>
        <w:spacing w:lineRule="auto" w:line="228" w:before="0" w:after="0"/>
        <w:jc w:val="center"/>
        <w:rPr>
          <w:rFonts w:ascii="Times New Roman" w:hAnsi="Times New Roman" w:cs="Times New Roman"/>
          <w:b/>
          <w:b/>
          <w:sz w:val="32"/>
          <w:szCs w:val="24"/>
        </w:rPr>
      </w:pPr>
      <w:r>
        <w:rPr>
          <w:rFonts w:cs="Times New Roman"/>
          <w:b/>
          <w:sz w:val="32"/>
          <w:szCs w:val="24"/>
        </w:rPr>
      </w:r>
    </w:p>
    <w:p>
      <w:pPr>
        <w:pStyle w:val="Normal"/>
        <w:spacing w:lineRule="auto" w:line="228" w:before="0" w:after="0"/>
        <w:jc w:val="center"/>
        <w:rPr>
          <w:rFonts w:ascii="Times New Roman" w:hAnsi="Times New Roman" w:cs="Times New Roman"/>
          <w:b/>
          <w:b/>
          <w:sz w:val="32"/>
          <w:szCs w:val="24"/>
        </w:rPr>
      </w:pPr>
      <w:r>
        <w:rPr>
          <w:rFonts w:cs="Times New Roman"/>
          <w:b/>
          <w:sz w:val="32"/>
          <w:szCs w:val="24"/>
        </w:rPr>
      </w:r>
    </w:p>
    <w:p>
      <w:pPr>
        <w:pStyle w:val="Normal"/>
        <w:spacing w:lineRule="auto" w:line="228" w:before="0" w:after="0"/>
        <w:ind w:firstLine="708"/>
        <w:jc w:val="both"/>
        <w:rPr>
          <w:rFonts w:ascii="Times New Roman" w:hAnsi="Times New Roman" w:cs="Times New Roman"/>
          <w:sz w:val="28"/>
          <w:szCs w:val="28"/>
        </w:rPr>
      </w:pPr>
      <w:r>
        <w:rPr>
          <w:rFonts w:cs="Times New Roman"/>
          <w:sz w:val="28"/>
          <w:szCs w:val="28"/>
        </w:rPr>
        <w:t>Работниками Костромской межрайонной природоохранной прокуратуры 16.05.2023 и 17.05.2023 в рамках Эко Марафона 2023 в МБУ «Средняя общеобразовательная школа № 11» г. Костромы и МБОУ города Костромы «Гимназия № 33 имени дважды героя Советского Союза маршала А.М. Василевского» проведены лекции на тему «Экологические проблемы и способы их решения природоохранной прокуратурой».</w:t>
      </w:r>
    </w:p>
    <w:p>
      <w:pPr>
        <w:pStyle w:val="Normal"/>
        <w:spacing w:lineRule="auto" w:line="228" w:before="0" w:after="0"/>
        <w:ind w:firstLine="708"/>
        <w:jc w:val="both"/>
        <w:rPr>
          <w:rFonts w:ascii="Times New Roman" w:hAnsi="Times New Roman" w:cs="Times New Roman"/>
          <w:sz w:val="28"/>
          <w:szCs w:val="28"/>
        </w:rPr>
      </w:pPr>
      <w:r>
        <w:rPr>
          <w:rFonts w:cs="Times New Roman"/>
          <w:sz w:val="28"/>
          <w:szCs w:val="28"/>
        </w:rPr>
        <w:t xml:space="preserve">В связи с наступлением в регионе пожароопасного периода особое внимание уделено соблюдению правил пожарной безопасности в лесах, ответственности за их нарушение. </w:t>
      </w:r>
    </w:p>
    <w:p>
      <w:pPr>
        <w:pStyle w:val="Normal"/>
        <w:spacing w:lineRule="auto" w:line="228" w:before="0" w:after="0"/>
        <w:ind w:firstLine="708"/>
        <w:jc w:val="both"/>
        <w:rPr>
          <w:rFonts w:ascii="Times New Roman" w:hAnsi="Times New Roman" w:cs="Times New Roman"/>
          <w:sz w:val="28"/>
          <w:szCs w:val="28"/>
        </w:rPr>
      </w:pPr>
      <w:r>
        <w:rPr>
          <w:rFonts w:cs="Times New Roman"/>
          <w:sz w:val="28"/>
          <w:szCs w:val="28"/>
        </w:rPr>
        <w:t xml:space="preserve">Старшеклассники приняли активное участие в обсуждении вопросов окружающей среды. </w:t>
      </w:r>
    </w:p>
    <w:p>
      <w:pPr>
        <w:pStyle w:val="Normal"/>
        <w:spacing w:lineRule="auto" w:line="228" w:before="0" w:after="0"/>
        <w:ind w:firstLine="708"/>
        <w:jc w:val="both"/>
        <w:rPr>
          <w:rFonts w:ascii="Times New Roman" w:hAnsi="Times New Roman" w:eastAsia="Times New Roman" w:cs="Times New Roman"/>
          <w:sz w:val="28"/>
          <w:szCs w:val="28"/>
        </w:rPr>
      </w:pPr>
      <w:r>
        <w:rPr>
          <w:rFonts w:cs="Times New Roman"/>
          <w:i/>
          <w:iCs/>
          <w:kern w:val="2"/>
          <w:sz w:val="28"/>
          <w:szCs w:val="28"/>
        </w:rPr>
        <w:t>Кроме того, учащиеся проинформированы о возможности поступления в высшие учебные заведения прокуратуры Российской Федерации по целевым направлениям</w:t>
      </w:r>
      <w:r>
        <w:rPr>
          <w:rFonts w:eastAsia="Times New Roman" w:cs="Times New Roman"/>
          <w:i/>
          <w:iCs/>
          <w:kern w:val="2"/>
          <w:sz w:val="28"/>
          <w:szCs w:val="28"/>
        </w:rPr>
        <w:t>.</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spacing w:lineRule="exact" w:line="240" w:before="0" w:after="0"/>
        <w:jc w:val="center"/>
        <w:rPr>
          <w:rFonts w:ascii="Times New Roman" w:hAnsi="Times New Roman" w:cs="Times New Roman"/>
          <w:b/>
          <w:b/>
          <w:sz w:val="28"/>
          <w:szCs w:val="28"/>
        </w:rPr>
      </w:pPr>
      <w:r>
        <w:rPr>
          <w:rFonts w:cs="Times New Roman"/>
          <w:b/>
          <w:sz w:val="28"/>
          <w:szCs w:val="28"/>
        </w:rPr>
        <w:t>Костромской межрайонной природоохранной прокуратурой принято участие в заседании комиссии по предупреждению и ликвидации чрезвычайных ситуаций и обеспечению пожарной безопасности Костромской области</w:t>
      </w:r>
    </w:p>
    <w:p>
      <w:pPr>
        <w:pStyle w:val="Normal"/>
        <w:spacing w:lineRule="auto" w:line="240" w:before="0" w:after="0"/>
        <w:jc w:val="center"/>
        <w:rPr>
          <w:rFonts w:ascii="Times New Roman" w:hAnsi="Times New Roman" w:cs="Times New Roman"/>
          <w:sz w:val="28"/>
          <w:szCs w:val="28"/>
        </w:rPr>
      </w:pPr>
      <w:r>
        <w:rPr>
          <w:rFonts w:cs="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sz w:val="28"/>
          <w:szCs w:val="28"/>
        </w:rPr>
        <w:t>И.о. Костромского межрайонного природоохранного прокурора Огриневичем Е.М. 20.02.2023 принято участие в заседании комиссии по предупреждению и ликвидации чрезвычайных ситуаций и обеспечению пожарной безопасности Костромской области, проведенном под председательством Губернатора Костромской области.</w:t>
      </w:r>
    </w:p>
    <w:p>
      <w:pPr>
        <w:pStyle w:val="Normal"/>
        <w:spacing w:lineRule="auto" w:line="240" w:before="0" w:after="0"/>
        <w:ind w:firstLine="709"/>
        <w:jc w:val="both"/>
        <w:rPr>
          <w:rFonts w:ascii="Times New Roman" w:hAnsi="Times New Roman" w:cs="Times New Roman"/>
          <w:sz w:val="28"/>
          <w:szCs w:val="28"/>
        </w:rPr>
      </w:pPr>
      <w:r>
        <w:rPr>
          <w:rFonts w:cs="Times New Roman"/>
          <w:sz w:val="28"/>
          <w:szCs w:val="28"/>
        </w:rPr>
        <w:t>В заседании участвовали представители Главного управления МЧС России по Костромской области, органов государственной власти и местного самоуправления.</w:t>
      </w:r>
    </w:p>
    <w:p>
      <w:pPr>
        <w:pStyle w:val="Normal"/>
        <w:spacing w:lineRule="auto" w:line="240" w:before="0" w:after="0"/>
        <w:ind w:firstLine="709"/>
        <w:jc w:val="both"/>
        <w:rPr>
          <w:i w:val="false"/>
          <w:i w:val="false"/>
          <w:iCs w:val="false"/>
        </w:rPr>
      </w:pPr>
      <w:r>
        <w:rPr>
          <w:rFonts w:cs="Times New Roman"/>
          <w:i w:val="false"/>
          <w:iCs w:val="false"/>
          <w:kern w:val="2"/>
          <w:sz w:val="28"/>
          <w:szCs w:val="28"/>
        </w:rPr>
        <w:t>Обсуждены вопросы готовности территориальной подсистемы РСЧС Костромской области к прохождению весеннего половодья и всесезонных паводков, меры по обеспечению безопасности населения на водных объектах региона, а также подготовки к прохождению пожароопасного сезона 2023 года</w:t>
      </w:r>
      <w:bookmarkStart w:id="7" w:name="_GoBack5"/>
      <w:bookmarkEnd w:id="7"/>
      <w:r>
        <w:rPr>
          <w:rFonts w:cs="Times New Roman"/>
          <w:i w:val="false"/>
          <w:iCs w:val="false"/>
          <w:kern w:val="2"/>
          <w:sz w:val="28"/>
          <w:szCs w:val="28"/>
        </w:rPr>
        <w:t>.</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rFonts w:ascii="Times New Roman" w:hAnsi="Times New Roman" w:eastAsia="Times New Roman" w:cs="Times New Roman"/>
          <w:b/>
          <w:b/>
          <w:bCs/>
          <w:color w:val="000000"/>
          <w:spacing w:val="8"/>
          <w:kern w:val="2"/>
          <w:sz w:val="28"/>
          <w:szCs w:val="28"/>
          <w:lang w:eastAsia="ru-RU"/>
        </w:rPr>
      </w:pPr>
      <w:r>
        <w:rPr>
          <w:rFonts w:eastAsia="Times New Roman" w:cs="Times New Roman"/>
          <w:b/>
          <w:bCs/>
          <w:color w:val="000000"/>
          <w:spacing w:val="8"/>
          <w:kern w:val="2"/>
          <w:sz w:val="28"/>
          <w:szCs w:val="28"/>
          <w:lang w:eastAsia="ru-RU"/>
        </w:rPr>
        <w:t>По иску Костромской межрайпрокуратуры администрация городского округа города Костромы обязана ликвидировать несанкционированную свалку</w:t>
      </w:r>
    </w:p>
    <w:p>
      <w:pPr>
        <w:pStyle w:val="Normal"/>
        <w:spacing w:lineRule="auto" w:line="240" w:before="0" w:after="0"/>
        <w:ind w:firstLine="567"/>
        <w:jc w:val="both"/>
        <w:rPr>
          <w:rFonts w:ascii="Times New Roman" w:hAnsi="Times New Roman" w:eastAsia="Times New Roman" w:cs="Times New Roman"/>
          <w:color w:val="000000"/>
          <w:sz w:val="28"/>
          <w:szCs w:val="28"/>
          <w:lang w:eastAsia="ru-RU"/>
        </w:rPr>
      </w:pPr>
      <w:r>
        <w:rPr>
          <w:rFonts w:eastAsia="Times New Roman" w:cs="Times New Roman"/>
          <w:color w:val="000000"/>
          <w:sz w:val="28"/>
          <w:szCs w:val="28"/>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pPr>
        <w:pStyle w:val="Normal"/>
        <w:widowControl w:val="false"/>
        <w:spacing w:lineRule="exact" w:line="300" w:before="0" w:after="0"/>
        <w:ind w:firstLine="709"/>
        <w:contextualSpacing/>
        <w:jc w:val="both"/>
        <w:rPr>
          <w:rFonts w:ascii="Times New Roman" w:hAnsi="Times New Roman" w:cs="Times New Roman"/>
          <w:sz w:val="27"/>
          <w:szCs w:val="27"/>
        </w:rPr>
      </w:pPr>
      <w:r>
        <w:rPr>
          <w:rFonts w:cs="Times New Roman"/>
          <w:sz w:val="27"/>
          <w:szCs w:val="27"/>
        </w:rPr>
        <w:t>Установлено, что в границах озелененной территории Военного городка-1, включенной в Перечень озелененных территорий города Костромы, расположена несанкционированная свалка</w:t>
      </w:r>
      <w:bookmarkStart w:id="8" w:name="_GoBack6"/>
      <w:bookmarkEnd w:id="8"/>
      <w:r>
        <w:rPr>
          <w:rFonts w:cs="Times New Roman"/>
          <w:sz w:val="27"/>
          <w:szCs w:val="27"/>
        </w:rPr>
        <w:t xml:space="preserve"> твердых коммунальных отходов общей площадью не менее 500 м</w:t>
      </w:r>
      <w:r>
        <w:rPr>
          <w:rFonts w:cs="Times New Roman"/>
          <w:sz w:val="27"/>
          <w:szCs w:val="27"/>
          <w:vertAlign w:val="superscript"/>
        </w:rPr>
        <w:t>2</w:t>
      </w:r>
      <w:r>
        <w:rPr>
          <w:rFonts w:cs="Times New Roman"/>
          <w:sz w:val="27"/>
          <w:szCs w:val="27"/>
        </w:rPr>
        <w:t>.</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cs="Times New Roman"/>
          <w:sz w:val="28"/>
          <w:szCs w:val="28"/>
        </w:rPr>
        <w:t>Данная</w:t>
      </w:r>
      <w:r>
        <w:rPr>
          <w:rFonts w:eastAsia="Times New Roman" w:cs="Times New Roman"/>
          <w:sz w:val="28"/>
          <w:szCs w:val="28"/>
          <w:lang w:eastAsia="ru-RU"/>
        </w:rPr>
        <w:t xml:space="preserve"> свалка является стихийной и состоит, в основном, из отходов древесного происхождения, таких как доски, бревна, ветки,</w:t>
      </w:r>
      <w:r>
        <w:rPr>
          <w:rFonts w:cs="Times New Roman"/>
          <w:sz w:val="28"/>
          <w:szCs w:val="28"/>
        </w:rPr>
        <w:t xml:space="preserve"> шины автомобильные и др.</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 целью устранения нарушений закона Костромской межрайпрокуратурой в суд направлено административное исковое заявление к администрации г. Костромы о ликвидации несанкционированной свалки на указанной озелененной территории.</w:t>
      </w:r>
    </w:p>
    <w:p>
      <w:pPr>
        <w:pStyle w:val="Normal"/>
        <w:widowControl w:val="false"/>
        <w:spacing w:lineRule="exact" w:line="300" w:before="0" w:after="0"/>
        <w:ind w:firstLine="709"/>
        <w:contextualSpacing/>
        <w:jc w:val="both"/>
        <w:rPr>
          <w:i w:val="false"/>
          <w:i w:val="false"/>
          <w:iCs w:val="false"/>
        </w:rPr>
      </w:pPr>
      <w:r>
        <w:rPr>
          <w:rFonts w:eastAsia="Times New Roman" w:cs="Times New Roman"/>
          <w:i w:val="false"/>
          <w:iCs w:val="false"/>
          <w:kern w:val="2"/>
          <w:sz w:val="28"/>
          <w:szCs w:val="28"/>
          <w:lang w:eastAsia="ru-RU"/>
        </w:rPr>
        <w:t>Решением Свердловского районного суда г. Костромы от 09.03.2023 иск удовлетворен. Исполнение решения суда находится на контроле природоохранной прокуратуры.</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_______________________________________</w:t>
      </w:r>
    </w:p>
    <w:p>
      <w:pPr>
        <w:pStyle w:val="Normal"/>
        <w:jc w:val="center"/>
        <w:rPr>
          <w:rFonts w:cs="Times New Roman"/>
        </w:rPr>
      </w:pPr>
      <w:r>
        <w:rPr/>
      </w:r>
    </w:p>
    <w:p>
      <w:pPr>
        <w:pStyle w:val="Normal"/>
        <w:jc w:val="center"/>
        <w:rPr>
          <w:i w:val="false"/>
          <w:i w:val="false"/>
          <w:iCs w:val="false"/>
          <w:sz w:val="28"/>
          <w:szCs w:val="28"/>
        </w:rPr>
      </w:pPr>
      <w:r>
        <w:rPr>
          <w:i w:val="false"/>
          <w:iCs w:val="false"/>
          <w:sz w:val="28"/>
          <w:szCs w:val="28"/>
        </w:rPr>
        <w:t>Костромской межрайонной природоохранной прокуратурой проведена проверка исполнения федерального законодательства в сфере охраны водных биологических ресурсов, в ходе которой установлено следующее.</w:t>
      </w:r>
    </w:p>
    <w:p>
      <w:pPr>
        <w:pStyle w:val="ConsPlusNormal1"/>
        <w:keepNext w:val="true"/>
        <w:widowControl w:val="false"/>
        <w:suppressAutoHyphens w:val="true"/>
        <w:ind w:firstLine="709"/>
        <w:jc w:val="both"/>
        <w:rPr>
          <w:i w:val="false"/>
          <w:i w:val="false"/>
          <w:iCs w:val="false"/>
          <w:sz w:val="28"/>
          <w:szCs w:val="28"/>
        </w:rPr>
      </w:pPr>
      <w:r>
        <w:rPr>
          <w:i w:val="false"/>
          <w:iCs w:val="false"/>
          <w:sz w:val="28"/>
          <w:szCs w:val="28"/>
        </w:rPr>
        <w:t xml:space="preserve">В 2017 г. гр-ном Г. выполнены работы по благоустройству базы отдыха «Прибрежный» в Костромском районе, в водоохранной зоне Горьковского водохранилища, в том числе дноуглубление, устройство декоративной каменной стенки, установка пирсов. </w:t>
      </w:r>
    </w:p>
    <w:p>
      <w:pPr>
        <w:pStyle w:val="ConsPlusNormal1"/>
        <w:keepNext w:val="true"/>
        <w:widowControl w:val="false"/>
        <w:suppressAutoHyphens w:val="true"/>
        <w:ind w:firstLine="709"/>
        <w:jc w:val="both"/>
        <w:rPr>
          <w:i w:val="false"/>
          <w:i w:val="false"/>
          <w:iCs w:val="false"/>
          <w:sz w:val="28"/>
          <w:szCs w:val="28"/>
        </w:rPr>
      </w:pPr>
      <w:r>
        <w:rPr>
          <w:i w:val="false"/>
          <w:iCs w:val="false"/>
          <w:sz w:val="28"/>
          <w:szCs w:val="28"/>
        </w:rPr>
        <w:t xml:space="preserve">Указанная деятельность согласована с МОКТУ Росрыболовства </w:t>
        <w:br/>
        <w:t xml:space="preserve">на условиях компенсации ущерба ВБР в виде выпуска молоди сазана </w:t>
        <w:br/>
        <w:t>в количестве 317 экз.</w:t>
      </w:r>
    </w:p>
    <w:p>
      <w:pPr>
        <w:pStyle w:val="ConsPlusNormal1"/>
        <w:keepNext w:val="true"/>
        <w:widowControl w:val="false"/>
        <w:suppressAutoHyphens w:val="true"/>
        <w:ind w:firstLine="709"/>
        <w:jc w:val="both"/>
        <w:rPr>
          <w:i w:val="false"/>
          <w:i w:val="false"/>
          <w:iCs w:val="false"/>
          <w:sz w:val="28"/>
          <w:szCs w:val="28"/>
        </w:rPr>
      </w:pPr>
      <w:r>
        <w:rPr>
          <w:i w:val="false"/>
          <w:iCs w:val="false"/>
          <w:sz w:val="28"/>
          <w:szCs w:val="28"/>
        </w:rPr>
        <w:t>На момент проверки прокуратуры в 2022 г. компенсационные мероприятия лицом не выполнены, неоднократные требования территориального отдела МОКТУ Росрыболовства проигнорированы.</w:t>
      </w:r>
    </w:p>
    <w:p>
      <w:pPr>
        <w:pStyle w:val="ConsPlusNormal1"/>
        <w:keepNext w:val="true"/>
        <w:widowControl w:val="false"/>
        <w:suppressAutoHyphens w:val="true"/>
        <w:ind w:firstLine="709"/>
        <w:jc w:val="both"/>
        <w:rPr>
          <w:i w:val="false"/>
          <w:i w:val="false"/>
          <w:iCs w:val="false"/>
          <w:sz w:val="28"/>
          <w:szCs w:val="28"/>
        </w:rPr>
      </w:pPr>
      <w:r>
        <w:rPr>
          <w:i w:val="false"/>
          <w:iCs w:val="false"/>
          <w:sz w:val="28"/>
          <w:szCs w:val="28"/>
        </w:rPr>
        <w:t xml:space="preserve">В связи с изложенным Костромской межрайпрокурор обратился в суд </w:t>
        <w:br/>
        <w:t xml:space="preserve">с иском о возложении на гр. Г обязанности компенсировать причиненный </w:t>
        <w:br/>
        <w:t>ВБР ущерб.</w:t>
      </w:r>
    </w:p>
    <w:p>
      <w:pPr>
        <w:pStyle w:val="ConsPlusNormal1"/>
        <w:keepNext w:val="true"/>
        <w:widowControl w:val="false"/>
        <w:suppressAutoHyphens w:val="true"/>
        <w:ind w:firstLine="709"/>
        <w:jc w:val="both"/>
        <w:rPr>
          <w:i w:val="false"/>
          <w:i w:val="false"/>
          <w:iCs w:val="false"/>
          <w:sz w:val="28"/>
          <w:szCs w:val="28"/>
        </w:rPr>
      </w:pPr>
      <w:r>
        <w:rPr>
          <w:i w:val="false"/>
          <w:iCs w:val="false"/>
          <w:kern w:val="2"/>
          <w:sz w:val="28"/>
          <w:szCs w:val="28"/>
        </w:rPr>
        <w:t>Решением Свердловского районного суда г. Костромы от 20.04.2023 исковые требования прокурора удовлетворены. Исполнение решения суда находится на контроле прокуратуры.</w:t>
      </w:r>
    </w:p>
    <w:p>
      <w:pPr>
        <w:pStyle w:val="ConsPlusNormal1"/>
        <w:widowControl w:val="false"/>
        <w:suppressAutoHyphens w:val="true"/>
        <w:ind w:firstLine="709"/>
        <w:jc w:val="both"/>
        <w:rPr>
          <w:kern w:val="2"/>
        </w:rPr>
      </w:pPr>
      <w:r>
        <w:rPr>
          <w:i w:val="false"/>
          <w:iCs w:val="false"/>
          <w:sz w:val="28"/>
          <w:szCs w:val="28"/>
        </w:rPr>
      </w:r>
    </w:p>
    <w:p>
      <w:pPr>
        <w:pStyle w:val="ConsPlusNormal1"/>
        <w:widowControl w:val="false"/>
        <w:suppressAutoHyphens w:val="true"/>
        <w:ind w:firstLine="709"/>
        <w:jc w:val="both"/>
        <w:rPr>
          <w:kern w:val="2"/>
        </w:rPr>
      </w:pPr>
      <w:r>
        <w:rPr>
          <w:i w:val="false"/>
          <w:iCs w:val="false"/>
          <w:sz w:val="28"/>
          <w:szCs w:val="28"/>
        </w:rPr>
      </w:r>
    </w:p>
    <w:p>
      <w:pPr>
        <w:pStyle w:val="ConsPlusNormal1"/>
        <w:widowControl w:val="false"/>
        <w:suppressAutoHyphens w:val="true"/>
        <w:ind w:firstLine="709"/>
        <w:jc w:val="center"/>
        <w:rPr>
          <w:i w:val="false"/>
          <w:i w:val="false"/>
          <w:iCs w:val="false"/>
          <w:sz w:val="28"/>
          <w:szCs w:val="28"/>
        </w:rPr>
      </w:pPr>
      <w:r>
        <w:rPr>
          <w:i w:val="false"/>
          <w:iCs w:val="false"/>
          <w:kern w:val="2"/>
          <w:sz w:val="28"/>
          <w:szCs w:val="28"/>
        </w:rPr>
        <w:t>_________________</w:t>
      </w:r>
    </w:p>
    <w:p>
      <w:pPr>
        <w:pStyle w:val="Normal"/>
        <w:rPr>
          <w:i w:val="false"/>
          <w:i w:val="false"/>
          <w:iCs w:val="false"/>
          <w:sz w:val="28"/>
          <w:szCs w:val="28"/>
        </w:rPr>
      </w:pPr>
      <w:r>
        <w:rPr>
          <w:i w:val="false"/>
          <w:iCs w:val="false"/>
          <w:sz w:val="28"/>
          <w:szCs w:val="28"/>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rFonts w:ascii="Times New Roman" w:hAnsi="Times New Roman" w:eastAsia="Times New Roman"/>
          <w:b/>
          <w:b/>
          <w:bCs/>
          <w:color w:val="000000"/>
          <w:spacing w:val="8"/>
          <w:kern w:val="2"/>
          <w:sz w:val="28"/>
          <w:szCs w:val="28"/>
          <w:lang w:eastAsia="ru-RU"/>
        </w:rPr>
      </w:pPr>
      <w:r>
        <w:rPr>
          <w:rFonts w:eastAsia="Times New Roman"/>
          <w:b/>
          <w:bCs/>
          <w:color w:val="000000"/>
          <w:spacing w:val="8"/>
          <w:kern w:val="2"/>
          <w:sz w:val="28"/>
          <w:szCs w:val="28"/>
          <w:lang w:eastAsia="ru-RU"/>
        </w:rPr>
        <w:t xml:space="preserve">Костромской межрайонной природоохранной прокуратурой проведена проверка соблюдения требований законодательства </w:t>
        <w:br/>
        <w:t>в сфере обращения с отходами.</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 xml:space="preserve">Проведенной Костромской межрайонной природоохранной прокуратурой в декабре 2022 года проверкой установлено, что на территории </w:t>
        <w:br/>
        <w:t>м. Пионерная база Буйского муниципального района образованы стихийные свалки отходов производственного происхождения (бой бетона, отходы древесно-кустарниковой растительности, отходы лесопиления и т.д.) площадью не менее 24000 м</w:t>
      </w:r>
      <w:r>
        <w:rPr>
          <w:sz w:val="28"/>
          <w:szCs w:val="28"/>
          <w:vertAlign w:val="superscript"/>
        </w:rPr>
        <w:t>2</w:t>
      </w:r>
      <w:r>
        <w:rPr>
          <w:sz w:val="28"/>
          <w:szCs w:val="28"/>
        </w:rPr>
        <w:t>.</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С целью устранения нарушений закона природоохранный прокурор обратился в Буйский районный суд Костромской области, решением которого 07.02.2023 на администрацию Барановского сельского поселения возложена обязанность ликвидировать указанные свалки отходов.</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Исполнение решения суда находится на контроле природоохранной прокуратуры.</w:t>
      </w:r>
    </w:p>
    <w:p>
      <w:pPr>
        <w:pStyle w:val="Normal"/>
        <w:widowControl w:val="false"/>
        <w:suppressAutoHyphens w:val="true"/>
        <w:spacing w:lineRule="auto" w:line="240" w:before="0" w:after="0"/>
        <w:ind w:firstLine="709"/>
        <w:jc w:val="both"/>
        <w:rPr>
          <w:rFonts w:ascii="Times New Roman" w:hAnsi="Times New Roman"/>
          <w:sz w:val="28"/>
          <w:szCs w:val="28"/>
        </w:rPr>
      </w:pPr>
      <w:r>
        <w:rPr/>
      </w:r>
    </w:p>
    <w:p>
      <w:pPr>
        <w:pStyle w:val="Normal"/>
        <w:widowControl w:val="false"/>
        <w:suppressAutoHyphens w:val="true"/>
        <w:spacing w:lineRule="auto" w:line="240" w:before="0" w:after="0"/>
        <w:ind w:firstLine="709"/>
        <w:jc w:val="both"/>
        <w:rPr>
          <w:rFonts w:ascii="Times New Roman" w:hAnsi="Times New Roman"/>
          <w:sz w:val="28"/>
          <w:szCs w:val="28"/>
        </w:rPr>
      </w:pPr>
      <w:r>
        <w:rPr/>
      </w:r>
    </w:p>
    <w:p>
      <w:pPr>
        <w:pStyle w:val="Normal"/>
        <w:widowControl w:val="false"/>
        <w:suppressAutoHyphens w:val="true"/>
        <w:spacing w:lineRule="auto" w:line="240" w:before="0" w:after="0"/>
        <w:ind w:firstLine="709"/>
        <w:jc w:val="both"/>
        <w:rPr>
          <w:rFonts w:ascii="Times New Roman" w:hAnsi="Times New Roman"/>
          <w:sz w:val="28"/>
          <w:szCs w:val="28"/>
        </w:rPr>
      </w:pPr>
      <w:r>
        <w:rPr/>
      </w:r>
    </w:p>
    <w:p>
      <w:pPr>
        <w:pStyle w:val="Normal"/>
        <w:widowControl w:val="false"/>
        <w:suppressAutoHyphens w:val="true"/>
        <w:spacing w:lineRule="auto" w:line="240" w:before="0" w:after="0"/>
        <w:ind w:firstLine="709"/>
        <w:jc w:val="center"/>
        <w:rPr>
          <w:rFonts w:ascii="Times New Roman" w:hAnsi="Times New Roman"/>
          <w:sz w:val="28"/>
          <w:szCs w:val="28"/>
        </w:rPr>
      </w:pPr>
      <w:r>
        <w:rPr>
          <w:rFonts w:eastAsia="Times New Roman"/>
          <w:i/>
          <w:iCs/>
          <w:color w:val="000000"/>
          <w:kern w:val="2"/>
          <w:sz w:val="12"/>
          <w:szCs w:val="12"/>
          <w:lang w:eastAsia="ru-RU"/>
        </w:rPr>
        <w:t>_________________________________________</w:t>
      </w:r>
    </w:p>
    <w:p>
      <w:pPr>
        <w:pStyle w:val="Normal"/>
        <w:numPr>
          <w:ilvl w:val="0"/>
          <w:numId w:val="0"/>
        </w:numPr>
        <w:spacing w:lineRule="atLeast" w:line="264" w:before="0" w:after="300"/>
        <w:jc w:val="center"/>
        <w:outlineLvl w:val="0"/>
        <w:rPr>
          <w:rFonts w:ascii="Times New Roman" w:hAnsi="Times New Roman" w:eastAsia="Times New Roman"/>
          <w:b/>
          <w:b/>
          <w:bCs/>
          <w:color w:val="000000"/>
          <w:spacing w:val="8"/>
          <w:kern w:val="2"/>
          <w:sz w:val="28"/>
          <w:szCs w:val="28"/>
          <w:lang w:eastAsia="ru-RU"/>
        </w:rPr>
      </w:pPr>
      <w:r>
        <w:rPr>
          <w:rFonts w:eastAsia="Times New Roman"/>
          <w:b/>
          <w:bCs/>
          <w:color w:val="000000"/>
          <w:spacing w:val="8"/>
          <w:kern w:val="2"/>
          <w:sz w:val="28"/>
          <w:szCs w:val="28"/>
          <w:lang w:eastAsia="ru-RU"/>
        </w:rPr>
        <w:t xml:space="preserve">Костромской межрайонной природоохранной прокуратурой проведена проверка соблюдения требований законодательства </w:t>
        <w:br/>
        <w:t>в сфере обращения с отходами.</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Проведенной Костромской межрайонной природоохранной прокуратурой в 2022 году проверкой установлено, что на землях неразграниченной государственной собственности на территории Сидоровского сельского поселения, вблизи ДНП «Волжский берег» и коллективного сада «Союз» образованы стихийные свалки отходов производства и потребления (полиэтилена, бумажной и пластиковой упаковки продуктов питания), в том числе крупногабаритных отходов (мебель, бытовая техника, отходы от текущего ремонта жилых помещений и других) площадью не менее 2500 м</w:t>
      </w:r>
      <w:r>
        <w:rPr>
          <w:sz w:val="28"/>
          <w:szCs w:val="28"/>
          <w:vertAlign w:val="superscript"/>
        </w:rPr>
        <w:t>2</w:t>
      </w:r>
      <w:r>
        <w:rPr>
          <w:sz w:val="28"/>
          <w:szCs w:val="28"/>
        </w:rPr>
        <w:t>.</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С целью устранения нарушений закона природоохранный прокурор обратился в Красносельский районный суд Костромской области, решением которого 07.02.2023 на администрацию Красносельского муниципального района возложена обязанность ликвидировать указанные свалки отходов.</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Не согласившись с решением суда, административный ответчик подал апелляционную жалобу в Костромской областной суд по результатам рассмотрения которой решение</w:t>
      </w:r>
      <w:bookmarkStart w:id="9" w:name="_GoBack7"/>
      <w:bookmarkEnd w:id="9"/>
      <w:r>
        <w:rPr>
          <w:sz w:val="28"/>
          <w:szCs w:val="28"/>
        </w:rPr>
        <w:t xml:space="preserve"> суда первой инстанции оставлено без изменения, апелляционная жалоба – без удовлетворения.</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Исполнение решения суда находится на контроле природоохранной прокуратуры.</w:t>
      </w:r>
    </w:p>
    <w:p>
      <w:pPr>
        <w:pStyle w:val="Normal"/>
        <w:spacing w:lineRule="auto" w:line="240" w:before="0" w:after="0"/>
        <w:ind w:firstLine="567"/>
        <w:jc w:val="both"/>
        <w:rPr>
          <w:rFonts w:ascii="Times New Roman" w:hAnsi="Times New Roman" w:eastAsia="Times New Roman"/>
          <w:color w:val="000000"/>
          <w:sz w:val="28"/>
          <w:szCs w:val="28"/>
          <w:lang w:eastAsia="ru-RU"/>
        </w:rPr>
      </w:pPr>
      <w:r>
        <w:rPr>
          <w:rFonts w:eastAsia="Times New Roman"/>
          <w:color w:val="000000"/>
          <w:sz w:val="28"/>
          <w:szCs w:val="28"/>
          <w:lang w:eastAsia="ru-RU"/>
        </w:rPr>
      </w:r>
    </w:p>
    <w:p>
      <w:pPr>
        <w:pStyle w:val="Normal"/>
        <w:spacing w:lineRule="auto" w:line="240" w:before="0" w:after="0"/>
        <w:jc w:val="center"/>
        <w:rPr>
          <w:rFonts w:ascii="Times New Roman" w:hAnsi="Times New Roman" w:eastAsia="Times New Roman"/>
          <w:color w:val="000000"/>
          <w:sz w:val="28"/>
          <w:szCs w:val="28"/>
          <w:lang w:eastAsia="ru-RU"/>
        </w:rPr>
      </w:pPr>
      <w:r>
        <w:rPr>
          <w:rFonts w:eastAsia="Times New Roman"/>
          <w:i/>
          <w:iCs/>
          <w:color w:val="000000"/>
          <w:kern w:val="2"/>
          <w:sz w:val="12"/>
          <w:szCs w:val="12"/>
          <w:lang w:eastAsia="ru-RU"/>
        </w:rPr>
        <w:t>________________________________________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rFonts w:ascii="Times New Roman" w:hAnsi="Times New Roman" w:eastAsia="Times New Roman"/>
          <w:b/>
          <w:b/>
          <w:bCs/>
          <w:color w:val="000000"/>
          <w:spacing w:val="8"/>
          <w:kern w:val="2"/>
          <w:sz w:val="28"/>
          <w:szCs w:val="28"/>
          <w:lang w:eastAsia="ru-RU"/>
        </w:rPr>
      </w:pPr>
      <w:r>
        <w:rPr>
          <w:rFonts w:eastAsia="Times New Roman"/>
          <w:b/>
          <w:bCs/>
          <w:color w:val="000000"/>
          <w:spacing w:val="8"/>
          <w:kern w:val="2"/>
          <w:sz w:val="28"/>
          <w:szCs w:val="28"/>
          <w:lang w:eastAsia="ru-RU"/>
        </w:rPr>
        <w:t xml:space="preserve">Костромской межрайонной природоохранной прокуратурой проведена проверка соблюдения требований законодательства </w:t>
        <w:br/>
        <w:t>в сфере охраны вод.</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Установлено, что на береговой полосе</w:t>
      </w:r>
      <w:r>
        <w:rPr>
          <w:sz w:val="28"/>
          <w:szCs w:val="28"/>
        </w:rPr>
        <w:t xml:space="preserve"> </w:t>
      </w:r>
      <w:r>
        <w:rPr>
          <w:sz w:val="28"/>
          <w:szCs w:val="28"/>
        </w:rPr>
        <w:t>р. Унжа в д. Козлово Нежитинского сельского поселения Макарьевского района Костромской области расположено 4 металлических лодочных гаража, препятствующих свободному доступу граждан к водному объекту.</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С целью устранения нарушений закона природоохранный прокурор обратился с исковыми заявлениями в суд об освобождении береговой полосы от указанных объектов.</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Исковые заявления находятся на рас</w:t>
      </w:r>
      <w:bookmarkStart w:id="10" w:name="_GoBack8"/>
      <w:bookmarkEnd w:id="10"/>
      <w:r>
        <w:rPr>
          <w:sz w:val="28"/>
          <w:szCs w:val="28"/>
        </w:rPr>
        <w:t>смотрении.</w:t>
      </w:r>
    </w:p>
    <w:p>
      <w:pPr>
        <w:pStyle w:val="Normal"/>
        <w:spacing w:lineRule="auto" w:line="240" w:before="0" w:after="0"/>
        <w:ind w:firstLine="567"/>
        <w:jc w:val="both"/>
        <w:rPr>
          <w:rFonts w:ascii="Times New Roman" w:hAnsi="Times New Roman" w:eastAsia="Times New Roman"/>
          <w:color w:val="000000"/>
          <w:sz w:val="28"/>
          <w:szCs w:val="28"/>
          <w:lang w:eastAsia="ru-RU"/>
        </w:rPr>
      </w:pPr>
      <w:r>
        <w:rPr>
          <w:rFonts w:eastAsia="Times New Roman"/>
          <w:color w:val="000000"/>
          <w:sz w:val="28"/>
          <w:szCs w:val="28"/>
          <w:lang w:eastAsia="ru-RU"/>
        </w:rPr>
      </w:r>
    </w:p>
    <w:p>
      <w:pPr>
        <w:pStyle w:val="Normal"/>
        <w:rPr>
          <w:rFonts w:cs="Times New Roman"/>
        </w:rPr>
      </w:pPr>
      <w:r>
        <w:rPr/>
      </w:r>
    </w:p>
    <w:p>
      <w:pPr>
        <w:pStyle w:val="Normal"/>
        <w:jc w:val="center"/>
        <w:rPr>
          <w:rFonts w:cs="Times New Roman"/>
        </w:rPr>
      </w:pPr>
      <w:r>
        <w:rPr>
          <w:i/>
          <w:iCs/>
          <w:kern w:val="2"/>
          <w:sz w:val="12"/>
          <w:szCs w:val="12"/>
        </w:rPr>
        <w:t>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rFonts w:ascii="Times New Roman" w:hAnsi="Times New Roman" w:eastAsia="Times New Roman"/>
          <w:b/>
          <w:b/>
          <w:bCs/>
          <w:color w:val="000000"/>
          <w:spacing w:val="8"/>
          <w:kern w:val="2"/>
          <w:sz w:val="28"/>
          <w:szCs w:val="28"/>
          <w:lang w:eastAsia="ru-RU"/>
        </w:rPr>
      </w:pPr>
      <w:r>
        <w:rPr>
          <w:rFonts w:eastAsia="Times New Roman"/>
          <w:b/>
          <w:bCs/>
          <w:color w:val="000000"/>
          <w:spacing w:val="8"/>
          <w:kern w:val="2"/>
          <w:sz w:val="28"/>
          <w:szCs w:val="28"/>
          <w:lang w:eastAsia="ru-RU"/>
        </w:rPr>
        <w:t xml:space="preserve">Костромской межрайонной природоохранной прокуратурой проведена проверка соблюдения требований законодательства </w:t>
        <w:br/>
        <w:t>в сфере обращения с отходами.</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 xml:space="preserve">Проведенной Костромской межрайонной природоохранной прокуратурой в 2022 году проверкой установлено, что на сельскохозяйственных землях вблизи д. Петровское Чухломского муниципального района образованы стихийные свалки древесных отходов промышленного происхождения (древесных опилок, досок, горбыля, рейки), </w:t>
      </w:r>
      <w:bookmarkStart w:id="11" w:name="_GoBack9"/>
      <w:bookmarkEnd w:id="11"/>
      <w:r>
        <w:rPr>
          <w:sz w:val="28"/>
          <w:szCs w:val="28"/>
        </w:rPr>
        <w:t>площадью не менее 1000 м</w:t>
      </w:r>
      <w:r>
        <w:rPr>
          <w:sz w:val="28"/>
          <w:szCs w:val="28"/>
          <w:vertAlign w:val="superscript"/>
        </w:rPr>
        <w:t>2</w:t>
      </w:r>
      <w:r>
        <w:rPr>
          <w:sz w:val="28"/>
          <w:szCs w:val="28"/>
        </w:rPr>
        <w:t>.</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С целью устранения нарушений закона природоохранный прокурор обратился в Чухломской районный суд Костромской области, решением которого 21.04.2023 на собственника отходов возложена обязанность ликвидировать указанные свалки.</w:t>
      </w:r>
    </w:p>
    <w:p>
      <w:pPr>
        <w:pStyle w:val="Normal"/>
        <w:keepNext w:val="true"/>
        <w:widowControl w:val="false"/>
        <w:suppressAutoHyphens w:val="true"/>
        <w:spacing w:lineRule="auto" w:line="240" w:before="0" w:after="0"/>
        <w:ind w:firstLine="709"/>
        <w:jc w:val="both"/>
        <w:rPr>
          <w:rFonts w:ascii="Times New Roman" w:hAnsi="Times New Roman"/>
          <w:sz w:val="28"/>
          <w:szCs w:val="28"/>
        </w:rPr>
      </w:pPr>
      <w:r>
        <w:rPr>
          <w:sz w:val="28"/>
          <w:szCs w:val="28"/>
        </w:rPr>
        <w:t>Исполнение решения суда находится на контроле природоохранной прокуратуры.</w:t>
      </w:r>
    </w:p>
    <w:p>
      <w:pPr>
        <w:pStyle w:val="Normal"/>
        <w:spacing w:lineRule="auto" w:line="240" w:before="0" w:after="0"/>
        <w:ind w:firstLine="567"/>
        <w:jc w:val="both"/>
        <w:rPr>
          <w:rFonts w:ascii="Times New Roman" w:hAnsi="Times New Roman" w:eastAsia="Times New Roman"/>
          <w:color w:val="000000"/>
          <w:sz w:val="28"/>
          <w:szCs w:val="28"/>
          <w:lang w:eastAsia="ru-RU"/>
        </w:rPr>
      </w:pPr>
      <w:r>
        <w:rPr>
          <w:rFonts w:eastAsia="Times New Roman"/>
          <w:color w:val="000000"/>
          <w:sz w:val="28"/>
          <w:szCs w:val="28"/>
          <w:lang w:eastAsia="ru-RU"/>
        </w:rPr>
      </w:r>
    </w:p>
    <w:p>
      <w:pPr>
        <w:pStyle w:val="Normal"/>
        <w:rPr>
          <w:rFonts w:cs="Times New Roman"/>
        </w:rPr>
      </w:pPr>
      <w:r>
        <w:rPr/>
      </w:r>
    </w:p>
    <w:p>
      <w:pPr>
        <w:pStyle w:val="Normal"/>
        <w:jc w:val="center"/>
        <w:rPr>
          <w:rFonts w:cs="Times New Roman"/>
        </w:rPr>
      </w:pPr>
      <w:r>
        <w:rPr>
          <w:i/>
          <w:iCs/>
          <w:kern w:val="2"/>
          <w:sz w:val="12"/>
          <w:szCs w:val="12"/>
        </w:rPr>
        <w:t>___________________________________________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pPr>
      <w:r>
        <w:rPr>
          <w:rFonts w:eastAsia="Times New Roman" w:cs="Times New Roman"/>
          <w:b/>
          <w:bCs/>
          <w:color w:val="000000"/>
          <w:spacing w:val="8"/>
          <w:kern w:val="2"/>
          <w:sz w:val="28"/>
          <w:szCs w:val="28"/>
          <w:lang w:eastAsia="ru-RU"/>
        </w:rPr>
        <w:t>По иску Костромской межрайпрокуратуры администрация Кадыйского муниципального района обязана ликвидировать                   несанкционированную свалку</w:t>
      </w:r>
    </w:p>
    <w:p>
      <w:pPr>
        <w:pStyle w:val="Normal"/>
        <w:spacing w:lineRule="auto" w:line="240" w:before="0" w:after="0"/>
        <w:ind w:firstLine="567"/>
        <w:jc w:val="both"/>
        <w:rPr>
          <w:rFonts w:ascii="Times New Roman" w:hAnsi="Times New Roman" w:eastAsia="Times New Roman" w:cs="Times New Roman"/>
          <w:color w:val="000000"/>
          <w:sz w:val="28"/>
          <w:szCs w:val="28"/>
          <w:lang w:eastAsia="ru-RU"/>
        </w:rPr>
      </w:pPr>
      <w:r>
        <w:rPr>
          <w:rFonts w:eastAsia="Times New Roman" w:cs="Times New Roman"/>
          <w:color w:val="000000"/>
          <w:sz w:val="28"/>
          <w:szCs w:val="28"/>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color w:val="000000"/>
          <w:sz w:val="28"/>
          <w:szCs w:val="28"/>
          <w:lang w:eastAsia="ru-RU"/>
        </w:rPr>
        <w:t>В</w:t>
      </w:r>
      <w:r>
        <w:rPr>
          <w:rFonts w:eastAsia="Times New Roman" w:cs="Times New Roman"/>
          <w:kern w:val="2"/>
          <w:sz w:val="28"/>
          <w:szCs w:val="28"/>
          <w:lang w:eastAsia="ru-RU"/>
        </w:rPr>
        <w:t xml:space="preserve">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200 кв.м.</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cs="Times New Roman"/>
          <w:sz w:val="28"/>
          <w:szCs w:val="28"/>
        </w:rPr>
        <w:t>Данная</w:t>
      </w:r>
      <w:r>
        <w:rPr>
          <w:rFonts w:eastAsia="Times New Roman" w:cs="Times New Roman"/>
          <w:sz w:val="28"/>
          <w:szCs w:val="28"/>
          <w:lang w:eastAsia="ru-RU"/>
        </w:rPr>
        <w:t xml:space="preserve"> свалка является стихийной и состоит, в основном, из отходов древесного происхождения, таких как доски, бревна, ветки,</w:t>
      </w:r>
      <w:r>
        <w:rPr>
          <w:rFonts w:cs="Times New Roman"/>
          <w:sz w:val="28"/>
          <w:szCs w:val="28"/>
        </w:rPr>
        <w:t xml:space="preserve"> шины автомобильные и др.</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Кадыйского муниципального района Костромской области.</w:t>
      </w:r>
    </w:p>
    <w:p>
      <w:pPr>
        <w:pStyle w:val="Normal"/>
        <w:widowControl w:val="false"/>
        <w:spacing w:lineRule="exact" w:line="300" w:before="0" w:after="0"/>
        <w:ind w:firstLine="709"/>
        <w:contextualSpacing/>
        <w:jc w:val="both"/>
        <w:rPr>
          <w:i w:val="false"/>
          <w:i w:val="false"/>
          <w:iCs w:val="false"/>
        </w:rPr>
      </w:pPr>
      <w:r>
        <w:rPr>
          <w:rFonts w:eastAsia="Times New Roman" w:cs="Times New Roman"/>
          <w:i w:val="false"/>
          <w:iCs w:val="false"/>
          <w:kern w:val="2"/>
          <w:sz w:val="28"/>
          <w:szCs w:val="28"/>
          <w:lang w:eastAsia="ru-RU"/>
        </w:rPr>
        <w:t>Решением Макарьевского районного суда Костромской области от 03.02.2023 иск удовлетворен, исполнение решения суда находится на контроле природоохранной прокуратуры.</w:t>
      </w:r>
    </w:p>
    <w:p>
      <w:pPr>
        <w:pStyle w:val="Normal"/>
        <w:rPr>
          <w:i w:val="false"/>
          <w:i w:val="false"/>
          <w:iCs w:val="false"/>
        </w:rPr>
      </w:pPr>
      <w:r>
        <w:rPr>
          <w:i w:val="false"/>
          <w:iCs w:val="false"/>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i/>
          <w:iCs/>
          <w:kern w:val="2"/>
          <w:sz w:val="12"/>
          <w:szCs w:val="12"/>
        </w:rPr>
        <w:drawing>
          <wp:inline distT="0" distB="0" distL="0" distR="0">
            <wp:extent cx="4895850" cy="4676775"/>
            <wp:effectExtent l="0" t="0" r="0" b="0"/>
            <wp:docPr id="6" name="Рисунок 2" descr="C:\Users\AS\Desktop\работа прокуратура\иски\Кадыйский район свалка\IMG-202212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C:\Users\AS\Desktop\работа прокуратура\иски\Кадыйский район свалка\IMG-20221216-WA0002.jpg"/>
                    <pic:cNvPicPr>
                      <a:picLocks noChangeAspect="1" noChangeArrowheads="1"/>
                    </pic:cNvPicPr>
                  </pic:nvPicPr>
                  <pic:blipFill>
                    <a:blip r:embed="rId3"/>
                    <a:stretch>
                      <a:fillRect/>
                    </a:stretch>
                  </pic:blipFill>
                  <pic:spPr bwMode="auto">
                    <a:xfrm>
                      <a:off x="0" y="0"/>
                      <a:ext cx="4895850" cy="4676775"/>
                    </a:xfrm>
                    <a:prstGeom prst="rect">
                      <a:avLst/>
                    </a:prstGeom>
                  </pic:spPr>
                </pic:pic>
              </a:graphicData>
            </a:graphic>
          </wp:inline>
        </w:drawing>
      </w:r>
    </w:p>
    <w:p>
      <w:pPr>
        <w:pStyle w:val="Normal"/>
        <w:rPr>
          <w:rFonts w:cs="Times New Roman"/>
        </w:rPr>
      </w:pPr>
      <w:r>
        <w:rPr/>
      </w:r>
    </w:p>
    <w:p>
      <w:pPr>
        <w:pStyle w:val="Normal"/>
        <w:rPr>
          <w:rFonts w:cs="Times New Roman"/>
        </w:rPr>
      </w:pPr>
      <w:r>
        <w:rPr/>
      </w:r>
    </w:p>
    <w:p>
      <w:pPr>
        <w:pStyle w:val="Normal"/>
        <w:numPr>
          <w:ilvl w:val="0"/>
          <w:numId w:val="0"/>
        </w:numPr>
        <w:spacing w:lineRule="atLeast" w:line="264" w:before="0" w:after="300"/>
        <w:jc w:val="center"/>
        <w:outlineLvl w:val="0"/>
        <w:rPr>
          <w:rFonts w:ascii="Times New Roman" w:hAnsi="Times New Roman" w:eastAsia="Times New Roman" w:cs="Times New Roman"/>
          <w:b/>
          <w:b/>
          <w:bCs/>
          <w:color w:val="000000"/>
          <w:spacing w:val="8"/>
          <w:kern w:val="2"/>
          <w:sz w:val="28"/>
          <w:szCs w:val="28"/>
          <w:lang w:eastAsia="ru-RU"/>
        </w:rPr>
      </w:pPr>
      <w:r>
        <w:rPr/>
      </w:r>
    </w:p>
    <w:p>
      <w:pPr>
        <w:pStyle w:val="Normal"/>
        <w:numPr>
          <w:ilvl w:val="0"/>
          <w:numId w:val="0"/>
        </w:numPr>
        <w:spacing w:lineRule="atLeast" w:line="264" w:before="0" w:after="300"/>
        <w:jc w:val="center"/>
        <w:outlineLvl w:val="0"/>
        <w:rPr/>
      </w:pPr>
      <w:r>
        <w:rPr>
          <w:rFonts w:eastAsia="Times New Roman" w:cs="Times New Roman"/>
          <w:b/>
          <w:bCs/>
          <w:color w:val="000000"/>
          <w:spacing w:val="8"/>
          <w:kern w:val="2"/>
          <w:sz w:val="28"/>
          <w:szCs w:val="28"/>
          <w:lang w:eastAsia="ru-RU"/>
        </w:rPr>
        <w:t>___________________</w:t>
      </w:r>
    </w:p>
    <w:p>
      <w:pPr>
        <w:pStyle w:val="Normal"/>
        <w:numPr>
          <w:ilvl w:val="0"/>
          <w:numId w:val="0"/>
        </w:numPr>
        <w:spacing w:lineRule="atLeast" w:line="264" w:before="0" w:after="300"/>
        <w:jc w:val="center"/>
        <w:outlineLvl w:val="0"/>
        <w:rPr>
          <w:rFonts w:ascii="Times New Roman" w:hAnsi="Times New Roman" w:eastAsia="Times New Roman" w:cs="Times New Roman"/>
          <w:b/>
          <w:b/>
          <w:bCs/>
          <w:color w:val="000000"/>
          <w:spacing w:val="8"/>
          <w:kern w:val="2"/>
          <w:sz w:val="28"/>
          <w:szCs w:val="28"/>
          <w:lang w:eastAsia="ru-RU"/>
        </w:rPr>
      </w:pPr>
      <w:r>
        <w:rPr/>
      </w:r>
    </w:p>
    <w:p>
      <w:pPr>
        <w:pStyle w:val="Normal"/>
        <w:numPr>
          <w:ilvl w:val="0"/>
          <w:numId w:val="0"/>
        </w:numPr>
        <w:spacing w:lineRule="atLeast" w:line="264" w:before="0" w:after="300"/>
        <w:jc w:val="center"/>
        <w:outlineLvl w:val="0"/>
        <w:rPr/>
      </w:pPr>
      <w:r>
        <w:rPr>
          <w:rFonts w:eastAsia="Times New Roman" w:cs="Times New Roman"/>
          <w:b/>
          <w:bCs/>
          <w:color w:val="000000"/>
          <w:spacing w:val="8"/>
          <w:kern w:val="2"/>
          <w:sz w:val="28"/>
          <w:szCs w:val="28"/>
          <w:lang w:eastAsia="ru-RU"/>
        </w:rPr>
        <w:t>По иску Костромской межрайпрокуратуры администрация Костромского муниципального района обязана ликвидировать несанкционированную свалку</w:t>
      </w:r>
    </w:p>
    <w:p>
      <w:pPr>
        <w:pStyle w:val="Normal"/>
        <w:spacing w:lineRule="auto" w:line="240" w:before="0" w:after="0"/>
        <w:ind w:firstLine="567"/>
        <w:jc w:val="both"/>
        <w:rPr>
          <w:rFonts w:ascii="Times New Roman" w:hAnsi="Times New Roman" w:eastAsia="Times New Roman" w:cs="Times New Roman"/>
          <w:color w:val="000000"/>
          <w:sz w:val="28"/>
          <w:szCs w:val="28"/>
          <w:lang w:eastAsia="ru-RU"/>
        </w:rPr>
      </w:pPr>
      <w:r>
        <w:rPr>
          <w:rFonts w:eastAsia="Times New Roman" w:cs="Times New Roman"/>
          <w:color w:val="000000"/>
          <w:sz w:val="28"/>
          <w:szCs w:val="28"/>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color w:val="000000"/>
          <w:sz w:val="28"/>
          <w:szCs w:val="28"/>
          <w:lang w:eastAsia="ru-RU"/>
        </w:rPr>
        <w:t>В</w:t>
      </w:r>
      <w:r>
        <w:rPr>
          <w:rFonts w:eastAsia="Times New Roman" w:cs="Times New Roman"/>
          <w:kern w:val="2"/>
          <w:sz w:val="28"/>
          <w:szCs w:val="28"/>
          <w:lang w:eastAsia="ru-RU"/>
        </w:rPr>
        <w:t xml:space="preserve">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400 кв.м.</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cs="Times New Roman"/>
          <w:sz w:val="28"/>
          <w:szCs w:val="28"/>
        </w:rPr>
        <w:t>Данная</w:t>
      </w:r>
      <w:r>
        <w:rPr>
          <w:rFonts w:eastAsia="Times New Roman" w:cs="Times New Roman"/>
          <w:sz w:val="28"/>
          <w:szCs w:val="28"/>
          <w:lang w:eastAsia="ru-RU"/>
        </w:rPr>
        <w:t xml:space="preserve"> свалка является стихийной и состоит, в основном, из отходов древесного происхождения, таких как доски, бревна, ветки,</w:t>
      </w:r>
      <w:r>
        <w:rPr>
          <w:rFonts w:cs="Times New Roman"/>
          <w:sz w:val="28"/>
          <w:szCs w:val="28"/>
        </w:rPr>
        <w:t xml:space="preserve"> шины автомобильные и др.</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Костромского муниципального района Костромской области.</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Решением Костромского районного суда Костромской области от 08.02.2023 иск удовлетворен, исполнение решения суда находится на контроле природоохранной прокуратуры.</w:t>
      </w:r>
    </w:p>
    <w:p>
      <w:pPr>
        <w:pStyle w:val="Normal"/>
        <w:numPr>
          <w:ilvl w:val="0"/>
          <w:numId w:val="0"/>
        </w:numPr>
        <w:spacing w:lineRule="atLeast" w:line="264" w:before="0" w:after="300"/>
        <w:outlineLvl w:val="0"/>
        <w:rPr>
          <w:rFonts w:ascii="Times New Roman" w:hAnsi="Times New Roman" w:eastAsia="Times New Roman" w:cs="Times New Roman"/>
          <w:b/>
          <w:b/>
          <w:bCs/>
          <w:color w:val="000000"/>
          <w:spacing w:val="8"/>
          <w:kern w:val="2"/>
          <w:sz w:val="28"/>
          <w:szCs w:val="28"/>
          <w:lang w:eastAsia="ru-RU"/>
        </w:rPr>
      </w:pPr>
      <w:r>
        <w:rPr/>
      </w:r>
    </w:p>
    <w:p>
      <w:pPr>
        <w:pStyle w:val="Normal"/>
        <w:numPr>
          <w:ilvl w:val="0"/>
          <w:numId w:val="0"/>
        </w:numPr>
        <w:spacing w:lineRule="atLeast" w:line="264" w:before="0" w:after="300"/>
        <w:jc w:val="center"/>
        <w:outlineLvl w:val="0"/>
        <w:rPr>
          <w:rFonts w:ascii="Times New Roman" w:hAnsi="Times New Roman" w:eastAsia="Times New Roman" w:cs="Times New Roman"/>
          <w:b/>
          <w:b/>
          <w:bCs/>
          <w:color w:val="000000"/>
          <w:spacing w:val="8"/>
          <w:kern w:val="2"/>
          <w:sz w:val="28"/>
          <w:szCs w:val="28"/>
          <w:lang w:eastAsia="ru-RU"/>
        </w:rPr>
      </w:pPr>
      <w:r>
        <w:rPr>
          <w:rFonts w:eastAsia="Times New Roman" w:cs="Times New Roman"/>
          <w:b/>
          <w:bCs/>
          <w:color w:val="000000"/>
          <w:spacing w:val="8"/>
          <w:kern w:val="2"/>
          <w:sz w:val="28"/>
          <w:szCs w:val="28"/>
          <w:lang w:eastAsia="ru-RU"/>
        </w:rPr>
        <w:t>________________</w:t>
      </w:r>
    </w:p>
    <w:p>
      <w:pPr>
        <w:pStyle w:val="Normal"/>
        <w:numPr>
          <w:ilvl w:val="0"/>
          <w:numId w:val="0"/>
        </w:numPr>
        <w:spacing w:lineRule="atLeast" w:line="264" w:before="0" w:after="300"/>
        <w:outlineLvl w:val="0"/>
        <w:rPr>
          <w:rFonts w:ascii="Times New Roman" w:hAnsi="Times New Roman" w:eastAsia="Times New Roman" w:cs="Times New Roman"/>
          <w:b/>
          <w:b/>
          <w:bCs/>
          <w:color w:val="000000"/>
          <w:spacing w:val="8"/>
          <w:kern w:val="2"/>
          <w:sz w:val="28"/>
          <w:szCs w:val="28"/>
          <w:lang w:eastAsia="ru-RU"/>
        </w:rPr>
      </w:pPr>
      <w:r>
        <w:rPr/>
      </w:r>
    </w:p>
    <w:p>
      <w:pPr>
        <w:pStyle w:val="Normal"/>
        <w:numPr>
          <w:ilvl w:val="0"/>
          <w:numId w:val="0"/>
        </w:numPr>
        <w:spacing w:lineRule="atLeast" w:line="264" w:before="0" w:after="300"/>
        <w:jc w:val="center"/>
        <w:outlineLvl w:val="0"/>
        <w:rPr/>
      </w:pPr>
      <w:r>
        <w:rPr>
          <w:rFonts w:eastAsia="Times New Roman" w:cs="Times New Roman"/>
          <w:b/>
          <w:bCs/>
          <w:color w:val="000000"/>
          <w:spacing w:val="8"/>
          <w:kern w:val="2"/>
          <w:sz w:val="28"/>
          <w:szCs w:val="28"/>
          <w:lang w:eastAsia="ru-RU"/>
        </w:rPr>
        <w:t>По иску Костромской межрайпрокуратуры администрация Красносельского муниципального района обязана ликвидировать несанкционированную свалку</w:t>
      </w:r>
    </w:p>
    <w:p>
      <w:pPr>
        <w:pStyle w:val="Normal"/>
        <w:spacing w:lineRule="auto" w:line="240" w:before="0" w:after="0"/>
        <w:ind w:firstLine="567"/>
        <w:jc w:val="both"/>
        <w:rPr>
          <w:rFonts w:ascii="Times New Roman" w:hAnsi="Times New Roman" w:eastAsia="Times New Roman" w:cs="Times New Roman"/>
          <w:color w:val="000000"/>
          <w:sz w:val="28"/>
          <w:szCs w:val="28"/>
          <w:lang w:eastAsia="ru-RU"/>
        </w:rPr>
      </w:pPr>
      <w:r>
        <w:rPr>
          <w:rFonts w:eastAsia="Times New Roman" w:cs="Times New Roman"/>
          <w:color w:val="000000"/>
          <w:sz w:val="28"/>
          <w:szCs w:val="28"/>
          <w:lang w:eastAsia="ru-RU"/>
        </w:rPr>
        <w:t>Костромской межрайонной природоохранной прокуратурой проведена проверка исполнения законодательства в сфере обращения с отходами.</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color w:val="000000"/>
          <w:sz w:val="28"/>
          <w:szCs w:val="28"/>
          <w:lang w:eastAsia="ru-RU"/>
        </w:rPr>
        <w:t>В</w:t>
      </w:r>
      <w:r>
        <w:rPr>
          <w:rFonts w:eastAsia="Times New Roman" w:cs="Times New Roman"/>
          <w:kern w:val="2"/>
          <w:sz w:val="28"/>
          <w:szCs w:val="28"/>
          <w:lang w:eastAsia="ru-RU"/>
        </w:rPr>
        <w:t xml:space="preserve"> границах муниципального образования на земельном участке, государственная собственность на который не разграничена, обследованием выявлена несанкционированная свалка площадью около 100 кв.м.</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cs="Times New Roman"/>
          <w:sz w:val="28"/>
          <w:szCs w:val="28"/>
        </w:rPr>
        <w:t>Данная</w:t>
      </w:r>
      <w:r>
        <w:rPr>
          <w:rFonts w:eastAsia="Times New Roman" w:cs="Times New Roman"/>
          <w:sz w:val="28"/>
          <w:szCs w:val="28"/>
          <w:lang w:eastAsia="ru-RU"/>
        </w:rPr>
        <w:t xml:space="preserve"> свалка является стихийной и состоит, в основном, из отходов древесного происхождения, таких как доски, бревна, ветки,</w:t>
      </w:r>
      <w:r>
        <w:rPr>
          <w:rFonts w:cs="Times New Roman"/>
          <w:sz w:val="28"/>
          <w:szCs w:val="28"/>
        </w:rPr>
        <w:t xml:space="preserve"> шины автомобильные и др.</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 целью устранения нарушений закона, ликвидации свалки Костромской межрайпрокуратурой в суд направлено административное исковое заявление к Администрации Красносельского муниципального района Костромской области.</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Решением Красносельского районного суда Костромской области от 07.02.2023 иск удовлетворен, исполнение решения суда находится на контроле природоохранной прокуратуры.</w:t>
      </w:r>
    </w:p>
    <w:p>
      <w:pPr>
        <w:pStyle w:val="Normal"/>
        <w:widowControl w:val="false"/>
        <w:spacing w:lineRule="exact" w:line="30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r>
    </w:p>
    <w:p>
      <w:pPr>
        <w:pStyle w:val="Normal"/>
        <w:rPr>
          <w:rFonts w:cs="Times New Roman"/>
        </w:rPr>
      </w:pPr>
      <w:r>
        <w:rPr/>
        <w:drawing>
          <wp:inline distT="0" distB="0" distL="0" distR="0">
            <wp:extent cx="4933950" cy="3775710"/>
            <wp:effectExtent l="0" t="0" r="0" b="0"/>
            <wp:docPr id="7" name="Рисунок 4" descr="C:\Users\AS\Desktop\работа прокуратура\иски\Красносельский суд свалка Гридино\TimePhoto_20221206_14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C:\Users\AS\Desktop\работа прокуратура\иски\Красносельский суд свалка Гридино\TimePhoto_20221206_145202~2.jpg"/>
                    <pic:cNvPicPr>
                      <a:picLocks noChangeAspect="1" noChangeArrowheads="1"/>
                    </pic:cNvPicPr>
                  </pic:nvPicPr>
                  <pic:blipFill>
                    <a:blip r:embed="rId4"/>
                    <a:stretch>
                      <a:fillRect/>
                    </a:stretch>
                  </pic:blipFill>
                  <pic:spPr bwMode="auto">
                    <a:xfrm>
                      <a:off x="0" y="0"/>
                      <a:ext cx="4933950" cy="3775710"/>
                    </a:xfrm>
                    <a:prstGeom prst="rect">
                      <a:avLst/>
                    </a:prstGeom>
                  </pic:spPr>
                </pic:pic>
              </a:graphicData>
            </a:graphic>
          </wp:inline>
        </w:drawing>
      </w:r>
    </w:p>
    <w:p>
      <w:pPr>
        <w:pStyle w:val="Normal"/>
        <w:rPr>
          <w:rFonts w:cs="Times New Roman"/>
        </w:rPr>
      </w:pPr>
      <w:r>
        <w:rPr/>
      </w:r>
    </w:p>
    <w:p>
      <w:pPr>
        <w:pStyle w:val="Normal"/>
        <w:rPr>
          <w:rFonts w:cs="Times New Roman"/>
        </w:rPr>
      </w:pPr>
      <w:r>
        <w:rPr/>
      </w:r>
    </w:p>
    <w:p>
      <w:pPr>
        <w:pStyle w:val="Normal"/>
        <w:jc w:val="center"/>
        <w:rPr>
          <w:rFonts w:cs="Times New Roman"/>
        </w:rPr>
      </w:pPr>
      <w:r>
        <w:rPr>
          <w:i/>
          <w:iCs/>
          <w:kern w:val="2"/>
          <w:sz w:val="12"/>
          <w:szCs w:val="12"/>
        </w:rPr>
        <w:t>______________________________________</w:t>
      </w:r>
    </w:p>
    <w:p>
      <w:pPr>
        <w:pStyle w:val="Normal"/>
        <w:rPr>
          <w:rFonts w:cs="Times New Roman"/>
        </w:rPr>
      </w:pPr>
      <w:r>
        <w:rPr/>
      </w:r>
    </w:p>
    <w:p>
      <w:pPr>
        <w:pStyle w:val="Normal"/>
        <w:rPr>
          <w:rFonts w:cs="Times New Roman"/>
        </w:rPr>
      </w:pPr>
      <w:r>
        <w:rPr/>
      </w:r>
    </w:p>
    <w:p>
      <w:pPr>
        <w:pStyle w:val="Normal"/>
        <w:spacing w:lineRule="auto" w:line="240" w:before="0" w:after="0"/>
        <w:ind w:firstLine="708"/>
        <w:contextualSpacing/>
        <w:jc w:val="both"/>
        <w:rPr>
          <w:rFonts w:ascii="Times New Roman" w:hAnsi="Times New Roman" w:cs="Times New Roman"/>
          <w:sz w:val="28"/>
          <w:szCs w:val="28"/>
        </w:rPr>
      </w:pPr>
      <w:r>
        <w:rPr/>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 xml:space="preserve">Прокуратура Костромского района </w:t>
      </w:r>
      <w:r>
        <w:rPr>
          <w:rFonts w:cs="Times New Roman"/>
          <w:sz w:val="28"/>
          <w:szCs w:val="28"/>
        </w:rPr>
        <w:t>разъясн</w:t>
      </w:r>
      <w:r>
        <w:rPr>
          <w:rFonts w:eastAsia="Arial Unicode MS" w:cs="Times New Roman"/>
          <w:color w:val="auto"/>
          <w:kern w:val="2"/>
          <w:sz w:val="28"/>
          <w:szCs w:val="28"/>
          <w:lang w:val="ru-RU" w:eastAsia="en-US" w:bidi="ar-SA"/>
        </w:rPr>
        <w:t>яет</w:t>
      </w:r>
      <w:r>
        <w:rPr>
          <w:rFonts w:cs="Times New Roman"/>
          <w:sz w:val="28"/>
          <w:szCs w:val="28"/>
        </w:rPr>
        <w:t xml:space="preserve">  законодательств</w:t>
      </w:r>
      <w:r>
        <w:rPr>
          <w:rFonts w:cs="Times New Roman"/>
          <w:sz w:val="28"/>
          <w:szCs w:val="28"/>
        </w:rPr>
        <w:t>о</w:t>
      </w:r>
      <w:r>
        <w:rPr>
          <w:rFonts w:cs="Times New Roman"/>
          <w:sz w:val="28"/>
          <w:szCs w:val="28"/>
        </w:rPr>
        <w:t xml:space="preserve"> на тему: «В Письме Минстроя России от 18.05.2023 № 28344-КМ/14</w:t>
      </w:r>
      <w:r>
        <w:rPr/>
        <w:t xml:space="preserve"> </w:t>
      </w:r>
      <w:r>
        <w:rPr>
          <w:rFonts w:cs="Times New Roman"/>
          <w:sz w:val="28"/>
          <w:szCs w:val="28"/>
        </w:rPr>
        <w:t>разъяснен порядок получения организациями ЖКХ сведений о ФИО и одном из идентификаторов гражданина-должника посредством государственной информационной системы жилищно-коммунального хозяйства».</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Сообщается, в частности, что Федеральным законом от 18.03.2023 №80-ФЗ «О внесении изменений в статью 60 Арбитражного процессуального кодекса Российской Федерации и Гражданский процессуальный кодекс Российской Федерации» предоставлена возможность подачи исковых заявлений и заявлений о выдаче судебного приказа на взыскание задолженности по оплате жилищно-коммунальных услуг без указания ФИО.</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Если организации ЖКХ не известны ФИО и идентификатор гражданина-должника, то указанные сведения получаются судом самостоятельно согласно пункту 3 части 2 статьи 124 и пункту 3 части 2 статьи 131 ГПК РФ.</w:t>
      </w:r>
    </w:p>
    <w:p>
      <w:pPr>
        <w:pStyle w:val="Normal"/>
        <w:spacing w:lineRule="auto" w:line="240" w:before="0" w:after="0"/>
        <w:ind w:firstLine="708"/>
        <w:contextualSpacing/>
        <w:jc w:val="both"/>
        <w:rPr>
          <w:i w:val="false"/>
          <w:i w:val="false"/>
          <w:iCs w:val="false"/>
        </w:rPr>
      </w:pPr>
      <w:r>
        <w:rPr>
          <w:rFonts w:cs="Times New Roman"/>
          <w:i w:val="false"/>
          <w:iCs w:val="false"/>
          <w:kern w:val="2"/>
          <w:sz w:val="28"/>
          <w:szCs w:val="28"/>
        </w:rPr>
        <w:t>При этом Минстроем России рассматриваются различные способы оптимизации процесса получения организациями ЖКХ сведений о ФИО и идентификаторах указанных граждан для проведения претензионно-исковой работы.</w: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Normal"/>
        <w:jc w:val="center"/>
        <w:rPr>
          <w:i w:val="false"/>
          <w:i w:val="false"/>
          <w:iCs w:val="false"/>
        </w:rPr>
      </w:pPr>
      <w:r>
        <w:rPr>
          <w:i w:val="false"/>
          <w:iCs w:val="false"/>
        </w:rPr>
        <w:t>_________________________</w:t>
      </w:r>
    </w:p>
    <w:p>
      <w:pPr>
        <w:pStyle w:val="Normal"/>
        <w:rPr>
          <w:i w:val="false"/>
          <w:i w:val="false"/>
          <w:iCs w:val="false"/>
        </w:rPr>
      </w:pPr>
      <w:r>
        <w:rPr>
          <w:i w:val="false"/>
          <w:iCs w:val="false"/>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И</w:t>
      </w:r>
      <w:r>
        <w:rPr>
          <w:rFonts w:cs="Times New Roman"/>
          <w:sz w:val="28"/>
          <w:szCs w:val="28"/>
        </w:rPr>
        <w:t>нформаци</w:t>
      </w:r>
      <w:r>
        <w:rPr>
          <w:rFonts w:cs="Times New Roman"/>
          <w:sz w:val="28"/>
          <w:szCs w:val="28"/>
        </w:rPr>
        <w:t>я</w:t>
      </w:r>
      <w:r>
        <w:rPr>
          <w:rFonts w:cs="Times New Roman"/>
          <w:sz w:val="28"/>
          <w:szCs w:val="28"/>
        </w:rPr>
        <w:t xml:space="preserve"> о результатах деятельности прокуратуры </w:t>
      </w:r>
      <w:r>
        <w:rPr>
          <w:rFonts w:cs="Times New Roman"/>
          <w:sz w:val="28"/>
          <w:szCs w:val="28"/>
        </w:rPr>
        <w:t xml:space="preserve">Костромского </w:t>
      </w:r>
      <w:r>
        <w:rPr>
          <w:rFonts w:cs="Times New Roman"/>
          <w:sz w:val="28"/>
          <w:szCs w:val="28"/>
        </w:rPr>
        <w:t xml:space="preserve"> района на тему: «В Костромском районе в пользу пенсионера взыскана компенсация морального вреда, причиненного укусом собаки».</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Работник прокуратуры Костромского района принял участие в рассмотрении Костромским районным судом гражданского дела по иску пенсионера о взыскании компенсации морального вреда, причиненного укусом собаки.</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По ходатайству истца по делу проведена судебно-медицинская экспертиза, подтвердившая факт наличия у истца в результате укуса собаки легкого вреда здоровью.</w:t>
      </w:r>
    </w:p>
    <w:p>
      <w:pPr>
        <w:pStyle w:val="Normal"/>
        <w:spacing w:lineRule="auto" w:line="240" w:before="0" w:after="0"/>
        <w:ind w:firstLine="708"/>
        <w:contextualSpacing/>
        <w:jc w:val="both"/>
        <w:rPr>
          <w:rFonts w:ascii="Times New Roman" w:hAnsi="Times New Roman" w:cs="Times New Roman"/>
          <w:sz w:val="28"/>
          <w:szCs w:val="28"/>
        </w:rPr>
      </w:pPr>
      <w:r>
        <w:rPr>
          <w:rFonts w:cs="Times New Roman"/>
          <w:sz w:val="28"/>
          <w:szCs w:val="28"/>
        </w:rPr>
        <w:t>Решением Костромского районного суда в соответствии с заключением прокурора требования пенсионера удовлетворены частично. С владельца собаки в пользу истца взыскана компенсация морального вреда в размере 70 тысяч рублей.</w:t>
      </w:r>
    </w:p>
    <w:p>
      <w:pPr>
        <w:pStyle w:val="Normal"/>
        <w:rPr>
          <w:rFonts w:cs="Times New Roman"/>
        </w:rPr>
      </w:pPr>
      <w:r>
        <w:rPr/>
      </w:r>
    </w:p>
    <w:p>
      <w:pPr>
        <w:pStyle w:val="Normal"/>
        <w:jc w:val="center"/>
        <w:rPr>
          <w:rFonts w:cs="Times New Roman"/>
        </w:rPr>
      </w:pPr>
      <w:r>
        <w:rPr>
          <w:i/>
          <w:iCs/>
          <w:kern w:val="2"/>
          <w:sz w:val="12"/>
          <w:szCs w:val="12"/>
        </w:rPr>
        <w:t>_______________________________________</w:t>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r>
    </w:p>
    <w:p>
      <w:pPr>
        <w:pStyle w:val="Normal"/>
        <w:rPr>
          <w:rFonts w:cs="Times New Roman"/>
        </w:rPr>
      </w:pPr>
      <w:r>
        <w:rPr>
          <w:i/>
          <w:iCs/>
          <w:kern w:val="2"/>
          <w:sz w:val="12"/>
          <w:szCs w:val="12"/>
        </w:rPr>
        <w:t>Информационный бюллетень учрежден Советом депутатов Чернопенского сельского поселения.</w:t>
      </w:r>
    </w:p>
    <w:p>
      <w:pPr>
        <w:pStyle w:val="Normal"/>
        <w:rPr>
          <w:rFonts w:cs="Times New Roman"/>
        </w:rPr>
      </w:pPr>
      <w:r>
        <w:rPr>
          <w:i/>
          <w:iCs/>
          <w:kern w:val="2"/>
          <w:sz w:val="12"/>
          <w:szCs w:val="12"/>
        </w:rPr>
        <w:t>Выходит по мере необходимости, но не реже 1 раза в месяц, .</w:t>
      </w:r>
    </w:p>
    <w:p>
      <w:pPr>
        <w:pStyle w:val="Normal"/>
        <w:tabs>
          <w:tab w:val="clear" w:pos="708"/>
          <w:tab w:val="left" w:pos="4170" w:leader="none"/>
        </w:tabs>
        <w:rPr>
          <w:rFonts w:cs="Times New Roman"/>
        </w:rPr>
      </w:pPr>
      <w:r>
        <w:rPr>
          <w:i/>
          <w:iCs/>
          <w:kern w:val="2"/>
          <w:sz w:val="12"/>
          <w:szCs w:val="12"/>
        </w:rPr>
        <w:t>Адрес издательства: п.Сухоногово, пл.Советская, 3</w:t>
        <w:tab/>
      </w:r>
    </w:p>
    <w:p>
      <w:pPr>
        <w:pStyle w:val="Normal"/>
        <w:tabs>
          <w:tab w:val="clear" w:pos="708"/>
          <w:tab w:val="left" w:pos="7710" w:leader="none"/>
        </w:tabs>
        <w:bidi w:val="0"/>
        <w:jc w:val="both"/>
        <w:rPr>
          <w:rFonts w:cs="Times New Roman"/>
        </w:rPr>
      </w:pPr>
      <w:r>
        <w:rPr>
          <w:i/>
          <w:iCs/>
          <w:kern w:val="2"/>
          <w:sz w:val="12"/>
          <w:szCs w:val="12"/>
        </w:rPr>
        <w:t>Контактный телефон: 664-</w:t>
      </w:r>
      <w:r>
        <w:rPr>
          <w:rFonts w:eastAsia="Arial Unicode MS" w:cs="Times New Roman"/>
          <w:i/>
          <w:iCs/>
          <w:kern w:val="2"/>
          <w:sz w:val="12"/>
          <w:szCs w:val="12"/>
        </w:rPr>
        <w:t>625</w:t>
      </w:r>
    </w:p>
    <w:sectPr>
      <w:footerReference w:type="default" r:id="rId5"/>
      <w:type w:val="nextPage"/>
      <w:pgSz w:w="11906" w:h="16838"/>
      <w:pgMar w:left="1701" w:right="850" w:header="0" w:top="1560"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Symbol">
    <w:charset w:val="cc"/>
    <w:family w:val="roman"/>
    <w:pitch w:val="variable"/>
  </w:font>
  <w:font w:name="Wingdings">
    <w:charset w:val="cc"/>
    <w:family w:val="roman"/>
    <w:pitch w:val="variable"/>
  </w:font>
  <w:font w:name="Courier New">
    <w:charset w:val="cc"/>
    <w:family w:val="roman"/>
    <w:pitch w:val="variable"/>
  </w:font>
  <w:font w:name="Arial">
    <w:charset w:val="cc"/>
    <w:family w:val="roman"/>
    <w:pitch w:val="variable"/>
  </w:font>
  <w:font w:name="Tahoma">
    <w:charset w:val="cc"/>
    <w:family w:val="roman"/>
    <w:pitch w:val="variable"/>
  </w:font>
  <w:font w:name="OpenSymbol">
    <w:altName w:val="Arial Unicode MS"/>
    <w:charset w:val="cc"/>
    <w:family w:val="roman"/>
    <w:pitch w:val="variable"/>
  </w:font>
  <w:font w:name="Verdana">
    <w:charset w:val="cc"/>
    <w:family w:val="roman"/>
    <w:pitch w:val="variable"/>
  </w:font>
  <w:font w:name="Liberation Mono">
    <w:altName w:val="Courier New"/>
    <w:charset w:val="cc"/>
    <w:family w:val="roman"/>
    <w:pitch w:val="variable"/>
  </w:font>
  <w:font w:name="Monotype Corsiva">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7235781"/>
    </w:sdtPr>
    <w:sdtContent>
      <w:p>
        <w:pPr>
          <w:pStyle w:val="Style38"/>
          <w:jc w:val="right"/>
          <w:rPr/>
        </w:pPr>
        <w:r>
          <w:rPr/>
          <w:fldChar w:fldCharType="begin"/>
        </w:r>
        <w:r>
          <w:rPr/>
          <w:instrText> PAGE </w:instrText>
        </w:r>
        <w:r>
          <w:rPr/>
          <w:fldChar w:fldCharType="separate"/>
        </w:r>
        <w:r>
          <w:rPr/>
          <w:t>40</w:t>
        </w:r>
        <w:r>
          <w:rPr/>
          <w:fldChar w:fldCharType="end"/>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Hyperlink" w:uiPriority="0"/>
    <w:lsdException w:name="FollowedHyperlink" w:uiPriority="0"/>
    <w:lsdException w:name="Strong" w:uiPriority="0" w:semiHidden="0" w:unhideWhenUsed="0" w:qFormat="1"/>
    <w:lsdException w:name="Emphasis" w:uiPriority="20" w:semiHidden="0" w:unhideWhenUsed="0" w:qFormat="1"/>
    <w:lsdException w:name="Normal (Web)" w:uiPriority="0"/>
    <w:lsdException w:name="annotation subject" w:uiPriority="0"/>
    <w:lsdException w:name="Balloo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0"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61a50"/>
    <w:pPr>
      <w:widowControl w:val="false"/>
      <w:suppressAutoHyphens w:val="true"/>
      <w:bidi w:val="0"/>
      <w:spacing w:lineRule="auto" w:line="240" w:before="0" w:after="0"/>
      <w:jc w:val="left"/>
    </w:pPr>
    <w:rPr>
      <w:rFonts w:ascii="Times New Roman" w:hAnsi="Times New Roman" w:eastAsia="Arial Unicode MS" w:cs="Times New Roman"/>
      <w:color w:val="auto"/>
      <w:kern w:val="2"/>
      <w:sz w:val="20"/>
      <w:szCs w:val="24"/>
      <w:lang w:val="ru-RU" w:eastAsia="en-US" w:bidi="ar-SA"/>
    </w:rPr>
  </w:style>
  <w:style w:type="paragraph" w:styleId="1">
    <w:name w:val="Heading 1"/>
    <w:basedOn w:val="Normal"/>
    <w:next w:val="Normal"/>
    <w:link w:val="10"/>
    <w:qFormat/>
    <w:rsid w:val="00a615bf"/>
    <w:pPr>
      <w:suppressAutoHyphens w:val="false"/>
      <w:spacing w:before="120" w:after="120"/>
      <w:ind w:left="567" w:hanging="567"/>
      <w:jc w:val="both"/>
      <w:outlineLvl w:val="0"/>
    </w:pPr>
    <w:rPr>
      <w:rFonts w:eastAsia="Times New Roman"/>
      <w:b/>
      <w:bCs/>
      <w:sz w:val="24"/>
      <w:lang w:val="x-none" w:eastAsia="zh-CN"/>
    </w:rPr>
  </w:style>
  <w:style w:type="paragraph" w:styleId="2">
    <w:name w:val="Heading 2"/>
    <w:basedOn w:val="Normal"/>
    <w:next w:val="Normal"/>
    <w:link w:val="20"/>
    <w:qFormat/>
    <w:rsid w:val="00a615bf"/>
    <w:pPr>
      <w:suppressAutoHyphens w:val="false"/>
      <w:spacing w:before="120" w:after="120"/>
      <w:ind w:left="1418" w:hanging="851"/>
      <w:jc w:val="both"/>
      <w:outlineLvl w:val="1"/>
    </w:pPr>
    <w:rPr>
      <w:rFonts w:eastAsia="Times New Roman"/>
      <w:b/>
      <w:bCs/>
      <w:kern w:val="0"/>
      <w:sz w:val="24"/>
      <w:lang w:val="x-none" w:eastAsia="zh-CN"/>
    </w:rPr>
  </w:style>
  <w:style w:type="paragraph" w:styleId="3">
    <w:name w:val="Heading 3"/>
    <w:basedOn w:val="Normal"/>
    <w:next w:val="Normal"/>
    <w:link w:val="30"/>
    <w:qFormat/>
    <w:rsid w:val="00a615bf"/>
    <w:pPr>
      <w:keepNext w:val="true"/>
      <w:widowControl/>
      <w:jc w:val="center"/>
      <w:outlineLvl w:val="2"/>
    </w:pPr>
    <w:rPr>
      <w:rFonts w:eastAsia="Times New Roman"/>
      <w:b/>
      <w:caps/>
      <w:kern w:val="0"/>
      <w:sz w:val="28"/>
      <w:lang w:val="x-none" w:eastAsia="zh-CN"/>
    </w:rPr>
  </w:style>
  <w:style w:type="paragraph" w:styleId="4">
    <w:name w:val="Heading 4"/>
    <w:basedOn w:val="Normal"/>
    <w:next w:val="Normal"/>
    <w:link w:val="40"/>
    <w:qFormat/>
    <w:rsid w:val="00a615bf"/>
    <w:pPr>
      <w:keepNext w:val="true"/>
      <w:widowControl/>
      <w:suppressAutoHyphens w:val="false"/>
      <w:spacing w:before="240" w:after="60"/>
      <w:outlineLvl w:val="3"/>
    </w:pPr>
    <w:rPr>
      <w:rFonts w:eastAsia="Times New Roman"/>
      <w:b/>
      <w:bCs/>
      <w:kern w:val="0"/>
      <w:sz w:val="28"/>
      <w:szCs w:val="28"/>
      <w:lang w:val="x-none" w:eastAsia="zh-CN"/>
    </w:rPr>
  </w:style>
  <w:style w:type="paragraph" w:styleId="5">
    <w:name w:val="Heading 5"/>
    <w:basedOn w:val="Normal"/>
    <w:next w:val="Normal"/>
    <w:link w:val="50"/>
    <w:qFormat/>
    <w:rsid w:val="00a615bf"/>
    <w:pPr>
      <w:widowControl/>
      <w:suppressAutoHyphens w:val="false"/>
      <w:spacing w:before="240" w:after="60"/>
      <w:outlineLvl w:val="4"/>
    </w:pPr>
    <w:rPr>
      <w:rFonts w:eastAsia="Times New Roman"/>
      <w:b/>
      <w:bCs/>
      <w:i/>
      <w:iCs/>
      <w:kern w:val="0"/>
      <w:sz w:val="26"/>
      <w:szCs w:val="26"/>
      <w:lang w:eastAsia="zh-CN"/>
    </w:rPr>
  </w:style>
  <w:style w:type="character" w:styleId="DefaultParagraphFont" w:default="1">
    <w:name w:val="Default Paragraph Font"/>
    <w:uiPriority w:val="1"/>
    <w:semiHidden/>
    <w:unhideWhenUsed/>
    <w:qFormat/>
    <w:rPr/>
  </w:style>
  <w:style w:type="character" w:styleId="Style9" w:customStyle="1">
    <w:name w:val="Верхний колонтитул Знак"/>
    <w:basedOn w:val="DefaultParagraphFont"/>
    <w:link w:val="a4"/>
    <w:qFormat/>
    <w:rsid w:val="00661a50"/>
    <w:rPr>
      <w:rFonts w:ascii="Times New Roman" w:hAnsi="Times New Roman" w:eastAsia="Arial Unicode MS" w:cs="Times New Roman"/>
      <w:kern w:val="2"/>
      <w:sz w:val="20"/>
      <w:szCs w:val="24"/>
    </w:rPr>
  </w:style>
  <w:style w:type="character" w:styleId="Style10" w:customStyle="1">
    <w:name w:val="Нижний колонтитул Знак"/>
    <w:basedOn w:val="DefaultParagraphFont"/>
    <w:link w:val="a6"/>
    <w:qFormat/>
    <w:rsid w:val="00661a50"/>
    <w:rPr>
      <w:rFonts w:ascii="Times New Roman" w:hAnsi="Times New Roman" w:eastAsia="Arial Unicode MS" w:cs="Times New Roman"/>
      <w:kern w:val="2"/>
      <w:sz w:val="20"/>
      <w:szCs w:val="24"/>
    </w:rPr>
  </w:style>
  <w:style w:type="character" w:styleId="11" w:customStyle="1">
    <w:name w:val="Заголовок 1 Знак"/>
    <w:basedOn w:val="DefaultParagraphFont"/>
    <w:link w:val="1"/>
    <w:qFormat/>
    <w:rsid w:val="00a615bf"/>
    <w:rPr>
      <w:rFonts w:ascii="Times New Roman" w:hAnsi="Times New Roman" w:eastAsia="Times New Roman" w:cs="Times New Roman"/>
      <w:b/>
      <w:bCs/>
      <w:kern w:val="2"/>
      <w:sz w:val="24"/>
      <w:szCs w:val="24"/>
      <w:lang w:val="x-none" w:eastAsia="zh-CN"/>
    </w:rPr>
  </w:style>
  <w:style w:type="character" w:styleId="21" w:customStyle="1">
    <w:name w:val="Заголовок 2 Знак"/>
    <w:basedOn w:val="DefaultParagraphFont"/>
    <w:link w:val="2"/>
    <w:qFormat/>
    <w:rsid w:val="00a615bf"/>
    <w:rPr>
      <w:rFonts w:ascii="Times New Roman" w:hAnsi="Times New Roman" w:eastAsia="Times New Roman" w:cs="Times New Roman"/>
      <w:b/>
      <w:bCs/>
      <w:sz w:val="24"/>
      <w:szCs w:val="24"/>
      <w:lang w:val="x-none" w:eastAsia="zh-CN"/>
    </w:rPr>
  </w:style>
  <w:style w:type="character" w:styleId="31" w:customStyle="1">
    <w:name w:val="Заголовок 3 Знак"/>
    <w:basedOn w:val="DefaultParagraphFont"/>
    <w:link w:val="3"/>
    <w:qFormat/>
    <w:rsid w:val="00a615bf"/>
    <w:rPr>
      <w:rFonts w:ascii="Times New Roman" w:hAnsi="Times New Roman" w:eastAsia="Times New Roman" w:cs="Times New Roman"/>
      <w:b/>
      <w:caps/>
      <w:sz w:val="28"/>
      <w:szCs w:val="24"/>
      <w:lang w:val="x-none" w:eastAsia="zh-CN"/>
    </w:rPr>
  </w:style>
  <w:style w:type="character" w:styleId="41" w:customStyle="1">
    <w:name w:val="Заголовок 4 Знак"/>
    <w:basedOn w:val="DefaultParagraphFont"/>
    <w:link w:val="4"/>
    <w:qFormat/>
    <w:rsid w:val="00a615bf"/>
    <w:rPr>
      <w:rFonts w:ascii="Times New Roman" w:hAnsi="Times New Roman" w:eastAsia="Times New Roman" w:cs="Times New Roman"/>
      <w:b/>
      <w:bCs/>
      <w:sz w:val="28"/>
      <w:szCs w:val="28"/>
      <w:lang w:val="x-none" w:eastAsia="zh-CN"/>
    </w:rPr>
  </w:style>
  <w:style w:type="character" w:styleId="51" w:customStyle="1">
    <w:name w:val="Заголовок 5 Знак"/>
    <w:basedOn w:val="DefaultParagraphFont"/>
    <w:link w:val="5"/>
    <w:qFormat/>
    <w:rsid w:val="00a615bf"/>
    <w:rPr>
      <w:rFonts w:ascii="Times New Roman" w:hAnsi="Times New Roman" w:eastAsia="Times New Roman" w:cs="Times New Roman"/>
      <w:b/>
      <w:bCs/>
      <w:i/>
      <w:iCs/>
      <w:sz w:val="26"/>
      <w:szCs w:val="26"/>
      <w:lang w:eastAsia="zh-CN"/>
    </w:rPr>
  </w:style>
  <w:style w:type="character" w:styleId="WW8Num1z0" w:customStyle="1">
    <w:name w:val="WW8Num1z0"/>
    <w:qFormat/>
    <w:rsid w:val="00a615bf"/>
    <w:rPr/>
  </w:style>
  <w:style w:type="character" w:styleId="WW8Num1z1" w:customStyle="1">
    <w:name w:val="WW8Num1z1"/>
    <w:qFormat/>
    <w:rsid w:val="00a615bf"/>
    <w:rPr/>
  </w:style>
  <w:style w:type="character" w:styleId="WW8Num1z2" w:customStyle="1">
    <w:name w:val="WW8Num1z2"/>
    <w:qFormat/>
    <w:rsid w:val="00a615bf"/>
    <w:rPr/>
  </w:style>
  <w:style w:type="character" w:styleId="WW8Num1z3" w:customStyle="1">
    <w:name w:val="WW8Num1z3"/>
    <w:qFormat/>
    <w:rsid w:val="00a615bf"/>
    <w:rPr/>
  </w:style>
  <w:style w:type="character" w:styleId="WW8Num1z4" w:customStyle="1">
    <w:name w:val="WW8Num1z4"/>
    <w:qFormat/>
    <w:rsid w:val="00a615bf"/>
    <w:rPr/>
  </w:style>
  <w:style w:type="character" w:styleId="WW8Num1z5" w:customStyle="1">
    <w:name w:val="WW8Num1z5"/>
    <w:qFormat/>
    <w:rsid w:val="00a615bf"/>
    <w:rPr/>
  </w:style>
  <w:style w:type="character" w:styleId="WW8Num1z6" w:customStyle="1">
    <w:name w:val="WW8Num1z6"/>
    <w:qFormat/>
    <w:rsid w:val="00a615bf"/>
    <w:rPr/>
  </w:style>
  <w:style w:type="character" w:styleId="WW8Num1z7" w:customStyle="1">
    <w:name w:val="WW8Num1z7"/>
    <w:qFormat/>
    <w:rsid w:val="00a615bf"/>
    <w:rPr/>
  </w:style>
  <w:style w:type="character" w:styleId="WW8Num1z8" w:customStyle="1">
    <w:name w:val="WW8Num1z8"/>
    <w:qFormat/>
    <w:rsid w:val="00a615bf"/>
    <w:rPr/>
  </w:style>
  <w:style w:type="character" w:styleId="WW8Num2z0" w:customStyle="1">
    <w:name w:val="WW8Num2z0"/>
    <w:qFormat/>
    <w:rsid w:val="00a615bf"/>
    <w:rPr/>
  </w:style>
  <w:style w:type="character" w:styleId="WW8Num2z1" w:customStyle="1">
    <w:name w:val="WW8Num2z1"/>
    <w:qFormat/>
    <w:rsid w:val="00a615bf"/>
    <w:rPr>
      <w:sz w:val="26"/>
      <w:szCs w:val="26"/>
    </w:rPr>
  </w:style>
  <w:style w:type="character" w:styleId="WW8Num2z2" w:customStyle="1">
    <w:name w:val="WW8Num2z2"/>
    <w:qFormat/>
    <w:rsid w:val="00a615bf"/>
    <w:rPr/>
  </w:style>
  <w:style w:type="character" w:styleId="WW8Num2z3" w:customStyle="1">
    <w:name w:val="WW8Num2z3"/>
    <w:qFormat/>
    <w:rsid w:val="00a615bf"/>
    <w:rPr/>
  </w:style>
  <w:style w:type="character" w:styleId="WW8Num2z4" w:customStyle="1">
    <w:name w:val="WW8Num2z4"/>
    <w:qFormat/>
    <w:rsid w:val="00a615bf"/>
    <w:rPr/>
  </w:style>
  <w:style w:type="character" w:styleId="WW8Num2z5" w:customStyle="1">
    <w:name w:val="WW8Num2z5"/>
    <w:qFormat/>
    <w:rsid w:val="00a615bf"/>
    <w:rPr/>
  </w:style>
  <w:style w:type="character" w:styleId="WW8Num2z6" w:customStyle="1">
    <w:name w:val="WW8Num2z6"/>
    <w:qFormat/>
    <w:rsid w:val="00a615bf"/>
    <w:rPr/>
  </w:style>
  <w:style w:type="character" w:styleId="WW8Num2z7" w:customStyle="1">
    <w:name w:val="WW8Num2z7"/>
    <w:qFormat/>
    <w:rsid w:val="00a615bf"/>
    <w:rPr/>
  </w:style>
  <w:style w:type="character" w:styleId="WW8Num2z8" w:customStyle="1">
    <w:name w:val="WW8Num2z8"/>
    <w:qFormat/>
    <w:rsid w:val="00a615bf"/>
    <w:rPr/>
  </w:style>
  <w:style w:type="character" w:styleId="WW8Num3z0" w:customStyle="1">
    <w:name w:val="WW8Num3z0"/>
    <w:qFormat/>
    <w:rsid w:val="00a615bf"/>
    <w:rPr>
      <w:sz w:val="26"/>
      <w:szCs w:val="26"/>
    </w:rPr>
  </w:style>
  <w:style w:type="character" w:styleId="WW8Num3z1" w:customStyle="1">
    <w:name w:val="WW8Num3z1"/>
    <w:qFormat/>
    <w:rsid w:val="00a615bf"/>
    <w:rPr/>
  </w:style>
  <w:style w:type="character" w:styleId="WW8Num3z2" w:customStyle="1">
    <w:name w:val="WW8Num3z2"/>
    <w:qFormat/>
    <w:rsid w:val="00a615bf"/>
    <w:rPr/>
  </w:style>
  <w:style w:type="character" w:styleId="WW8Num3z3" w:customStyle="1">
    <w:name w:val="WW8Num3z3"/>
    <w:qFormat/>
    <w:rsid w:val="00a615bf"/>
    <w:rPr/>
  </w:style>
  <w:style w:type="character" w:styleId="WW8Num3z4" w:customStyle="1">
    <w:name w:val="WW8Num3z4"/>
    <w:qFormat/>
    <w:rsid w:val="00a615bf"/>
    <w:rPr/>
  </w:style>
  <w:style w:type="character" w:styleId="WW8Num3z5" w:customStyle="1">
    <w:name w:val="WW8Num3z5"/>
    <w:qFormat/>
    <w:rsid w:val="00a615bf"/>
    <w:rPr/>
  </w:style>
  <w:style w:type="character" w:styleId="WW8Num3z6" w:customStyle="1">
    <w:name w:val="WW8Num3z6"/>
    <w:qFormat/>
    <w:rsid w:val="00a615bf"/>
    <w:rPr/>
  </w:style>
  <w:style w:type="character" w:styleId="WW8Num3z7" w:customStyle="1">
    <w:name w:val="WW8Num3z7"/>
    <w:qFormat/>
    <w:rsid w:val="00a615bf"/>
    <w:rPr/>
  </w:style>
  <w:style w:type="character" w:styleId="WW8Num3z8" w:customStyle="1">
    <w:name w:val="WW8Num3z8"/>
    <w:qFormat/>
    <w:rsid w:val="00a615bf"/>
    <w:rPr/>
  </w:style>
  <w:style w:type="character" w:styleId="WW8Num4z0" w:customStyle="1">
    <w:name w:val="WW8Num4z0"/>
    <w:qFormat/>
    <w:rsid w:val="00a615bf"/>
    <w:rPr>
      <w:sz w:val="26"/>
      <w:szCs w:val="26"/>
    </w:rPr>
  </w:style>
  <w:style w:type="character" w:styleId="WW8Num4z2" w:customStyle="1">
    <w:name w:val="WW8Num4z2"/>
    <w:qFormat/>
    <w:rsid w:val="00a615bf"/>
    <w:rPr/>
  </w:style>
  <w:style w:type="character" w:styleId="WW8Num4z3" w:customStyle="1">
    <w:name w:val="WW8Num4z3"/>
    <w:qFormat/>
    <w:rsid w:val="00a615bf"/>
    <w:rPr/>
  </w:style>
  <w:style w:type="character" w:styleId="WW8Num4z4" w:customStyle="1">
    <w:name w:val="WW8Num4z4"/>
    <w:qFormat/>
    <w:rsid w:val="00a615bf"/>
    <w:rPr/>
  </w:style>
  <w:style w:type="character" w:styleId="WW8Num4z5" w:customStyle="1">
    <w:name w:val="WW8Num4z5"/>
    <w:qFormat/>
    <w:rsid w:val="00a615bf"/>
    <w:rPr/>
  </w:style>
  <w:style w:type="character" w:styleId="WW8Num4z6" w:customStyle="1">
    <w:name w:val="WW8Num4z6"/>
    <w:qFormat/>
    <w:rsid w:val="00a615bf"/>
    <w:rPr/>
  </w:style>
  <w:style w:type="character" w:styleId="WW8Num4z7" w:customStyle="1">
    <w:name w:val="WW8Num4z7"/>
    <w:qFormat/>
    <w:rsid w:val="00a615bf"/>
    <w:rPr/>
  </w:style>
  <w:style w:type="character" w:styleId="WW8Num4z8" w:customStyle="1">
    <w:name w:val="WW8Num4z8"/>
    <w:qFormat/>
    <w:rsid w:val="00a615bf"/>
    <w:rPr/>
  </w:style>
  <w:style w:type="character" w:styleId="WW8Num5z0" w:customStyle="1">
    <w:name w:val="WW8Num5z0"/>
    <w:qFormat/>
    <w:rsid w:val="00a615bf"/>
    <w:rPr>
      <w:sz w:val="26"/>
      <w:szCs w:val="26"/>
    </w:rPr>
  </w:style>
  <w:style w:type="character" w:styleId="WW8Num5z2" w:customStyle="1">
    <w:name w:val="WW8Num5z2"/>
    <w:qFormat/>
    <w:rsid w:val="00a615bf"/>
    <w:rPr/>
  </w:style>
  <w:style w:type="character" w:styleId="WW8Num5z3" w:customStyle="1">
    <w:name w:val="WW8Num5z3"/>
    <w:qFormat/>
    <w:rsid w:val="00a615bf"/>
    <w:rPr/>
  </w:style>
  <w:style w:type="character" w:styleId="WW8Num5z4" w:customStyle="1">
    <w:name w:val="WW8Num5z4"/>
    <w:qFormat/>
    <w:rsid w:val="00a615bf"/>
    <w:rPr/>
  </w:style>
  <w:style w:type="character" w:styleId="WW8Num5z5" w:customStyle="1">
    <w:name w:val="WW8Num5z5"/>
    <w:qFormat/>
    <w:rsid w:val="00a615bf"/>
    <w:rPr/>
  </w:style>
  <w:style w:type="character" w:styleId="WW8Num5z6" w:customStyle="1">
    <w:name w:val="WW8Num5z6"/>
    <w:qFormat/>
    <w:rsid w:val="00a615bf"/>
    <w:rPr/>
  </w:style>
  <w:style w:type="character" w:styleId="WW8Num5z7" w:customStyle="1">
    <w:name w:val="WW8Num5z7"/>
    <w:qFormat/>
    <w:rsid w:val="00a615bf"/>
    <w:rPr/>
  </w:style>
  <w:style w:type="character" w:styleId="WW8Num5z8" w:customStyle="1">
    <w:name w:val="WW8Num5z8"/>
    <w:qFormat/>
    <w:rsid w:val="00a615bf"/>
    <w:rPr/>
  </w:style>
  <w:style w:type="character" w:styleId="WW8Num6z0" w:customStyle="1">
    <w:name w:val="WW8Num6z0"/>
    <w:qFormat/>
    <w:rsid w:val="00a615bf"/>
    <w:rPr>
      <w:rFonts w:ascii="Times New Roman" w:hAnsi="Times New Roman" w:eastAsia="Times New Roman" w:cs="Times New Roman"/>
      <w:sz w:val="26"/>
      <w:szCs w:val="26"/>
    </w:rPr>
  </w:style>
  <w:style w:type="character" w:styleId="WW8Num6z1" w:customStyle="1">
    <w:name w:val="WW8Num6z1"/>
    <w:qFormat/>
    <w:rsid w:val="00a615bf"/>
    <w:rPr>
      <w:b/>
      <w:sz w:val="26"/>
      <w:szCs w:val="26"/>
    </w:rPr>
  </w:style>
  <w:style w:type="character" w:styleId="WW8Num6z2" w:customStyle="1">
    <w:name w:val="WW8Num6z2"/>
    <w:qFormat/>
    <w:rsid w:val="00a615bf"/>
    <w:rPr/>
  </w:style>
  <w:style w:type="character" w:styleId="WW8Num6z3" w:customStyle="1">
    <w:name w:val="WW8Num6z3"/>
    <w:qFormat/>
    <w:rsid w:val="00a615bf"/>
    <w:rPr/>
  </w:style>
  <w:style w:type="character" w:styleId="WW8Num6z4" w:customStyle="1">
    <w:name w:val="WW8Num6z4"/>
    <w:qFormat/>
    <w:rsid w:val="00a615bf"/>
    <w:rPr/>
  </w:style>
  <w:style w:type="character" w:styleId="WW8Num6z5" w:customStyle="1">
    <w:name w:val="WW8Num6z5"/>
    <w:qFormat/>
    <w:rsid w:val="00a615bf"/>
    <w:rPr/>
  </w:style>
  <w:style w:type="character" w:styleId="WW8Num6z6" w:customStyle="1">
    <w:name w:val="WW8Num6z6"/>
    <w:qFormat/>
    <w:rsid w:val="00a615bf"/>
    <w:rPr/>
  </w:style>
  <w:style w:type="character" w:styleId="WW8Num6z7" w:customStyle="1">
    <w:name w:val="WW8Num6z7"/>
    <w:qFormat/>
    <w:rsid w:val="00a615bf"/>
    <w:rPr/>
  </w:style>
  <w:style w:type="character" w:styleId="WW8Num6z8" w:customStyle="1">
    <w:name w:val="WW8Num6z8"/>
    <w:qFormat/>
    <w:rsid w:val="00a615bf"/>
    <w:rPr/>
  </w:style>
  <w:style w:type="character" w:styleId="WW8Num5z1" w:customStyle="1">
    <w:name w:val="WW8Num5z1"/>
    <w:qFormat/>
    <w:rsid w:val="00a615bf"/>
    <w:rPr>
      <w:sz w:val="26"/>
      <w:szCs w:val="26"/>
    </w:rPr>
  </w:style>
  <w:style w:type="character" w:styleId="WW8Num4z1" w:customStyle="1">
    <w:name w:val="WW8Num4z1"/>
    <w:qFormat/>
    <w:rsid w:val="00a615bf"/>
    <w:rPr/>
  </w:style>
  <w:style w:type="character" w:styleId="WW8Num7z0" w:customStyle="1">
    <w:name w:val="WW8Num7z0"/>
    <w:qFormat/>
    <w:rsid w:val="00a615bf"/>
    <w:rPr/>
  </w:style>
  <w:style w:type="character" w:styleId="WW8Num7z1" w:customStyle="1">
    <w:name w:val="WW8Num7z1"/>
    <w:qFormat/>
    <w:rsid w:val="00a615bf"/>
    <w:rPr>
      <w:sz w:val="26"/>
      <w:szCs w:val="26"/>
    </w:rPr>
  </w:style>
  <w:style w:type="character" w:styleId="WW8Num7z2" w:customStyle="1">
    <w:name w:val="WW8Num7z2"/>
    <w:qFormat/>
    <w:rsid w:val="00a615bf"/>
    <w:rPr/>
  </w:style>
  <w:style w:type="character" w:styleId="WW8Num7z3" w:customStyle="1">
    <w:name w:val="WW8Num7z3"/>
    <w:qFormat/>
    <w:rsid w:val="00a615bf"/>
    <w:rPr/>
  </w:style>
  <w:style w:type="character" w:styleId="WW8Num7z4" w:customStyle="1">
    <w:name w:val="WW8Num7z4"/>
    <w:qFormat/>
    <w:rsid w:val="00a615bf"/>
    <w:rPr/>
  </w:style>
  <w:style w:type="character" w:styleId="WW8Num7z5" w:customStyle="1">
    <w:name w:val="WW8Num7z5"/>
    <w:qFormat/>
    <w:rsid w:val="00a615bf"/>
    <w:rPr/>
  </w:style>
  <w:style w:type="character" w:styleId="WW8Num7z6" w:customStyle="1">
    <w:name w:val="WW8Num7z6"/>
    <w:qFormat/>
    <w:rsid w:val="00a615bf"/>
    <w:rPr/>
  </w:style>
  <w:style w:type="character" w:styleId="WW8Num7z7" w:customStyle="1">
    <w:name w:val="WW8Num7z7"/>
    <w:qFormat/>
    <w:rsid w:val="00a615bf"/>
    <w:rPr/>
  </w:style>
  <w:style w:type="character" w:styleId="WW8Num7z8" w:customStyle="1">
    <w:name w:val="WW8Num7z8"/>
    <w:qFormat/>
    <w:rsid w:val="00a615bf"/>
    <w:rPr/>
  </w:style>
  <w:style w:type="character" w:styleId="WW8Num8z0" w:customStyle="1">
    <w:name w:val="WW8Num8z0"/>
    <w:qFormat/>
    <w:rsid w:val="00a615bf"/>
    <w:rPr/>
  </w:style>
  <w:style w:type="character" w:styleId="WW8Num8z1" w:customStyle="1">
    <w:name w:val="WW8Num8z1"/>
    <w:qFormat/>
    <w:rsid w:val="00a615bf"/>
    <w:rPr/>
  </w:style>
  <w:style w:type="character" w:styleId="WW8Num8z2" w:customStyle="1">
    <w:name w:val="WW8Num8z2"/>
    <w:qFormat/>
    <w:rsid w:val="00a615bf"/>
    <w:rPr>
      <w:b w:val="false"/>
    </w:rPr>
  </w:style>
  <w:style w:type="character" w:styleId="WW8Num8z3" w:customStyle="1">
    <w:name w:val="WW8Num8z3"/>
    <w:qFormat/>
    <w:rsid w:val="00a615bf"/>
    <w:rPr/>
  </w:style>
  <w:style w:type="character" w:styleId="WW8Num8z4" w:customStyle="1">
    <w:name w:val="WW8Num8z4"/>
    <w:qFormat/>
    <w:rsid w:val="00a615bf"/>
    <w:rPr/>
  </w:style>
  <w:style w:type="character" w:styleId="WW8Num8z5" w:customStyle="1">
    <w:name w:val="WW8Num8z5"/>
    <w:qFormat/>
    <w:rsid w:val="00a615bf"/>
    <w:rPr/>
  </w:style>
  <w:style w:type="character" w:styleId="WW8Num8z6" w:customStyle="1">
    <w:name w:val="WW8Num8z6"/>
    <w:qFormat/>
    <w:rsid w:val="00a615bf"/>
    <w:rPr/>
  </w:style>
  <w:style w:type="character" w:styleId="WW8Num8z7" w:customStyle="1">
    <w:name w:val="WW8Num8z7"/>
    <w:qFormat/>
    <w:rsid w:val="00a615bf"/>
    <w:rPr/>
  </w:style>
  <w:style w:type="character" w:styleId="WW8Num8z8" w:customStyle="1">
    <w:name w:val="WW8Num8z8"/>
    <w:qFormat/>
    <w:rsid w:val="00a615bf"/>
    <w:rPr/>
  </w:style>
  <w:style w:type="character" w:styleId="WW8Num9z0" w:customStyle="1">
    <w:name w:val="WW8Num9z0"/>
    <w:qFormat/>
    <w:rsid w:val="00a615bf"/>
    <w:rPr>
      <w:rFonts w:ascii="Symbol" w:hAnsi="Symbol" w:cs="Symbol"/>
    </w:rPr>
  </w:style>
  <w:style w:type="character" w:styleId="WW8Num9z1" w:customStyle="1">
    <w:name w:val="WW8Num9z1"/>
    <w:qFormat/>
    <w:rsid w:val="00a615bf"/>
    <w:rPr>
      <w:rFonts w:ascii="Wingdings" w:hAnsi="Wingdings" w:cs="Wingdings"/>
    </w:rPr>
  </w:style>
  <w:style w:type="character" w:styleId="WW8Num9z2" w:customStyle="1">
    <w:name w:val="WW8Num9z2"/>
    <w:qFormat/>
    <w:rsid w:val="00a615bf"/>
    <w:rPr>
      <w:rFonts w:ascii="Times New Roman" w:hAnsi="Times New Roman" w:cs="Times New Roman"/>
    </w:rPr>
  </w:style>
  <w:style w:type="character" w:styleId="WW8Num9z4" w:customStyle="1">
    <w:name w:val="WW8Num9z4"/>
    <w:qFormat/>
    <w:rsid w:val="00a615bf"/>
    <w:rPr>
      <w:rFonts w:ascii="Courier New" w:hAnsi="Courier New" w:cs="Courier New"/>
    </w:rPr>
  </w:style>
  <w:style w:type="character" w:styleId="WW8Num10z0" w:customStyle="1">
    <w:name w:val="WW8Num10z0"/>
    <w:qFormat/>
    <w:rsid w:val="00a615bf"/>
    <w:rPr/>
  </w:style>
  <w:style w:type="character" w:styleId="WW8Num10z1" w:customStyle="1">
    <w:name w:val="WW8Num10z1"/>
    <w:qFormat/>
    <w:rsid w:val="00a615bf"/>
    <w:rPr/>
  </w:style>
  <w:style w:type="character" w:styleId="WW8Num10z2" w:customStyle="1">
    <w:name w:val="WW8Num10z2"/>
    <w:qFormat/>
    <w:rsid w:val="00a615bf"/>
    <w:rPr/>
  </w:style>
  <w:style w:type="character" w:styleId="WW8Num10z3" w:customStyle="1">
    <w:name w:val="WW8Num10z3"/>
    <w:qFormat/>
    <w:rsid w:val="00a615bf"/>
    <w:rPr/>
  </w:style>
  <w:style w:type="character" w:styleId="WW8Num10z4" w:customStyle="1">
    <w:name w:val="WW8Num10z4"/>
    <w:qFormat/>
    <w:rsid w:val="00a615bf"/>
    <w:rPr/>
  </w:style>
  <w:style w:type="character" w:styleId="WW8Num10z5" w:customStyle="1">
    <w:name w:val="WW8Num10z5"/>
    <w:qFormat/>
    <w:rsid w:val="00a615bf"/>
    <w:rPr/>
  </w:style>
  <w:style w:type="character" w:styleId="WW8Num10z6" w:customStyle="1">
    <w:name w:val="WW8Num10z6"/>
    <w:qFormat/>
    <w:rsid w:val="00a615bf"/>
    <w:rPr/>
  </w:style>
  <w:style w:type="character" w:styleId="WW8Num10z7" w:customStyle="1">
    <w:name w:val="WW8Num10z7"/>
    <w:qFormat/>
    <w:rsid w:val="00a615bf"/>
    <w:rPr/>
  </w:style>
  <w:style w:type="character" w:styleId="WW8Num10z8" w:customStyle="1">
    <w:name w:val="WW8Num10z8"/>
    <w:qFormat/>
    <w:rsid w:val="00a615bf"/>
    <w:rPr/>
  </w:style>
  <w:style w:type="character" w:styleId="WW8Num11z0" w:customStyle="1">
    <w:name w:val="WW8Num11z0"/>
    <w:qFormat/>
    <w:rsid w:val="00a615bf"/>
    <w:rPr>
      <w:rFonts w:ascii="Courier New" w:hAnsi="Courier New" w:cs="Courier New"/>
    </w:rPr>
  </w:style>
  <w:style w:type="character" w:styleId="WW8Num12z0" w:customStyle="1">
    <w:name w:val="WW8Num12z0"/>
    <w:qFormat/>
    <w:rsid w:val="00a615bf"/>
    <w:rPr>
      <w:rFonts w:ascii="Symbol" w:hAnsi="Symbol" w:cs="Symbol"/>
      <w:b w:val="false"/>
    </w:rPr>
  </w:style>
  <w:style w:type="character" w:styleId="WW8Num12z1" w:customStyle="1">
    <w:name w:val="WW8Num12z1"/>
    <w:qFormat/>
    <w:rsid w:val="00a615bf"/>
    <w:rPr>
      <w:rFonts w:ascii="Courier New" w:hAnsi="Courier New" w:cs="Courier New"/>
    </w:rPr>
  </w:style>
  <w:style w:type="character" w:styleId="WW8Num12z2" w:customStyle="1">
    <w:name w:val="WW8Num12z2"/>
    <w:qFormat/>
    <w:rsid w:val="00a615bf"/>
    <w:rPr>
      <w:rFonts w:ascii="Wingdings" w:hAnsi="Wingdings" w:cs="Wingdings"/>
    </w:rPr>
  </w:style>
  <w:style w:type="character" w:styleId="WW8Num13z0" w:customStyle="1">
    <w:name w:val="WW8Num13z0"/>
    <w:qFormat/>
    <w:rsid w:val="00a615bf"/>
    <w:rPr/>
  </w:style>
  <w:style w:type="character" w:styleId="WW8Num13z1" w:customStyle="1">
    <w:name w:val="WW8Num13z1"/>
    <w:qFormat/>
    <w:rsid w:val="00a615bf"/>
    <w:rPr/>
  </w:style>
  <w:style w:type="character" w:styleId="WW8Num13z2" w:customStyle="1">
    <w:name w:val="WW8Num13z2"/>
    <w:qFormat/>
    <w:rsid w:val="00a615bf"/>
    <w:rPr/>
  </w:style>
  <w:style w:type="character" w:styleId="WW8Num13z3" w:customStyle="1">
    <w:name w:val="WW8Num13z3"/>
    <w:qFormat/>
    <w:rsid w:val="00a615bf"/>
    <w:rPr/>
  </w:style>
  <w:style w:type="character" w:styleId="WW8Num13z4" w:customStyle="1">
    <w:name w:val="WW8Num13z4"/>
    <w:qFormat/>
    <w:rsid w:val="00a615bf"/>
    <w:rPr/>
  </w:style>
  <w:style w:type="character" w:styleId="WW8Num13z5" w:customStyle="1">
    <w:name w:val="WW8Num13z5"/>
    <w:qFormat/>
    <w:rsid w:val="00a615bf"/>
    <w:rPr/>
  </w:style>
  <w:style w:type="character" w:styleId="WW8Num13z6" w:customStyle="1">
    <w:name w:val="WW8Num13z6"/>
    <w:qFormat/>
    <w:rsid w:val="00a615bf"/>
    <w:rPr/>
  </w:style>
  <w:style w:type="character" w:styleId="WW8Num13z7" w:customStyle="1">
    <w:name w:val="WW8Num13z7"/>
    <w:qFormat/>
    <w:rsid w:val="00a615bf"/>
    <w:rPr/>
  </w:style>
  <w:style w:type="character" w:styleId="WW8Num13z8" w:customStyle="1">
    <w:name w:val="WW8Num13z8"/>
    <w:qFormat/>
    <w:rsid w:val="00a615bf"/>
    <w:rPr/>
  </w:style>
  <w:style w:type="character" w:styleId="WW8Num14z0" w:customStyle="1">
    <w:name w:val="WW8Num14z0"/>
    <w:qFormat/>
    <w:rsid w:val="00a615bf"/>
    <w:rPr/>
  </w:style>
  <w:style w:type="character" w:styleId="WW8Num14z1" w:customStyle="1">
    <w:name w:val="WW8Num14z1"/>
    <w:qFormat/>
    <w:rsid w:val="00a615bf"/>
    <w:rPr/>
  </w:style>
  <w:style w:type="character" w:styleId="WW8Num14z2" w:customStyle="1">
    <w:name w:val="WW8Num14z2"/>
    <w:qFormat/>
    <w:rsid w:val="00a615bf"/>
    <w:rPr/>
  </w:style>
  <w:style w:type="character" w:styleId="WW8Num14z3" w:customStyle="1">
    <w:name w:val="WW8Num14z3"/>
    <w:qFormat/>
    <w:rsid w:val="00a615bf"/>
    <w:rPr/>
  </w:style>
  <w:style w:type="character" w:styleId="WW8Num14z4" w:customStyle="1">
    <w:name w:val="WW8Num14z4"/>
    <w:qFormat/>
    <w:rsid w:val="00a615bf"/>
    <w:rPr/>
  </w:style>
  <w:style w:type="character" w:styleId="WW8Num14z5" w:customStyle="1">
    <w:name w:val="WW8Num14z5"/>
    <w:qFormat/>
    <w:rsid w:val="00a615bf"/>
    <w:rPr/>
  </w:style>
  <w:style w:type="character" w:styleId="WW8Num14z6" w:customStyle="1">
    <w:name w:val="WW8Num14z6"/>
    <w:qFormat/>
    <w:rsid w:val="00a615bf"/>
    <w:rPr/>
  </w:style>
  <w:style w:type="character" w:styleId="WW8Num14z7" w:customStyle="1">
    <w:name w:val="WW8Num14z7"/>
    <w:qFormat/>
    <w:rsid w:val="00a615bf"/>
    <w:rPr/>
  </w:style>
  <w:style w:type="character" w:styleId="WW8Num14z8" w:customStyle="1">
    <w:name w:val="WW8Num14z8"/>
    <w:qFormat/>
    <w:rsid w:val="00a615bf"/>
    <w:rPr/>
  </w:style>
  <w:style w:type="character" w:styleId="WW8Num15z0" w:customStyle="1">
    <w:name w:val="WW8Num15z0"/>
    <w:qFormat/>
    <w:rsid w:val="00a615bf"/>
    <w:rPr>
      <w:rFonts w:ascii="Wingdings" w:hAnsi="Wingdings" w:cs="Wingdings"/>
    </w:rPr>
  </w:style>
  <w:style w:type="character" w:styleId="WW8Num16z0" w:customStyle="1">
    <w:name w:val="WW8Num16z0"/>
    <w:qFormat/>
    <w:rsid w:val="00a615bf"/>
    <w:rPr/>
  </w:style>
  <w:style w:type="character" w:styleId="WW8Num16z1" w:customStyle="1">
    <w:name w:val="WW8Num16z1"/>
    <w:qFormat/>
    <w:rsid w:val="00a615bf"/>
    <w:rPr/>
  </w:style>
  <w:style w:type="character" w:styleId="WW8Num16z2" w:customStyle="1">
    <w:name w:val="WW8Num16z2"/>
    <w:qFormat/>
    <w:rsid w:val="00a615bf"/>
    <w:rPr>
      <w:color w:val="000000"/>
    </w:rPr>
  </w:style>
  <w:style w:type="character" w:styleId="WW8Num16z3" w:customStyle="1">
    <w:name w:val="WW8Num16z3"/>
    <w:qFormat/>
    <w:rsid w:val="00a615bf"/>
    <w:rPr/>
  </w:style>
  <w:style w:type="character" w:styleId="WW8Num16z4" w:customStyle="1">
    <w:name w:val="WW8Num16z4"/>
    <w:qFormat/>
    <w:rsid w:val="00a615bf"/>
    <w:rPr/>
  </w:style>
  <w:style w:type="character" w:styleId="WW8Num16z5" w:customStyle="1">
    <w:name w:val="WW8Num16z5"/>
    <w:qFormat/>
    <w:rsid w:val="00a615bf"/>
    <w:rPr/>
  </w:style>
  <w:style w:type="character" w:styleId="WW8Num16z6" w:customStyle="1">
    <w:name w:val="WW8Num16z6"/>
    <w:qFormat/>
    <w:rsid w:val="00a615bf"/>
    <w:rPr/>
  </w:style>
  <w:style w:type="character" w:styleId="WW8Num16z7" w:customStyle="1">
    <w:name w:val="WW8Num16z7"/>
    <w:qFormat/>
    <w:rsid w:val="00a615bf"/>
    <w:rPr/>
  </w:style>
  <w:style w:type="character" w:styleId="WW8Num16z8" w:customStyle="1">
    <w:name w:val="WW8Num16z8"/>
    <w:qFormat/>
    <w:rsid w:val="00a615bf"/>
    <w:rPr/>
  </w:style>
  <w:style w:type="character" w:styleId="WW8Num17z0" w:customStyle="1">
    <w:name w:val="WW8Num17z0"/>
    <w:qFormat/>
    <w:rsid w:val="00a615bf"/>
    <w:rPr/>
  </w:style>
  <w:style w:type="character" w:styleId="WW8Num17z1" w:customStyle="1">
    <w:name w:val="WW8Num17z1"/>
    <w:qFormat/>
    <w:rsid w:val="00a615bf"/>
    <w:rPr/>
  </w:style>
  <w:style w:type="character" w:styleId="WW8Num17z2" w:customStyle="1">
    <w:name w:val="WW8Num17z2"/>
    <w:qFormat/>
    <w:rsid w:val="00a615bf"/>
    <w:rPr/>
  </w:style>
  <w:style w:type="character" w:styleId="WW8Num17z3" w:customStyle="1">
    <w:name w:val="WW8Num17z3"/>
    <w:qFormat/>
    <w:rsid w:val="00a615bf"/>
    <w:rPr/>
  </w:style>
  <w:style w:type="character" w:styleId="WW8Num17z4" w:customStyle="1">
    <w:name w:val="WW8Num17z4"/>
    <w:qFormat/>
    <w:rsid w:val="00a615bf"/>
    <w:rPr/>
  </w:style>
  <w:style w:type="character" w:styleId="WW8Num17z5" w:customStyle="1">
    <w:name w:val="WW8Num17z5"/>
    <w:qFormat/>
    <w:rsid w:val="00a615bf"/>
    <w:rPr/>
  </w:style>
  <w:style w:type="character" w:styleId="WW8Num17z6" w:customStyle="1">
    <w:name w:val="WW8Num17z6"/>
    <w:qFormat/>
    <w:rsid w:val="00a615bf"/>
    <w:rPr/>
  </w:style>
  <w:style w:type="character" w:styleId="WW8Num17z7" w:customStyle="1">
    <w:name w:val="WW8Num17z7"/>
    <w:qFormat/>
    <w:rsid w:val="00a615bf"/>
    <w:rPr/>
  </w:style>
  <w:style w:type="character" w:styleId="WW8Num17z8" w:customStyle="1">
    <w:name w:val="WW8Num17z8"/>
    <w:qFormat/>
    <w:rsid w:val="00a615bf"/>
    <w:rPr/>
  </w:style>
  <w:style w:type="character" w:styleId="WW8Num18z0" w:customStyle="1">
    <w:name w:val="WW8Num18z0"/>
    <w:qFormat/>
    <w:rsid w:val="00a615bf"/>
    <w:rPr/>
  </w:style>
  <w:style w:type="character" w:styleId="WW8Num18z1" w:customStyle="1">
    <w:name w:val="WW8Num18z1"/>
    <w:qFormat/>
    <w:rsid w:val="00a615bf"/>
    <w:rPr/>
  </w:style>
  <w:style w:type="character" w:styleId="WW8Num18z2" w:customStyle="1">
    <w:name w:val="WW8Num18z2"/>
    <w:qFormat/>
    <w:rsid w:val="00a615bf"/>
    <w:rPr/>
  </w:style>
  <w:style w:type="character" w:styleId="WW8Num18z3" w:customStyle="1">
    <w:name w:val="WW8Num18z3"/>
    <w:qFormat/>
    <w:rsid w:val="00a615bf"/>
    <w:rPr/>
  </w:style>
  <w:style w:type="character" w:styleId="WW8Num18z4" w:customStyle="1">
    <w:name w:val="WW8Num18z4"/>
    <w:qFormat/>
    <w:rsid w:val="00a615bf"/>
    <w:rPr/>
  </w:style>
  <w:style w:type="character" w:styleId="WW8Num18z5" w:customStyle="1">
    <w:name w:val="WW8Num18z5"/>
    <w:qFormat/>
    <w:rsid w:val="00a615bf"/>
    <w:rPr/>
  </w:style>
  <w:style w:type="character" w:styleId="WW8Num18z6" w:customStyle="1">
    <w:name w:val="WW8Num18z6"/>
    <w:qFormat/>
    <w:rsid w:val="00a615bf"/>
    <w:rPr/>
  </w:style>
  <w:style w:type="character" w:styleId="WW8Num18z7" w:customStyle="1">
    <w:name w:val="WW8Num18z7"/>
    <w:qFormat/>
    <w:rsid w:val="00a615bf"/>
    <w:rPr/>
  </w:style>
  <w:style w:type="character" w:styleId="WW8Num18z8" w:customStyle="1">
    <w:name w:val="WW8Num18z8"/>
    <w:qFormat/>
    <w:rsid w:val="00a615bf"/>
    <w:rPr/>
  </w:style>
  <w:style w:type="character" w:styleId="WW8Num19z0" w:customStyle="1">
    <w:name w:val="WW8Num19z0"/>
    <w:qFormat/>
    <w:rsid w:val="00a615bf"/>
    <w:rPr>
      <w:rFonts w:ascii="Wingdings" w:hAnsi="Wingdings" w:cs="Wingdings"/>
      <w:b w:val="false"/>
    </w:rPr>
  </w:style>
  <w:style w:type="character" w:styleId="WW8Num19z1" w:customStyle="1">
    <w:name w:val="WW8Num19z1"/>
    <w:qFormat/>
    <w:rsid w:val="00a615bf"/>
    <w:rPr>
      <w:rFonts w:ascii="Courier New" w:hAnsi="Courier New" w:cs="Courier New"/>
    </w:rPr>
  </w:style>
  <w:style w:type="character" w:styleId="WW8Num19z3" w:customStyle="1">
    <w:name w:val="WW8Num19z3"/>
    <w:qFormat/>
    <w:rsid w:val="00a615bf"/>
    <w:rPr>
      <w:rFonts w:ascii="Symbol" w:hAnsi="Symbol" w:cs="Symbol"/>
    </w:rPr>
  </w:style>
  <w:style w:type="character" w:styleId="WW8Num20z0" w:customStyle="1">
    <w:name w:val="WW8Num20z0"/>
    <w:qFormat/>
    <w:rsid w:val="00a615bf"/>
    <w:rPr/>
  </w:style>
  <w:style w:type="character" w:styleId="WW8Num20z1" w:customStyle="1">
    <w:name w:val="WW8Num20z1"/>
    <w:qFormat/>
    <w:rsid w:val="00a615bf"/>
    <w:rPr/>
  </w:style>
  <w:style w:type="character" w:styleId="WW8Num20z2" w:customStyle="1">
    <w:name w:val="WW8Num20z2"/>
    <w:qFormat/>
    <w:rsid w:val="00a615bf"/>
    <w:rPr/>
  </w:style>
  <w:style w:type="character" w:styleId="WW8Num20z3" w:customStyle="1">
    <w:name w:val="WW8Num20z3"/>
    <w:qFormat/>
    <w:rsid w:val="00a615bf"/>
    <w:rPr/>
  </w:style>
  <w:style w:type="character" w:styleId="WW8Num20z4" w:customStyle="1">
    <w:name w:val="WW8Num20z4"/>
    <w:qFormat/>
    <w:rsid w:val="00a615bf"/>
    <w:rPr/>
  </w:style>
  <w:style w:type="character" w:styleId="WW8Num20z5" w:customStyle="1">
    <w:name w:val="WW8Num20z5"/>
    <w:qFormat/>
    <w:rsid w:val="00a615bf"/>
    <w:rPr/>
  </w:style>
  <w:style w:type="character" w:styleId="WW8Num20z6" w:customStyle="1">
    <w:name w:val="WW8Num20z6"/>
    <w:qFormat/>
    <w:rsid w:val="00a615bf"/>
    <w:rPr/>
  </w:style>
  <w:style w:type="character" w:styleId="WW8Num20z7" w:customStyle="1">
    <w:name w:val="WW8Num20z7"/>
    <w:qFormat/>
    <w:rsid w:val="00a615bf"/>
    <w:rPr/>
  </w:style>
  <w:style w:type="character" w:styleId="WW8Num20z8" w:customStyle="1">
    <w:name w:val="WW8Num20z8"/>
    <w:qFormat/>
    <w:rsid w:val="00a615bf"/>
    <w:rPr/>
  </w:style>
  <w:style w:type="character" w:styleId="WW8Num21z0" w:customStyle="1">
    <w:name w:val="WW8Num21z0"/>
    <w:qFormat/>
    <w:rsid w:val="00a615bf"/>
    <w:rPr>
      <w:rFonts w:ascii="Wingdings" w:hAnsi="Wingdings" w:cs="Wingdings"/>
    </w:rPr>
  </w:style>
  <w:style w:type="character" w:styleId="WW8Num21z1" w:customStyle="1">
    <w:name w:val="WW8Num21z1"/>
    <w:qFormat/>
    <w:rsid w:val="00a615bf"/>
    <w:rPr>
      <w:rFonts w:ascii="Courier New" w:hAnsi="Courier New" w:cs="Courier New"/>
    </w:rPr>
  </w:style>
  <w:style w:type="character" w:styleId="WW8Num21z2" w:customStyle="1">
    <w:name w:val="WW8Num21z2"/>
    <w:qFormat/>
    <w:rsid w:val="00a615bf"/>
    <w:rPr/>
  </w:style>
  <w:style w:type="character" w:styleId="WW8Num21z3" w:customStyle="1">
    <w:name w:val="WW8Num21z3"/>
    <w:qFormat/>
    <w:rsid w:val="00a615bf"/>
    <w:rPr>
      <w:rFonts w:ascii="Symbol" w:hAnsi="Symbol" w:cs="Symbol"/>
    </w:rPr>
  </w:style>
  <w:style w:type="character" w:styleId="WW8Num21z4" w:customStyle="1">
    <w:name w:val="WW8Num21z4"/>
    <w:qFormat/>
    <w:rsid w:val="00a615bf"/>
    <w:rPr/>
  </w:style>
  <w:style w:type="character" w:styleId="WW8Num21z5" w:customStyle="1">
    <w:name w:val="WW8Num21z5"/>
    <w:qFormat/>
    <w:rsid w:val="00a615bf"/>
    <w:rPr/>
  </w:style>
  <w:style w:type="character" w:styleId="WW8Num21z6" w:customStyle="1">
    <w:name w:val="WW8Num21z6"/>
    <w:qFormat/>
    <w:rsid w:val="00a615bf"/>
    <w:rPr/>
  </w:style>
  <w:style w:type="character" w:styleId="WW8Num21z7" w:customStyle="1">
    <w:name w:val="WW8Num21z7"/>
    <w:qFormat/>
    <w:rsid w:val="00a615bf"/>
    <w:rPr/>
  </w:style>
  <w:style w:type="character" w:styleId="WW8Num21z8" w:customStyle="1">
    <w:name w:val="WW8Num21z8"/>
    <w:qFormat/>
    <w:rsid w:val="00a615bf"/>
    <w:rPr/>
  </w:style>
  <w:style w:type="character" w:styleId="WW8Num22z0" w:customStyle="1">
    <w:name w:val="WW8Num22z0"/>
    <w:qFormat/>
    <w:rsid w:val="00a615bf"/>
    <w:rPr>
      <w:sz w:val="20"/>
      <w:szCs w:val="20"/>
    </w:rPr>
  </w:style>
  <w:style w:type="character" w:styleId="WW8Num22z1" w:customStyle="1">
    <w:name w:val="WW8Num22z1"/>
    <w:qFormat/>
    <w:rsid w:val="00a615bf"/>
    <w:rPr/>
  </w:style>
  <w:style w:type="character" w:styleId="WW8Num22z2" w:customStyle="1">
    <w:name w:val="WW8Num22z2"/>
    <w:qFormat/>
    <w:rsid w:val="00a615bf"/>
    <w:rPr/>
  </w:style>
  <w:style w:type="character" w:styleId="WW8Num22z3" w:customStyle="1">
    <w:name w:val="WW8Num22z3"/>
    <w:qFormat/>
    <w:rsid w:val="00a615bf"/>
    <w:rPr/>
  </w:style>
  <w:style w:type="character" w:styleId="WW8Num22z4" w:customStyle="1">
    <w:name w:val="WW8Num22z4"/>
    <w:qFormat/>
    <w:rsid w:val="00a615bf"/>
    <w:rPr/>
  </w:style>
  <w:style w:type="character" w:styleId="WW8Num22z5" w:customStyle="1">
    <w:name w:val="WW8Num22z5"/>
    <w:qFormat/>
    <w:rsid w:val="00a615bf"/>
    <w:rPr/>
  </w:style>
  <w:style w:type="character" w:styleId="WW8Num22z6" w:customStyle="1">
    <w:name w:val="WW8Num22z6"/>
    <w:qFormat/>
    <w:rsid w:val="00a615bf"/>
    <w:rPr/>
  </w:style>
  <w:style w:type="character" w:styleId="WW8Num22z7" w:customStyle="1">
    <w:name w:val="WW8Num22z7"/>
    <w:qFormat/>
    <w:rsid w:val="00a615bf"/>
    <w:rPr/>
  </w:style>
  <w:style w:type="character" w:styleId="WW8Num22z8" w:customStyle="1">
    <w:name w:val="WW8Num22z8"/>
    <w:qFormat/>
    <w:rsid w:val="00a615bf"/>
    <w:rPr/>
  </w:style>
  <w:style w:type="character" w:styleId="WW8Num23z0" w:customStyle="1">
    <w:name w:val="WW8Num23z0"/>
    <w:qFormat/>
    <w:rsid w:val="00a615bf"/>
    <w:rPr/>
  </w:style>
  <w:style w:type="character" w:styleId="WW8Num23z2" w:customStyle="1">
    <w:name w:val="WW8Num23z2"/>
    <w:qFormat/>
    <w:rsid w:val="00a615bf"/>
    <w:rPr>
      <w:b w:val="false"/>
    </w:rPr>
  </w:style>
  <w:style w:type="character" w:styleId="WW8Num24z0" w:customStyle="1">
    <w:name w:val="WW8Num24z0"/>
    <w:qFormat/>
    <w:rsid w:val="00a615bf"/>
    <w:rPr>
      <w:sz w:val="26"/>
      <w:szCs w:val="26"/>
    </w:rPr>
  </w:style>
  <w:style w:type="character" w:styleId="WW8Num24z1" w:customStyle="1">
    <w:name w:val="WW8Num24z1"/>
    <w:qFormat/>
    <w:rsid w:val="00a615bf"/>
    <w:rPr/>
  </w:style>
  <w:style w:type="character" w:styleId="WW8Num24z2" w:customStyle="1">
    <w:name w:val="WW8Num24z2"/>
    <w:qFormat/>
    <w:rsid w:val="00a615bf"/>
    <w:rPr/>
  </w:style>
  <w:style w:type="character" w:styleId="WW8Num24z3" w:customStyle="1">
    <w:name w:val="WW8Num24z3"/>
    <w:qFormat/>
    <w:rsid w:val="00a615bf"/>
    <w:rPr/>
  </w:style>
  <w:style w:type="character" w:styleId="WW8Num24z4" w:customStyle="1">
    <w:name w:val="WW8Num24z4"/>
    <w:qFormat/>
    <w:rsid w:val="00a615bf"/>
    <w:rPr/>
  </w:style>
  <w:style w:type="character" w:styleId="WW8Num24z5" w:customStyle="1">
    <w:name w:val="WW8Num24z5"/>
    <w:qFormat/>
    <w:rsid w:val="00a615bf"/>
    <w:rPr/>
  </w:style>
  <w:style w:type="character" w:styleId="WW8Num24z6" w:customStyle="1">
    <w:name w:val="WW8Num24z6"/>
    <w:qFormat/>
    <w:rsid w:val="00a615bf"/>
    <w:rPr/>
  </w:style>
  <w:style w:type="character" w:styleId="WW8Num24z7" w:customStyle="1">
    <w:name w:val="WW8Num24z7"/>
    <w:qFormat/>
    <w:rsid w:val="00a615bf"/>
    <w:rPr/>
  </w:style>
  <w:style w:type="character" w:styleId="WW8Num24z8" w:customStyle="1">
    <w:name w:val="WW8Num24z8"/>
    <w:qFormat/>
    <w:rsid w:val="00a615bf"/>
    <w:rPr/>
  </w:style>
  <w:style w:type="character" w:styleId="WW8Num25z0" w:customStyle="1">
    <w:name w:val="WW8Num25z0"/>
    <w:qFormat/>
    <w:rsid w:val="00a615bf"/>
    <w:rPr>
      <w:rFonts w:ascii="Times New Roman" w:hAnsi="Times New Roman" w:eastAsia="Times New Roman" w:cs="Times New Roman"/>
    </w:rPr>
  </w:style>
  <w:style w:type="character" w:styleId="WW8Num25z1" w:customStyle="1">
    <w:name w:val="WW8Num25z1"/>
    <w:qFormat/>
    <w:rsid w:val="00a615bf"/>
    <w:rPr/>
  </w:style>
  <w:style w:type="character" w:styleId="WW8Num25z2" w:customStyle="1">
    <w:name w:val="WW8Num25z2"/>
    <w:qFormat/>
    <w:rsid w:val="00a615bf"/>
    <w:rPr>
      <w:rFonts w:ascii="Wingdings" w:hAnsi="Wingdings" w:cs="Wingdings"/>
    </w:rPr>
  </w:style>
  <w:style w:type="character" w:styleId="WW8Num25z3" w:customStyle="1">
    <w:name w:val="WW8Num25z3"/>
    <w:qFormat/>
    <w:rsid w:val="00a615bf"/>
    <w:rPr>
      <w:rFonts w:ascii="Symbol" w:hAnsi="Symbol" w:cs="Symbol"/>
    </w:rPr>
  </w:style>
  <w:style w:type="character" w:styleId="WW8Num25z4" w:customStyle="1">
    <w:name w:val="WW8Num25z4"/>
    <w:qFormat/>
    <w:rsid w:val="00a615bf"/>
    <w:rPr>
      <w:rFonts w:ascii="Courier New" w:hAnsi="Courier New" w:cs="Courier New"/>
    </w:rPr>
  </w:style>
  <w:style w:type="character" w:styleId="WW8Num25z5" w:customStyle="1">
    <w:name w:val="WW8Num25z5"/>
    <w:qFormat/>
    <w:rsid w:val="00a615bf"/>
    <w:rPr/>
  </w:style>
  <w:style w:type="character" w:styleId="WW8Num25z6" w:customStyle="1">
    <w:name w:val="WW8Num25z6"/>
    <w:qFormat/>
    <w:rsid w:val="00a615bf"/>
    <w:rPr/>
  </w:style>
  <w:style w:type="character" w:styleId="WW8Num25z7" w:customStyle="1">
    <w:name w:val="WW8Num25z7"/>
    <w:qFormat/>
    <w:rsid w:val="00a615bf"/>
    <w:rPr/>
  </w:style>
  <w:style w:type="character" w:styleId="WW8Num25z8" w:customStyle="1">
    <w:name w:val="WW8Num25z8"/>
    <w:qFormat/>
    <w:rsid w:val="00a615bf"/>
    <w:rPr/>
  </w:style>
  <w:style w:type="character" w:styleId="WW8Num26z0" w:customStyle="1">
    <w:name w:val="WW8Num26z0"/>
    <w:qFormat/>
    <w:rsid w:val="00a615bf"/>
    <w:rPr>
      <w:rFonts w:ascii="Symbol" w:hAnsi="Symbol" w:cs="Symbol"/>
    </w:rPr>
  </w:style>
  <w:style w:type="character" w:styleId="WW8Num27z0" w:customStyle="1">
    <w:name w:val="WW8Num27z0"/>
    <w:qFormat/>
    <w:rsid w:val="00a615bf"/>
    <w:rPr/>
  </w:style>
  <w:style w:type="character" w:styleId="WW8Num28z0" w:customStyle="1">
    <w:name w:val="WW8Num28z0"/>
    <w:qFormat/>
    <w:rsid w:val="00a615bf"/>
    <w:rPr/>
  </w:style>
  <w:style w:type="character" w:styleId="WW8Num28z1" w:customStyle="1">
    <w:name w:val="WW8Num28z1"/>
    <w:qFormat/>
    <w:rsid w:val="00a615bf"/>
    <w:rPr/>
  </w:style>
  <w:style w:type="character" w:styleId="WW8Num28z2" w:customStyle="1">
    <w:name w:val="WW8Num28z2"/>
    <w:qFormat/>
    <w:rsid w:val="00a615bf"/>
    <w:rPr/>
  </w:style>
  <w:style w:type="character" w:styleId="WW8Num28z3" w:customStyle="1">
    <w:name w:val="WW8Num28z3"/>
    <w:qFormat/>
    <w:rsid w:val="00a615bf"/>
    <w:rPr/>
  </w:style>
  <w:style w:type="character" w:styleId="WW8Num28z4" w:customStyle="1">
    <w:name w:val="WW8Num28z4"/>
    <w:qFormat/>
    <w:rsid w:val="00a615bf"/>
    <w:rPr/>
  </w:style>
  <w:style w:type="character" w:styleId="WW8Num28z5" w:customStyle="1">
    <w:name w:val="WW8Num28z5"/>
    <w:qFormat/>
    <w:rsid w:val="00a615bf"/>
    <w:rPr/>
  </w:style>
  <w:style w:type="character" w:styleId="WW8Num28z6" w:customStyle="1">
    <w:name w:val="WW8Num28z6"/>
    <w:qFormat/>
    <w:rsid w:val="00a615bf"/>
    <w:rPr/>
  </w:style>
  <w:style w:type="character" w:styleId="WW8Num28z7" w:customStyle="1">
    <w:name w:val="WW8Num28z7"/>
    <w:qFormat/>
    <w:rsid w:val="00a615bf"/>
    <w:rPr/>
  </w:style>
  <w:style w:type="character" w:styleId="WW8Num28z8" w:customStyle="1">
    <w:name w:val="WW8Num28z8"/>
    <w:qFormat/>
    <w:rsid w:val="00a615bf"/>
    <w:rPr/>
  </w:style>
  <w:style w:type="character" w:styleId="WW8Num29z0" w:customStyle="1">
    <w:name w:val="WW8Num29z0"/>
    <w:qFormat/>
    <w:rsid w:val="00a615bf"/>
    <w:rPr>
      <w:rFonts w:ascii="Times New Roman" w:hAnsi="Times New Roman" w:eastAsia="Times New Roman" w:cs="Times New Roman"/>
    </w:rPr>
  </w:style>
  <w:style w:type="character" w:styleId="WW8Num30z0" w:customStyle="1">
    <w:name w:val="WW8Num30z0"/>
    <w:qFormat/>
    <w:rsid w:val="00a615bf"/>
    <w:rPr/>
  </w:style>
  <w:style w:type="character" w:styleId="WW8Num30z1" w:customStyle="1">
    <w:name w:val="WW8Num30z1"/>
    <w:qFormat/>
    <w:rsid w:val="00a615bf"/>
    <w:rPr/>
  </w:style>
  <w:style w:type="character" w:styleId="WW8Num30z2" w:customStyle="1">
    <w:name w:val="WW8Num30z2"/>
    <w:qFormat/>
    <w:rsid w:val="00a615bf"/>
    <w:rPr/>
  </w:style>
  <w:style w:type="character" w:styleId="WW8Num30z3" w:customStyle="1">
    <w:name w:val="WW8Num30z3"/>
    <w:qFormat/>
    <w:rsid w:val="00a615bf"/>
    <w:rPr/>
  </w:style>
  <w:style w:type="character" w:styleId="WW8Num30z4" w:customStyle="1">
    <w:name w:val="WW8Num30z4"/>
    <w:qFormat/>
    <w:rsid w:val="00a615bf"/>
    <w:rPr/>
  </w:style>
  <w:style w:type="character" w:styleId="WW8Num30z5" w:customStyle="1">
    <w:name w:val="WW8Num30z5"/>
    <w:qFormat/>
    <w:rsid w:val="00a615bf"/>
    <w:rPr/>
  </w:style>
  <w:style w:type="character" w:styleId="WW8Num30z6" w:customStyle="1">
    <w:name w:val="WW8Num30z6"/>
    <w:qFormat/>
    <w:rsid w:val="00a615bf"/>
    <w:rPr/>
  </w:style>
  <w:style w:type="character" w:styleId="WW8Num30z7" w:customStyle="1">
    <w:name w:val="WW8Num30z7"/>
    <w:qFormat/>
    <w:rsid w:val="00a615bf"/>
    <w:rPr/>
  </w:style>
  <w:style w:type="character" w:styleId="WW8Num30z8" w:customStyle="1">
    <w:name w:val="WW8Num30z8"/>
    <w:qFormat/>
    <w:rsid w:val="00a615bf"/>
    <w:rPr/>
  </w:style>
  <w:style w:type="character" w:styleId="WW8Num31z0" w:customStyle="1">
    <w:name w:val="WW8Num31z0"/>
    <w:qFormat/>
    <w:rsid w:val="00a615bf"/>
    <w:rPr>
      <w:rFonts w:ascii="Symbol" w:hAnsi="Symbol" w:cs="Symbol"/>
    </w:rPr>
  </w:style>
  <w:style w:type="character" w:styleId="WW8Num31z1" w:customStyle="1">
    <w:name w:val="WW8Num31z1"/>
    <w:qFormat/>
    <w:rsid w:val="00a615bf"/>
    <w:rPr>
      <w:rFonts w:ascii="Courier New" w:hAnsi="Courier New" w:cs="Courier New"/>
    </w:rPr>
  </w:style>
  <w:style w:type="character" w:styleId="WW8Num31z2" w:customStyle="1">
    <w:name w:val="WW8Num31z2"/>
    <w:qFormat/>
    <w:rsid w:val="00a615bf"/>
    <w:rPr>
      <w:rFonts w:ascii="Wingdings" w:hAnsi="Wingdings" w:cs="Wingdings"/>
    </w:rPr>
  </w:style>
  <w:style w:type="character" w:styleId="WW8Num32z0" w:customStyle="1">
    <w:name w:val="WW8Num32z0"/>
    <w:qFormat/>
    <w:rsid w:val="00a615bf"/>
    <w:rPr>
      <w:rFonts w:ascii="Times New Roman" w:hAnsi="Times New Roman" w:eastAsia="Times New Roman" w:cs="Times New Roman"/>
    </w:rPr>
  </w:style>
  <w:style w:type="character" w:styleId="WW8Num32z1" w:customStyle="1">
    <w:name w:val="WW8Num32z1"/>
    <w:qFormat/>
    <w:rsid w:val="00a615bf"/>
    <w:rPr>
      <w:rFonts w:ascii="Wingdings" w:hAnsi="Wingdings" w:cs="Wingdings"/>
    </w:rPr>
  </w:style>
  <w:style w:type="character" w:styleId="WW8Num32z2" w:customStyle="1">
    <w:name w:val="WW8Num32z2"/>
    <w:qFormat/>
    <w:rsid w:val="00a615bf"/>
    <w:rPr>
      <w:rFonts w:ascii="Times New Roman" w:hAnsi="Times New Roman" w:cs="Times New Roman"/>
    </w:rPr>
  </w:style>
  <w:style w:type="character" w:styleId="WW8Num32z3" w:customStyle="1">
    <w:name w:val="WW8Num32z3"/>
    <w:qFormat/>
    <w:rsid w:val="00a615bf"/>
    <w:rPr>
      <w:rFonts w:ascii="Symbol" w:hAnsi="Symbol" w:cs="Symbol"/>
    </w:rPr>
  </w:style>
  <w:style w:type="character" w:styleId="WW8Num32z4" w:customStyle="1">
    <w:name w:val="WW8Num32z4"/>
    <w:qFormat/>
    <w:rsid w:val="00a615bf"/>
    <w:rPr>
      <w:rFonts w:ascii="Courier New" w:hAnsi="Courier New" w:cs="Courier New"/>
    </w:rPr>
  </w:style>
  <w:style w:type="character" w:styleId="WW8Num32z5" w:customStyle="1">
    <w:name w:val="WW8Num32z5"/>
    <w:qFormat/>
    <w:rsid w:val="00a615bf"/>
    <w:rPr/>
  </w:style>
  <w:style w:type="character" w:styleId="WW8Num32z6" w:customStyle="1">
    <w:name w:val="WW8Num32z6"/>
    <w:qFormat/>
    <w:rsid w:val="00a615bf"/>
    <w:rPr/>
  </w:style>
  <w:style w:type="character" w:styleId="WW8Num32z7" w:customStyle="1">
    <w:name w:val="WW8Num32z7"/>
    <w:qFormat/>
    <w:rsid w:val="00a615bf"/>
    <w:rPr/>
  </w:style>
  <w:style w:type="character" w:styleId="WW8Num32z8" w:customStyle="1">
    <w:name w:val="WW8Num32z8"/>
    <w:qFormat/>
    <w:rsid w:val="00a615bf"/>
    <w:rPr/>
  </w:style>
  <w:style w:type="character" w:styleId="WW8Num33z0" w:customStyle="1">
    <w:name w:val="WW8Num33z0"/>
    <w:qFormat/>
    <w:rsid w:val="00a615bf"/>
    <w:rPr>
      <w:rFonts w:ascii="Symbol" w:hAnsi="Symbol" w:cs="Symbol"/>
    </w:rPr>
  </w:style>
  <w:style w:type="character" w:styleId="WW8Num33z1" w:customStyle="1">
    <w:name w:val="WW8Num33z1"/>
    <w:qFormat/>
    <w:rsid w:val="00a615bf"/>
    <w:rPr>
      <w:b w:val="false"/>
    </w:rPr>
  </w:style>
  <w:style w:type="character" w:styleId="WW8Num33z2" w:customStyle="1">
    <w:name w:val="WW8Num33z2"/>
    <w:qFormat/>
    <w:rsid w:val="00a615bf"/>
    <w:rPr>
      <w:rFonts w:ascii="Wingdings" w:hAnsi="Wingdings" w:cs="Wingdings"/>
    </w:rPr>
  </w:style>
  <w:style w:type="character" w:styleId="WW8Num34z0" w:customStyle="1">
    <w:name w:val="WW8Num34z0"/>
    <w:qFormat/>
    <w:rsid w:val="00a615bf"/>
    <w:rPr/>
  </w:style>
  <w:style w:type="character" w:styleId="WW8Num34z1" w:customStyle="1">
    <w:name w:val="WW8Num34z1"/>
    <w:qFormat/>
    <w:rsid w:val="00a615bf"/>
    <w:rPr>
      <w:rFonts w:ascii="Courier New" w:hAnsi="Courier New" w:cs="Courier New"/>
    </w:rPr>
  </w:style>
  <w:style w:type="character" w:styleId="WW8Num34z2" w:customStyle="1">
    <w:name w:val="WW8Num34z2"/>
    <w:qFormat/>
    <w:rsid w:val="00a615bf"/>
    <w:rPr>
      <w:rFonts w:ascii="Wingdings" w:hAnsi="Wingdings" w:cs="Wingdings"/>
    </w:rPr>
  </w:style>
  <w:style w:type="character" w:styleId="WW8Num34z3" w:customStyle="1">
    <w:name w:val="WW8Num34z3"/>
    <w:qFormat/>
    <w:rsid w:val="00a615bf"/>
    <w:rPr>
      <w:rFonts w:ascii="Symbol" w:hAnsi="Symbol" w:cs="Symbol"/>
    </w:rPr>
  </w:style>
  <w:style w:type="character" w:styleId="WW8Num35z0" w:customStyle="1">
    <w:name w:val="WW8Num35z0"/>
    <w:qFormat/>
    <w:rsid w:val="00a615bf"/>
    <w:rPr/>
  </w:style>
  <w:style w:type="character" w:styleId="WW8Num35z1" w:customStyle="1">
    <w:name w:val="WW8Num35z1"/>
    <w:qFormat/>
    <w:rsid w:val="00a615bf"/>
    <w:rPr/>
  </w:style>
  <w:style w:type="character" w:styleId="WW8Num35z2" w:customStyle="1">
    <w:name w:val="WW8Num35z2"/>
    <w:qFormat/>
    <w:rsid w:val="00a615bf"/>
    <w:rPr/>
  </w:style>
  <w:style w:type="character" w:styleId="WW8Num35z3" w:customStyle="1">
    <w:name w:val="WW8Num35z3"/>
    <w:qFormat/>
    <w:rsid w:val="00a615bf"/>
    <w:rPr/>
  </w:style>
  <w:style w:type="character" w:styleId="WW8Num35z4" w:customStyle="1">
    <w:name w:val="WW8Num35z4"/>
    <w:qFormat/>
    <w:rsid w:val="00a615bf"/>
    <w:rPr/>
  </w:style>
  <w:style w:type="character" w:styleId="WW8Num35z5" w:customStyle="1">
    <w:name w:val="WW8Num35z5"/>
    <w:qFormat/>
    <w:rsid w:val="00a615bf"/>
    <w:rPr/>
  </w:style>
  <w:style w:type="character" w:styleId="WW8Num35z6" w:customStyle="1">
    <w:name w:val="WW8Num35z6"/>
    <w:qFormat/>
    <w:rsid w:val="00a615bf"/>
    <w:rPr/>
  </w:style>
  <w:style w:type="character" w:styleId="WW8Num35z7" w:customStyle="1">
    <w:name w:val="WW8Num35z7"/>
    <w:qFormat/>
    <w:rsid w:val="00a615bf"/>
    <w:rPr/>
  </w:style>
  <w:style w:type="character" w:styleId="WW8Num35z8" w:customStyle="1">
    <w:name w:val="WW8Num35z8"/>
    <w:qFormat/>
    <w:rsid w:val="00a615bf"/>
    <w:rPr/>
  </w:style>
  <w:style w:type="character" w:styleId="WW8Num36z0" w:customStyle="1">
    <w:name w:val="WW8Num36z0"/>
    <w:qFormat/>
    <w:rsid w:val="00a615bf"/>
    <w:rPr>
      <w:b/>
      <w:sz w:val="26"/>
      <w:szCs w:val="26"/>
    </w:rPr>
  </w:style>
  <w:style w:type="character" w:styleId="WW8Num37z0" w:customStyle="1">
    <w:name w:val="WW8Num37z0"/>
    <w:qFormat/>
    <w:rsid w:val="00a615bf"/>
    <w:rPr/>
  </w:style>
  <w:style w:type="character" w:styleId="WW8Num38z0" w:customStyle="1">
    <w:name w:val="WW8Num38z0"/>
    <w:qFormat/>
    <w:rsid w:val="00a615bf"/>
    <w:rPr/>
  </w:style>
  <w:style w:type="character" w:styleId="WW8Num39z0" w:customStyle="1">
    <w:name w:val="WW8Num39z0"/>
    <w:qFormat/>
    <w:rsid w:val="00a615bf"/>
    <w:rPr/>
  </w:style>
  <w:style w:type="character" w:styleId="WW8Num39z1" w:customStyle="1">
    <w:name w:val="WW8Num39z1"/>
    <w:qFormat/>
    <w:rsid w:val="00a615bf"/>
    <w:rPr/>
  </w:style>
  <w:style w:type="character" w:styleId="WW8Num39z2" w:customStyle="1">
    <w:name w:val="WW8Num39z2"/>
    <w:qFormat/>
    <w:rsid w:val="00a615bf"/>
    <w:rPr/>
  </w:style>
  <w:style w:type="character" w:styleId="WW8Num39z3" w:customStyle="1">
    <w:name w:val="WW8Num39z3"/>
    <w:qFormat/>
    <w:rsid w:val="00a615bf"/>
    <w:rPr/>
  </w:style>
  <w:style w:type="character" w:styleId="WW8Num39z4" w:customStyle="1">
    <w:name w:val="WW8Num39z4"/>
    <w:qFormat/>
    <w:rsid w:val="00a615bf"/>
    <w:rPr/>
  </w:style>
  <w:style w:type="character" w:styleId="WW8Num39z5" w:customStyle="1">
    <w:name w:val="WW8Num39z5"/>
    <w:qFormat/>
    <w:rsid w:val="00a615bf"/>
    <w:rPr/>
  </w:style>
  <w:style w:type="character" w:styleId="WW8Num39z6" w:customStyle="1">
    <w:name w:val="WW8Num39z6"/>
    <w:qFormat/>
    <w:rsid w:val="00a615bf"/>
    <w:rPr/>
  </w:style>
  <w:style w:type="character" w:styleId="WW8Num39z7" w:customStyle="1">
    <w:name w:val="WW8Num39z7"/>
    <w:qFormat/>
    <w:rsid w:val="00a615bf"/>
    <w:rPr/>
  </w:style>
  <w:style w:type="character" w:styleId="WW8Num39z8" w:customStyle="1">
    <w:name w:val="WW8Num39z8"/>
    <w:qFormat/>
    <w:rsid w:val="00a615bf"/>
    <w:rPr/>
  </w:style>
  <w:style w:type="character" w:styleId="WW8Num40z0" w:customStyle="1">
    <w:name w:val="WW8Num40z0"/>
    <w:qFormat/>
    <w:rsid w:val="00a615bf"/>
    <w:rPr/>
  </w:style>
  <w:style w:type="character" w:styleId="WW8Num41z0" w:customStyle="1">
    <w:name w:val="WW8Num41z0"/>
    <w:qFormat/>
    <w:rsid w:val="00a615bf"/>
    <w:rPr/>
  </w:style>
  <w:style w:type="character" w:styleId="22" w:customStyle="1">
    <w:name w:val="Основной шрифт абзаца2"/>
    <w:qFormat/>
    <w:rsid w:val="00a615bf"/>
    <w:rPr/>
  </w:style>
  <w:style w:type="character" w:styleId="Pagenumber">
    <w:name w:val="page number"/>
    <w:basedOn w:val="22"/>
    <w:qFormat/>
    <w:rsid w:val="00a615bf"/>
    <w:rPr/>
  </w:style>
  <w:style w:type="character" w:styleId="Style11">
    <w:name w:val="Интернет-ссылка"/>
    <w:rsid w:val="00a615bf"/>
    <w:rPr>
      <w:color w:val="0000FF"/>
      <w:u w:val="single"/>
    </w:rPr>
  </w:style>
  <w:style w:type="character" w:styleId="Style12">
    <w:name w:val="Посещённая гиперссылка"/>
    <w:rsid w:val="00a615bf"/>
    <w:rPr>
      <w:color w:val="800080"/>
      <w:u w:val="single"/>
    </w:rPr>
  </w:style>
  <w:style w:type="character" w:styleId="ConsPlusNormal" w:customStyle="1">
    <w:name w:val="ConsPlusNormal Знак Знак"/>
    <w:qFormat/>
    <w:rsid w:val="00a615bf"/>
    <w:rPr>
      <w:rFonts w:ascii="Arial" w:hAnsi="Arial" w:eastAsia="SimSun" w:cs="Arial"/>
      <w:sz w:val="24"/>
      <w:lang w:val="ru-RU" w:bidi="ar-SA"/>
    </w:rPr>
  </w:style>
  <w:style w:type="character" w:styleId="Style13" w:customStyle="1">
    <w:name w:val="Название Знак"/>
    <w:qFormat/>
    <w:rsid w:val="00a615bf"/>
    <w:rPr>
      <w:sz w:val="28"/>
      <w:szCs w:val="28"/>
      <w:lang w:val="ru-RU" w:bidi="ar-SA"/>
    </w:rPr>
  </w:style>
  <w:style w:type="character" w:styleId="12" w:customStyle="1">
    <w:name w:val="Верхний колонтитул Знак1"/>
    <w:qFormat/>
    <w:rsid w:val="00a615bf"/>
    <w:rPr>
      <w:rFonts w:ascii="Calibri" w:hAnsi="Calibri" w:eastAsia="Times New Roman" w:cs="Times New Roman"/>
    </w:rPr>
  </w:style>
  <w:style w:type="character" w:styleId="13" w:customStyle="1">
    <w:name w:val="Нижний колонтитул Знак1"/>
    <w:qFormat/>
    <w:rsid w:val="00a615bf"/>
    <w:rPr>
      <w:rFonts w:ascii="Calibri" w:hAnsi="Calibri" w:eastAsia="Times New Roman" w:cs="Times New Roman"/>
    </w:rPr>
  </w:style>
  <w:style w:type="character" w:styleId="Style14" w:customStyle="1">
    <w:name w:val="Текст сноски Знак"/>
    <w:qFormat/>
    <w:rsid w:val="00a615bf"/>
    <w:rPr/>
  </w:style>
  <w:style w:type="character" w:styleId="14" w:customStyle="1">
    <w:name w:val="Текст сноски Знак1"/>
    <w:qFormat/>
    <w:rsid w:val="00a615bf"/>
    <w:rPr/>
  </w:style>
  <w:style w:type="character" w:styleId="Style15" w:customStyle="1">
    <w:name w:val="Текст выноски Знак"/>
    <w:qFormat/>
    <w:rsid w:val="00a615bf"/>
    <w:rPr>
      <w:rFonts w:ascii="Tahoma" w:hAnsi="Tahoma" w:cs="Tahoma"/>
      <w:sz w:val="16"/>
      <w:szCs w:val="16"/>
    </w:rPr>
  </w:style>
  <w:style w:type="character" w:styleId="15" w:customStyle="1">
    <w:name w:val="Текст выноски Знак1"/>
    <w:qFormat/>
    <w:rsid w:val="00a615bf"/>
    <w:rPr>
      <w:rFonts w:ascii="Tahoma" w:hAnsi="Tahoma" w:eastAsia="Times New Roman" w:cs="Tahoma"/>
      <w:sz w:val="16"/>
      <w:szCs w:val="16"/>
    </w:rPr>
  </w:style>
  <w:style w:type="character" w:styleId="23" w:customStyle="1">
    <w:name w:val="Основной текст с отступом 2 Знак"/>
    <w:qFormat/>
    <w:rsid w:val="00a615bf"/>
    <w:rPr>
      <w:sz w:val="24"/>
      <w:szCs w:val="24"/>
    </w:rPr>
  </w:style>
  <w:style w:type="character" w:styleId="Style16" w:customStyle="1">
    <w:name w:val="Подзаголовок Знак"/>
    <w:qFormat/>
    <w:rsid w:val="00a615bf"/>
    <w:rPr>
      <w:rFonts w:ascii="Arial" w:hAnsi="Arial" w:eastAsia="Lucida Sans Unicode" w:cs="Tahoma"/>
      <w:i/>
      <w:iCs/>
      <w:sz w:val="28"/>
      <w:szCs w:val="28"/>
    </w:rPr>
  </w:style>
  <w:style w:type="character" w:styleId="32" w:customStyle="1">
    <w:name w:val="Основной текст с отступом 3 Знак"/>
    <w:qFormat/>
    <w:rsid w:val="00a615bf"/>
    <w:rPr>
      <w:sz w:val="16"/>
      <w:szCs w:val="16"/>
    </w:rPr>
  </w:style>
  <w:style w:type="character" w:styleId="Style17" w:customStyle="1">
    <w:name w:val="Символ сноски"/>
    <w:qFormat/>
    <w:rsid w:val="00a615bf"/>
    <w:rPr>
      <w:vertAlign w:val="superscript"/>
    </w:rPr>
  </w:style>
  <w:style w:type="character" w:styleId="Style18" w:customStyle="1">
    <w:name w:val="Основной текст Знак"/>
    <w:qFormat/>
    <w:rsid w:val="00a615bf"/>
    <w:rPr>
      <w:sz w:val="24"/>
      <w:szCs w:val="24"/>
    </w:rPr>
  </w:style>
  <w:style w:type="character" w:styleId="Strong">
    <w:name w:val="Strong"/>
    <w:qFormat/>
    <w:rsid w:val="00a615bf"/>
    <w:rPr>
      <w:b/>
      <w:bCs/>
    </w:rPr>
  </w:style>
  <w:style w:type="character" w:styleId="24" w:customStyle="1">
    <w:name w:val="Основной текст 2 Знак"/>
    <w:qFormat/>
    <w:rsid w:val="00a615bf"/>
    <w:rPr>
      <w:sz w:val="24"/>
      <w:szCs w:val="24"/>
    </w:rPr>
  </w:style>
  <w:style w:type="character" w:styleId="Style19" w:customStyle="1">
    <w:name w:val="Без интервала Знак"/>
    <w:qFormat/>
    <w:rsid w:val="00a615bf"/>
    <w:rPr>
      <w:rFonts w:ascii="Calibri" w:hAnsi="Calibri" w:cs="Calibri"/>
      <w:sz w:val="22"/>
      <w:szCs w:val="22"/>
      <w:lang w:bidi="ar-SA"/>
    </w:rPr>
  </w:style>
  <w:style w:type="character" w:styleId="16" w:customStyle="1">
    <w:name w:val="Знак сноски1"/>
    <w:qFormat/>
    <w:rsid w:val="00a615bf"/>
    <w:rPr>
      <w:vertAlign w:val="superscript"/>
    </w:rPr>
  </w:style>
  <w:style w:type="character" w:styleId="WW8Num11z2" w:customStyle="1">
    <w:name w:val="WW8Num11z2"/>
    <w:qFormat/>
    <w:rsid w:val="00a615bf"/>
    <w:rPr>
      <w:rFonts w:ascii="Wingdings" w:hAnsi="Wingdings" w:cs="Wingdings"/>
    </w:rPr>
  </w:style>
  <w:style w:type="character" w:styleId="WW8Num11z3" w:customStyle="1">
    <w:name w:val="WW8Num11z3"/>
    <w:qFormat/>
    <w:rsid w:val="00a615bf"/>
    <w:rPr>
      <w:rFonts w:ascii="Symbol" w:hAnsi="Symbol" w:cs="Symbol"/>
    </w:rPr>
  </w:style>
  <w:style w:type="character" w:styleId="WW8Num26z1" w:customStyle="1">
    <w:name w:val="WW8Num26z1"/>
    <w:qFormat/>
    <w:rsid w:val="00a615bf"/>
    <w:rPr>
      <w:rFonts w:ascii="Wingdings" w:hAnsi="Wingdings" w:cs="Wingdings"/>
    </w:rPr>
  </w:style>
  <w:style w:type="character" w:styleId="WW8Num26z2" w:customStyle="1">
    <w:name w:val="WW8Num26z2"/>
    <w:qFormat/>
    <w:rsid w:val="00a615bf"/>
    <w:rPr>
      <w:rFonts w:ascii="Times New Roman" w:hAnsi="Times New Roman" w:eastAsia="Times New Roman" w:cs="Times New Roman"/>
    </w:rPr>
  </w:style>
  <w:style w:type="character" w:styleId="WW8Num26z4" w:customStyle="1">
    <w:name w:val="WW8Num26z4"/>
    <w:qFormat/>
    <w:rsid w:val="00a615bf"/>
    <w:rPr>
      <w:rFonts w:ascii="Courier New" w:hAnsi="Courier New" w:cs="Courier New"/>
    </w:rPr>
  </w:style>
  <w:style w:type="character" w:styleId="WW8Num29z1" w:customStyle="1">
    <w:name w:val="WW8Num29z1"/>
    <w:qFormat/>
    <w:rsid w:val="00a615bf"/>
    <w:rPr>
      <w:rFonts w:ascii="Courier New" w:hAnsi="Courier New" w:cs="Courier New"/>
    </w:rPr>
  </w:style>
  <w:style w:type="character" w:styleId="WW8Num29z2" w:customStyle="1">
    <w:name w:val="WW8Num29z2"/>
    <w:qFormat/>
    <w:rsid w:val="00a615bf"/>
    <w:rPr>
      <w:rFonts w:ascii="Wingdings" w:hAnsi="Wingdings" w:cs="Wingdings"/>
    </w:rPr>
  </w:style>
  <w:style w:type="character" w:styleId="WW8Num29z3" w:customStyle="1">
    <w:name w:val="WW8Num29z3"/>
    <w:qFormat/>
    <w:rsid w:val="00a615bf"/>
    <w:rPr>
      <w:rFonts w:ascii="Symbol" w:hAnsi="Symbol" w:cs="Symbol"/>
    </w:rPr>
  </w:style>
  <w:style w:type="character" w:styleId="WW8Num42z0" w:customStyle="1">
    <w:name w:val="WW8Num42z0"/>
    <w:qFormat/>
    <w:rsid w:val="00a615bf"/>
    <w:rPr>
      <w:b/>
      <w:i w:val="false"/>
    </w:rPr>
  </w:style>
  <w:style w:type="character" w:styleId="WW8Num46z0" w:customStyle="1">
    <w:name w:val="WW8Num46z0"/>
    <w:qFormat/>
    <w:rsid w:val="00a615bf"/>
    <w:rPr>
      <w:sz w:val="20"/>
      <w:szCs w:val="20"/>
    </w:rPr>
  </w:style>
  <w:style w:type="character" w:styleId="17" w:customStyle="1">
    <w:name w:val="Основной шрифт абзаца1"/>
    <w:qFormat/>
    <w:rsid w:val="00a615bf"/>
    <w:rPr/>
  </w:style>
  <w:style w:type="character" w:styleId="Style20" w:customStyle="1">
    <w:name w:val="Цветовое выделение"/>
    <w:qFormat/>
    <w:rsid w:val="00a615bf"/>
    <w:rPr>
      <w:b/>
      <w:bCs/>
      <w:color w:val="000080"/>
      <w:sz w:val="22"/>
      <w:szCs w:val="22"/>
    </w:rPr>
  </w:style>
  <w:style w:type="character" w:styleId="Style21" w:customStyle="1">
    <w:name w:val="Символы концевой сноски"/>
    <w:qFormat/>
    <w:rsid w:val="00a615bf"/>
    <w:rPr>
      <w:vertAlign w:val="superscript"/>
    </w:rPr>
  </w:style>
  <w:style w:type="character" w:styleId="WW" w:customStyle="1">
    <w:name w:val="WW-Символы концевой сноски"/>
    <w:qFormat/>
    <w:rsid w:val="00a615bf"/>
    <w:rPr/>
  </w:style>
  <w:style w:type="character" w:styleId="Style22" w:customStyle="1">
    <w:name w:val="Основной текст с отступом Знак"/>
    <w:qFormat/>
    <w:rsid w:val="00a615bf"/>
    <w:rPr>
      <w:sz w:val="24"/>
      <w:szCs w:val="24"/>
    </w:rPr>
  </w:style>
  <w:style w:type="character" w:styleId="18" w:customStyle="1">
    <w:name w:val="Знак примечания1"/>
    <w:qFormat/>
    <w:rsid w:val="00a615bf"/>
    <w:rPr>
      <w:sz w:val="16"/>
      <w:szCs w:val="16"/>
    </w:rPr>
  </w:style>
  <w:style w:type="character" w:styleId="Style23" w:customStyle="1">
    <w:name w:val="Текст примечания Знак"/>
    <w:qFormat/>
    <w:rsid w:val="00a615bf"/>
    <w:rPr>
      <w:rFonts w:ascii="Calibri" w:hAnsi="Calibri" w:cs="Calibri"/>
    </w:rPr>
  </w:style>
  <w:style w:type="character" w:styleId="Style24" w:customStyle="1">
    <w:name w:val="Тема примечания Знак"/>
    <w:qFormat/>
    <w:rsid w:val="00a615bf"/>
    <w:rPr>
      <w:rFonts w:ascii="Calibri" w:hAnsi="Calibri" w:cs="Calibri"/>
      <w:b/>
      <w:bCs/>
    </w:rPr>
  </w:style>
  <w:style w:type="character" w:styleId="Bserpurlitem1" w:customStyle="1">
    <w:name w:val="b-serp-url__item1"/>
    <w:qFormat/>
    <w:rsid w:val="00a615bf"/>
    <w:rPr>
      <w:vanish w:val="false"/>
    </w:rPr>
  </w:style>
  <w:style w:type="character" w:styleId="Style25" w:customStyle="1">
    <w:name w:val="Символ нумерации"/>
    <w:qFormat/>
    <w:rsid w:val="00a615bf"/>
    <w:rPr/>
  </w:style>
  <w:style w:type="character" w:styleId="Style26" w:customStyle="1">
    <w:name w:val="Маркеры списка"/>
    <w:qFormat/>
    <w:rsid w:val="00a615bf"/>
    <w:rPr>
      <w:rFonts w:ascii="OpenSymbol" w:hAnsi="OpenSymbol" w:eastAsia="OpenSymbol" w:cs="OpenSymbol"/>
    </w:rPr>
  </w:style>
  <w:style w:type="character" w:styleId="19" w:customStyle="1">
    <w:name w:val="Основной текст Знак1"/>
    <w:basedOn w:val="DefaultParagraphFont"/>
    <w:link w:val="afb"/>
    <w:qFormat/>
    <w:rsid w:val="00a615bf"/>
    <w:rPr>
      <w:rFonts w:ascii="Times New Roman" w:hAnsi="Times New Roman" w:eastAsia="Times New Roman" w:cs="Times New Roman"/>
      <w:sz w:val="24"/>
      <w:szCs w:val="24"/>
      <w:lang w:val="x-none" w:eastAsia="zh-CN"/>
    </w:rPr>
  </w:style>
  <w:style w:type="character" w:styleId="110" w:customStyle="1">
    <w:name w:val="Название Знак1"/>
    <w:basedOn w:val="DefaultParagraphFont"/>
    <w:link w:val="aff0"/>
    <w:qFormat/>
    <w:rsid w:val="00a615bf"/>
    <w:rPr>
      <w:rFonts w:ascii="Arial" w:hAnsi="Arial" w:eastAsia="Lucida Sans Unicode" w:cs="Tahoma"/>
      <w:sz w:val="28"/>
      <w:szCs w:val="28"/>
      <w:lang w:eastAsia="zh-CN"/>
    </w:rPr>
  </w:style>
  <w:style w:type="character" w:styleId="111" w:customStyle="1">
    <w:name w:val="Подзаголовок Знак1"/>
    <w:basedOn w:val="DefaultParagraphFont"/>
    <w:link w:val="afe"/>
    <w:qFormat/>
    <w:rsid w:val="00a615bf"/>
    <w:rPr>
      <w:rFonts w:ascii="Arial" w:hAnsi="Arial" w:eastAsia="Lucida Sans Unicode" w:cs="Times New Roman"/>
      <w:i/>
      <w:iCs/>
      <w:sz w:val="28"/>
      <w:szCs w:val="28"/>
      <w:lang w:val="x-none" w:eastAsia="zh-CN"/>
    </w:rPr>
  </w:style>
  <w:style w:type="character" w:styleId="25" w:customStyle="1">
    <w:name w:val="Нижний колонтитул Знак2"/>
    <w:basedOn w:val="DefaultParagraphFont"/>
    <w:qFormat/>
    <w:rsid w:val="00a615bf"/>
    <w:rPr>
      <w:rFonts w:ascii="Times New Roman" w:hAnsi="Times New Roman" w:eastAsia="Times New Roman" w:cs="Times New Roman"/>
      <w:sz w:val="28"/>
      <w:szCs w:val="24"/>
      <w:lang w:val="x-none" w:eastAsia="zh-CN"/>
    </w:rPr>
  </w:style>
  <w:style w:type="character" w:styleId="112" w:customStyle="1">
    <w:name w:val="Основной текст с отступом Знак1"/>
    <w:basedOn w:val="DefaultParagraphFont"/>
    <w:link w:val="aff4"/>
    <w:qFormat/>
    <w:rsid w:val="00a615bf"/>
    <w:rPr>
      <w:rFonts w:ascii="Times New Roman" w:hAnsi="Times New Roman" w:eastAsia="Times New Roman" w:cs="Times New Roman"/>
      <w:sz w:val="24"/>
      <w:szCs w:val="24"/>
      <w:lang w:val="x-none" w:eastAsia="zh-CN"/>
    </w:rPr>
  </w:style>
  <w:style w:type="character" w:styleId="26" w:customStyle="1">
    <w:name w:val="Верхний колонтитул Знак2"/>
    <w:basedOn w:val="DefaultParagraphFont"/>
    <w:qFormat/>
    <w:rsid w:val="00a615bf"/>
    <w:rPr>
      <w:rFonts w:ascii="Times New Roman" w:hAnsi="Times New Roman" w:eastAsia="Times New Roman" w:cs="Times New Roman"/>
      <w:sz w:val="28"/>
      <w:szCs w:val="24"/>
      <w:lang w:val="x-none" w:eastAsia="zh-CN"/>
    </w:rPr>
  </w:style>
  <w:style w:type="character" w:styleId="27" w:customStyle="1">
    <w:name w:val="Текст выноски Знак2"/>
    <w:basedOn w:val="DefaultParagraphFont"/>
    <w:link w:val="aff5"/>
    <w:qFormat/>
    <w:rsid w:val="00a615bf"/>
    <w:rPr>
      <w:rFonts w:ascii="Tahoma" w:hAnsi="Tahoma" w:eastAsia="Times New Roman" w:cs="Tahoma"/>
      <w:sz w:val="16"/>
      <w:szCs w:val="16"/>
      <w:lang w:val="x-none" w:eastAsia="zh-CN"/>
    </w:rPr>
  </w:style>
  <w:style w:type="character" w:styleId="28" w:customStyle="1">
    <w:name w:val="Текст сноски Знак2"/>
    <w:basedOn w:val="DefaultParagraphFont"/>
    <w:link w:val="aff9"/>
    <w:qFormat/>
    <w:rsid w:val="00a615bf"/>
    <w:rPr>
      <w:rFonts w:ascii="Times New Roman" w:hAnsi="Times New Roman" w:eastAsia="Times New Roman" w:cs="Times New Roman"/>
      <w:sz w:val="20"/>
      <w:szCs w:val="20"/>
      <w:lang w:eastAsia="zh-CN"/>
    </w:rPr>
  </w:style>
  <w:style w:type="character" w:styleId="113" w:customStyle="1">
    <w:name w:val="Текст примечания Знак1"/>
    <w:basedOn w:val="DefaultParagraphFont"/>
    <w:link w:val="afff1"/>
    <w:uiPriority w:val="99"/>
    <w:semiHidden/>
    <w:qFormat/>
    <w:rsid w:val="00a615bf"/>
    <w:rPr>
      <w:rFonts w:ascii="Calibri" w:hAnsi="Calibri" w:eastAsia="Times New Roman" w:cs="Times New Roman"/>
      <w:kern w:val="2"/>
      <w:sz w:val="20"/>
      <w:szCs w:val="20"/>
      <w:lang w:eastAsia="ru-RU"/>
    </w:rPr>
  </w:style>
  <w:style w:type="character" w:styleId="114" w:customStyle="1">
    <w:name w:val="Тема примечания Знак1"/>
    <w:basedOn w:val="113"/>
    <w:link w:val="afff2"/>
    <w:qFormat/>
    <w:rsid w:val="00a615bf"/>
    <w:rPr>
      <w:rFonts w:ascii="Calibri" w:hAnsi="Calibri" w:eastAsia="Times New Roman" w:cs="Calibri"/>
      <w:b/>
      <w:bCs/>
      <w:kern w:val="2"/>
      <w:sz w:val="20"/>
      <w:szCs w:val="20"/>
      <w:lang w:val="x-none" w:eastAsia="zh-CN"/>
    </w:rPr>
  </w:style>
  <w:style w:type="character" w:styleId="Style27">
    <w:name w:val="Основной шрифт абзаца"/>
    <w:qFormat/>
    <w:rPr/>
  </w:style>
  <w:style w:type="character" w:styleId="Style28">
    <w:name w:val="Привязка сноски"/>
    <w:rPr>
      <w:vertAlign w:val="superscript"/>
    </w:rPr>
  </w:style>
  <w:style w:type="character" w:styleId="Spell">
    <w:name w:val="spell"/>
    <w:basedOn w:val="Style27"/>
    <w:qFormat/>
    <w:rPr/>
  </w:style>
  <w:style w:type="character" w:styleId="Style29">
    <w:name w:val="Привязка концевой сноски"/>
    <w:rPr>
      <w:vertAlign w:val="superscript"/>
    </w:rPr>
  </w:style>
  <w:style w:type="character" w:styleId="Style30">
    <w:name w:val="Символ концевой сноски"/>
    <w:qFormat/>
    <w:rPr/>
  </w:style>
  <w:style w:type="character" w:styleId="WWCharLFO16LVL1">
    <w:name w:val="WW_CharLFO16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16LVL2">
    <w:name w:val="WW_CharLFO16LVL2"/>
    <w:qFormat/>
    <w:rPr>
      <w:rFonts w:cs="Times New Roman"/>
    </w:rPr>
  </w:style>
  <w:style w:type="character" w:styleId="WWCharLFO16LVL3">
    <w:name w:val="WW_CharLFO16LVL3"/>
    <w:qFormat/>
    <w:rPr>
      <w:rFonts w:cs="Times New Roman"/>
    </w:rPr>
  </w:style>
  <w:style w:type="character" w:styleId="WWCharLFO16LVL4">
    <w:name w:val="WW_CharLFO16LVL4"/>
    <w:qFormat/>
    <w:rPr>
      <w:rFonts w:cs="Times New Roman"/>
    </w:rPr>
  </w:style>
  <w:style w:type="character" w:styleId="WWCharLFO16LVL5">
    <w:name w:val="WW_CharLFO16LVL5"/>
    <w:qFormat/>
    <w:rPr>
      <w:rFonts w:cs="Times New Roman"/>
    </w:rPr>
  </w:style>
  <w:style w:type="character" w:styleId="WWCharLFO16LVL6">
    <w:name w:val="WW_CharLFO16LVL6"/>
    <w:qFormat/>
    <w:rPr>
      <w:rFonts w:cs="Times New Roman"/>
    </w:rPr>
  </w:style>
  <w:style w:type="character" w:styleId="WWCharLFO16LVL7">
    <w:name w:val="WW_CharLFO16LVL7"/>
    <w:qFormat/>
    <w:rPr>
      <w:rFonts w:cs="Times New Roman"/>
    </w:rPr>
  </w:style>
  <w:style w:type="character" w:styleId="WWCharLFO16LVL8">
    <w:name w:val="WW_CharLFO16LVL8"/>
    <w:qFormat/>
    <w:rPr>
      <w:rFonts w:cs="Times New Roman"/>
    </w:rPr>
  </w:style>
  <w:style w:type="character" w:styleId="WWCharLFO16LVL9">
    <w:name w:val="WW_CharLFO16LVL9"/>
    <w:qFormat/>
    <w:rPr>
      <w:rFonts w:cs="Times New Roman"/>
    </w:rPr>
  </w:style>
  <w:style w:type="character" w:styleId="WWCharLFO17LVL1">
    <w:name w:val="WW_CharLFO17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17LVL2">
    <w:name w:val="WW_CharLFO17LVL2"/>
    <w:qFormat/>
    <w:rPr>
      <w:rFonts w:cs="Times New Roman"/>
    </w:rPr>
  </w:style>
  <w:style w:type="character" w:styleId="WWCharLFO17LVL3">
    <w:name w:val="WW_CharLFO17LVL3"/>
    <w:qFormat/>
    <w:rPr>
      <w:rFonts w:cs="Times New Roman"/>
    </w:rPr>
  </w:style>
  <w:style w:type="character" w:styleId="WWCharLFO17LVL4">
    <w:name w:val="WW_CharLFO17LVL4"/>
    <w:qFormat/>
    <w:rPr>
      <w:rFonts w:cs="Times New Roman"/>
    </w:rPr>
  </w:style>
  <w:style w:type="character" w:styleId="WWCharLFO17LVL5">
    <w:name w:val="WW_CharLFO17LVL5"/>
    <w:qFormat/>
    <w:rPr>
      <w:rFonts w:cs="Times New Roman"/>
    </w:rPr>
  </w:style>
  <w:style w:type="character" w:styleId="WWCharLFO17LVL6">
    <w:name w:val="WW_CharLFO17LVL6"/>
    <w:qFormat/>
    <w:rPr>
      <w:rFonts w:cs="Times New Roman"/>
    </w:rPr>
  </w:style>
  <w:style w:type="character" w:styleId="WWCharLFO17LVL7">
    <w:name w:val="WW_CharLFO17LVL7"/>
    <w:qFormat/>
    <w:rPr>
      <w:rFonts w:cs="Times New Roman"/>
    </w:rPr>
  </w:style>
  <w:style w:type="character" w:styleId="WWCharLFO17LVL8">
    <w:name w:val="WW_CharLFO17LVL8"/>
    <w:qFormat/>
    <w:rPr>
      <w:rFonts w:cs="Times New Roman"/>
    </w:rPr>
  </w:style>
  <w:style w:type="character" w:styleId="WWCharLFO17LVL9">
    <w:name w:val="WW_CharLFO17LVL9"/>
    <w:qFormat/>
    <w:rPr>
      <w:rFonts w:cs="Times New Roman"/>
    </w:rPr>
  </w:style>
  <w:style w:type="character" w:styleId="WWCharLFO8LVL1">
    <w:name w:val="WW_CharLFO8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8LVL2">
    <w:name w:val="WW_CharLFO8LVL2"/>
    <w:qFormat/>
    <w:rPr>
      <w:rFonts w:cs="Times New Roman"/>
    </w:rPr>
  </w:style>
  <w:style w:type="character" w:styleId="WWCharLFO8LVL3">
    <w:name w:val="WW_CharLFO8LVL3"/>
    <w:qFormat/>
    <w:rPr>
      <w:rFonts w:cs="Times New Roman"/>
    </w:rPr>
  </w:style>
  <w:style w:type="character" w:styleId="WWCharLFO8LVL4">
    <w:name w:val="WW_CharLFO8LVL4"/>
    <w:qFormat/>
    <w:rPr>
      <w:rFonts w:cs="Times New Roman"/>
    </w:rPr>
  </w:style>
  <w:style w:type="character" w:styleId="WWCharLFO8LVL5">
    <w:name w:val="WW_CharLFO8LVL5"/>
    <w:qFormat/>
    <w:rPr>
      <w:rFonts w:cs="Times New Roman"/>
    </w:rPr>
  </w:style>
  <w:style w:type="character" w:styleId="WWCharLFO8LVL6">
    <w:name w:val="WW_CharLFO8LVL6"/>
    <w:qFormat/>
    <w:rPr>
      <w:rFonts w:cs="Times New Roman"/>
    </w:rPr>
  </w:style>
  <w:style w:type="character" w:styleId="WWCharLFO8LVL7">
    <w:name w:val="WW_CharLFO8LVL7"/>
    <w:qFormat/>
    <w:rPr>
      <w:rFonts w:cs="Times New Roman"/>
    </w:rPr>
  </w:style>
  <w:style w:type="character" w:styleId="WWCharLFO8LVL8">
    <w:name w:val="WW_CharLFO8LVL8"/>
    <w:qFormat/>
    <w:rPr>
      <w:rFonts w:cs="Times New Roman"/>
    </w:rPr>
  </w:style>
  <w:style w:type="character" w:styleId="WWCharLFO8LVL9">
    <w:name w:val="WW_CharLFO8LVL9"/>
    <w:qFormat/>
    <w:rPr>
      <w:rFonts w:cs="Times New Roman"/>
    </w:rPr>
  </w:style>
  <w:style w:type="character" w:styleId="WWCharLFO19LVL1">
    <w:name w:val="WW_CharLFO19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19LVL2">
    <w:name w:val="WW_CharLFO19LVL2"/>
    <w:qFormat/>
    <w:rPr>
      <w:rFonts w:cs="Times New Roman"/>
    </w:rPr>
  </w:style>
  <w:style w:type="character" w:styleId="WWCharLFO19LVL3">
    <w:name w:val="WW_CharLFO19LVL3"/>
    <w:qFormat/>
    <w:rPr>
      <w:rFonts w:cs="Times New Roman"/>
    </w:rPr>
  </w:style>
  <w:style w:type="character" w:styleId="WWCharLFO19LVL4">
    <w:name w:val="WW_CharLFO19LVL4"/>
    <w:qFormat/>
    <w:rPr>
      <w:rFonts w:cs="Times New Roman"/>
    </w:rPr>
  </w:style>
  <w:style w:type="character" w:styleId="WWCharLFO19LVL5">
    <w:name w:val="WW_CharLFO19LVL5"/>
    <w:qFormat/>
    <w:rPr>
      <w:rFonts w:cs="Times New Roman"/>
    </w:rPr>
  </w:style>
  <w:style w:type="character" w:styleId="WWCharLFO19LVL6">
    <w:name w:val="WW_CharLFO19LVL6"/>
    <w:qFormat/>
    <w:rPr>
      <w:rFonts w:cs="Times New Roman"/>
    </w:rPr>
  </w:style>
  <w:style w:type="character" w:styleId="WWCharLFO19LVL7">
    <w:name w:val="WW_CharLFO19LVL7"/>
    <w:qFormat/>
    <w:rPr>
      <w:rFonts w:cs="Times New Roman"/>
    </w:rPr>
  </w:style>
  <w:style w:type="character" w:styleId="WWCharLFO19LVL8">
    <w:name w:val="WW_CharLFO19LVL8"/>
    <w:qFormat/>
    <w:rPr>
      <w:rFonts w:cs="Times New Roman"/>
    </w:rPr>
  </w:style>
  <w:style w:type="character" w:styleId="WWCharLFO19LVL9">
    <w:name w:val="WW_CharLFO19LVL9"/>
    <w:qFormat/>
    <w:rPr>
      <w:rFonts w:cs="Times New Roman"/>
    </w:rPr>
  </w:style>
  <w:style w:type="character" w:styleId="WWCharLFO9LVL1">
    <w:name w:val="WW_CharLFO9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9LVL2">
    <w:name w:val="WW_CharLFO9LVL2"/>
    <w:qFormat/>
    <w:rPr>
      <w:rFonts w:cs="Times New Roman"/>
    </w:rPr>
  </w:style>
  <w:style w:type="character" w:styleId="WWCharLFO9LVL3">
    <w:name w:val="WW_CharLFO9LVL3"/>
    <w:qFormat/>
    <w:rPr>
      <w:rFonts w:cs="Times New Roman"/>
    </w:rPr>
  </w:style>
  <w:style w:type="character" w:styleId="WWCharLFO9LVL4">
    <w:name w:val="WW_CharLFO9LVL4"/>
    <w:qFormat/>
    <w:rPr>
      <w:rFonts w:cs="Times New Roman"/>
    </w:rPr>
  </w:style>
  <w:style w:type="character" w:styleId="WWCharLFO9LVL5">
    <w:name w:val="WW_CharLFO9LVL5"/>
    <w:qFormat/>
    <w:rPr>
      <w:rFonts w:cs="Times New Roman"/>
    </w:rPr>
  </w:style>
  <w:style w:type="character" w:styleId="WWCharLFO9LVL6">
    <w:name w:val="WW_CharLFO9LVL6"/>
    <w:qFormat/>
    <w:rPr>
      <w:rFonts w:cs="Times New Roman"/>
    </w:rPr>
  </w:style>
  <w:style w:type="character" w:styleId="WWCharLFO9LVL7">
    <w:name w:val="WW_CharLFO9LVL7"/>
    <w:qFormat/>
    <w:rPr>
      <w:rFonts w:cs="Times New Roman"/>
    </w:rPr>
  </w:style>
  <w:style w:type="character" w:styleId="WWCharLFO9LVL8">
    <w:name w:val="WW_CharLFO9LVL8"/>
    <w:qFormat/>
    <w:rPr>
      <w:rFonts w:cs="Times New Roman"/>
    </w:rPr>
  </w:style>
  <w:style w:type="character" w:styleId="WWCharLFO9LVL9">
    <w:name w:val="WW_CharLFO9LVL9"/>
    <w:qFormat/>
    <w:rPr>
      <w:rFonts w:cs="Times New Roman"/>
    </w:rPr>
  </w:style>
  <w:style w:type="character" w:styleId="WWCharLFO20LVL1">
    <w:name w:val="WW_CharLFO20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20LVL2">
    <w:name w:val="WW_CharLFO20LVL2"/>
    <w:qFormat/>
    <w:rPr>
      <w:rFonts w:cs="Times New Roman"/>
    </w:rPr>
  </w:style>
  <w:style w:type="character" w:styleId="WWCharLFO20LVL3">
    <w:name w:val="WW_CharLFO20LVL3"/>
    <w:qFormat/>
    <w:rPr>
      <w:rFonts w:cs="Times New Roman"/>
    </w:rPr>
  </w:style>
  <w:style w:type="character" w:styleId="WWCharLFO20LVL4">
    <w:name w:val="WW_CharLFO20LVL4"/>
    <w:qFormat/>
    <w:rPr>
      <w:rFonts w:cs="Times New Roman"/>
    </w:rPr>
  </w:style>
  <w:style w:type="character" w:styleId="WWCharLFO20LVL5">
    <w:name w:val="WW_CharLFO20LVL5"/>
    <w:qFormat/>
    <w:rPr>
      <w:rFonts w:cs="Times New Roman"/>
    </w:rPr>
  </w:style>
  <w:style w:type="character" w:styleId="WWCharLFO20LVL6">
    <w:name w:val="WW_CharLFO20LVL6"/>
    <w:qFormat/>
    <w:rPr>
      <w:rFonts w:cs="Times New Roman"/>
    </w:rPr>
  </w:style>
  <w:style w:type="character" w:styleId="WWCharLFO20LVL7">
    <w:name w:val="WW_CharLFO20LVL7"/>
    <w:qFormat/>
    <w:rPr>
      <w:rFonts w:cs="Times New Roman"/>
    </w:rPr>
  </w:style>
  <w:style w:type="character" w:styleId="WWCharLFO20LVL8">
    <w:name w:val="WW_CharLFO20LVL8"/>
    <w:qFormat/>
    <w:rPr>
      <w:rFonts w:cs="Times New Roman"/>
    </w:rPr>
  </w:style>
  <w:style w:type="character" w:styleId="WWCharLFO20LVL9">
    <w:name w:val="WW_CharLFO20LVL9"/>
    <w:qFormat/>
    <w:rPr>
      <w:rFonts w:cs="Times New Roman"/>
    </w:rPr>
  </w:style>
  <w:style w:type="character" w:styleId="WWCharLFO10LVL1">
    <w:name w:val="WW_CharLFO10LVL1"/>
    <w:qFormat/>
    <w:rPr>
      <w:rFonts w:eastAsia="Times New Roman" w:cs="Times New Roman"/>
      <w:b w:val="false"/>
      <w:bCs w:val="false"/>
      <w:i w:val="false"/>
      <w:iCs w:val="false"/>
      <w:caps w:val="false"/>
      <w:smallCaps w:val="false"/>
      <w:strike w:val="false"/>
      <w:dstrike w:val="false"/>
      <w:color w:val="000000"/>
      <w:spacing w:val="0"/>
      <w:w w:val="100"/>
      <w:sz w:val="26"/>
      <w:szCs w:val="26"/>
      <w:u w:val="none"/>
      <w:vertAlign w:val="subscript"/>
    </w:rPr>
  </w:style>
  <w:style w:type="character" w:styleId="WWCharLFO10LVL2">
    <w:name w:val="WW_CharLFO10LVL2"/>
    <w:qFormat/>
    <w:rPr>
      <w:rFonts w:cs="Times New Roman"/>
    </w:rPr>
  </w:style>
  <w:style w:type="character" w:styleId="WWCharLFO10LVL3">
    <w:name w:val="WW_CharLFO10LVL3"/>
    <w:qFormat/>
    <w:rPr>
      <w:rFonts w:cs="Times New Roman"/>
    </w:rPr>
  </w:style>
  <w:style w:type="character" w:styleId="WWCharLFO10LVL4">
    <w:name w:val="WW_CharLFO10LVL4"/>
    <w:qFormat/>
    <w:rPr>
      <w:rFonts w:cs="Times New Roman"/>
    </w:rPr>
  </w:style>
  <w:style w:type="character" w:styleId="WWCharLFO10LVL5">
    <w:name w:val="WW_CharLFO10LVL5"/>
    <w:qFormat/>
    <w:rPr>
      <w:rFonts w:cs="Times New Roman"/>
    </w:rPr>
  </w:style>
  <w:style w:type="character" w:styleId="WWCharLFO10LVL6">
    <w:name w:val="WW_CharLFO10LVL6"/>
    <w:qFormat/>
    <w:rPr>
      <w:rFonts w:cs="Times New Roman"/>
    </w:rPr>
  </w:style>
  <w:style w:type="character" w:styleId="WWCharLFO10LVL7">
    <w:name w:val="WW_CharLFO10LVL7"/>
    <w:qFormat/>
    <w:rPr>
      <w:rFonts w:cs="Times New Roman"/>
    </w:rPr>
  </w:style>
  <w:style w:type="character" w:styleId="WWCharLFO10LVL8">
    <w:name w:val="WW_CharLFO10LVL8"/>
    <w:qFormat/>
    <w:rPr>
      <w:rFonts w:cs="Times New Roman"/>
    </w:rPr>
  </w:style>
  <w:style w:type="character" w:styleId="WWCharLFO10LVL9">
    <w:name w:val="WW_CharLFO10LVL9"/>
    <w:qFormat/>
    <w:rPr>
      <w:rFonts w:cs="Times New Roman"/>
    </w:rPr>
  </w:style>
  <w:style w:type="character" w:styleId="WWCharLFO27LVL1">
    <w:name w:val="WW_CharLFO27LVL1"/>
    <w:qFormat/>
    <w:rPr>
      <w:rFonts w:cs="Times New Roman"/>
    </w:rPr>
  </w:style>
  <w:style w:type="character" w:styleId="WWCharLFO27LVL2">
    <w:name w:val="WW_CharLFO27LVL2"/>
    <w:qFormat/>
    <w:rPr>
      <w:rFonts w:cs="Times New Roman"/>
    </w:rPr>
  </w:style>
  <w:style w:type="character" w:styleId="WWCharLFO27LVL3">
    <w:name w:val="WW_CharLFO27LVL3"/>
    <w:qFormat/>
    <w:rPr>
      <w:rFonts w:cs="Times New Roman"/>
    </w:rPr>
  </w:style>
  <w:style w:type="character" w:styleId="WWCharLFO27LVL4">
    <w:name w:val="WW_CharLFO27LVL4"/>
    <w:qFormat/>
    <w:rPr>
      <w:rFonts w:cs="Times New Roman"/>
    </w:rPr>
  </w:style>
  <w:style w:type="character" w:styleId="WWCharLFO27LVL5">
    <w:name w:val="WW_CharLFO27LVL5"/>
    <w:qFormat/>
    <w:rPr>
      <w:rFonts w:cs="Times New Roman"/>
    </w:rPr>
  </w:style>
  <w:style w:type="character" w:styleId="WWCharLFO27LVL6">
    <w:name w:val="WW_CharLFO27LVL6"/>
    <w:qFormat/>
    <w:rPr>
      <w:rFonts w:cs="Times New Roman"/>
    </w:rPr>
  </w:style>
  <w:style w:type="character" w:styleId="WWCharLFO27LVL7">
    <w:name w:val="WW_CharLFO27LVL7"/>
    <w:qFormat/>
    <w:rPr>
      <w:rFonts w:cs="Times New Roman"/>
    </w:rPr>
  </w:style>
  <w:style w:type="character" w:styleId="WWCharLFO27LVL8">
    <w:name w:val="WW_CharLFO27LVL8"/>
    <w:qFormat/>
    <w:rPr>
      <w:rFonts w:cs="Times New Roman"/>
    </w:rPr>
  </w:style>
  <w:style w:type="character" w:styleId="WWCharLFO27LVL9">
    <w:name w:val="WW_CharLFO27LVL9"/>
    <w:qFormat/>
    <w:rPr>
      <w:rFonts w:cs="Times New Roman"/>
    </w:rPr>
  </w:style>
  <w:style w:type="character" w:styleId="WWCharLFO28LVL1">
    <w:name w:val="WW_CharLFO28LVL1"/>
    <w:qFormat/>
    <w:rPr>
      <w:rFonts w:cs="Times New Roman"/>
    </w:rPr>
  </w:style>
  <w:style w:type="character" w:styleId="WWCharLFO28LVL2">
    <w:name w:val="WW_CharLFO28LVL2"/>
    <w:qFormat/>
    <w:rPr>
      <w:rFonts w:cs="Times New Roman"/>
    </w:rPr>
  </w:style>
  <w:style w:type="character" w:styleId="WWCharLFO28LVL3">
    <w:name w:val="WW_CharLFO28LVL3"/>
    <w:qFormat/>
    <w:rPr>
      <w:rFonts w:cs="Times New Roman"/>
    </w:rPr>
  </w:style>
  <w:style w:type="character" w:styleId="WWCharLFO28LVL4">
    <w:name w:val="WW_CharLFO28LVL4"/>
    <w:qFormat/>
    <w:rPr>
      <w:rFonts w:cs="Times New Roman"/>
    </w:rPr>
  </w:style>
  <w:style w:type="character" w:styleId="WWCharLFO28LVL5">
    <w:name w:val="WW_CharLFO28LVL5"/>
    <w:qFormat/>
    <w:rPr>
      <w:rFonts w:cs="Times New Roman"/>
    </w:rPr>
  </w:style>
  <w:style w:type="character" w:styleId="WWCharLFO28LVL6">
    <w:name w:val="WW_CharLFO28LVL6"/>
    <w:qFormat/>
    <w:rPr>
      <w:rFonts w:cs="Times New Roman"/>
    </w:rPr>
  </w:style>
  <w:style w:type="character" w:styleId="WWCharLFO28LVL7">
    <w:name w:val="WW_CharLFO28LVL7"/>
    <w:qFormat/>
    <w:rPr>
      <w:rFonts w:cs="Times New Roman"/>
    </w:rPr>
  </w:style>
  <w:style w:type="character" w:styleId="WWCharLFO28LVL8">
    <w:name w:val="WW_CharLFO28LVL8"/>
    <w:qFormat/>
    <w:rPr>
      <w:rFonts w:cs="Times New Roman"/>
    </w:rPr>
  </w:style>
  <w:style w:type="character" w:styleId="WWCharLFO28LVL9">
    <w:name w:val="WW_CharLFO28LVL9"/>
    <w:qFormat/>
    <w:rPr>
      <w:rFonts w:cs="Times New Roman"/>
    </w:rPr>
  </w:style>
  <w:style w:type="character" w:styleId="FontStyle12">
    <w:name w:val="Font Style12"/>
    <w:qFormat/>
    <w:rPr>
      <w:rFonts w:ascii="Arial" w:hAnsi="Arial" w:cs="Arial"/>
      <w:b/>
      <w:bCs/>
      <w:sz w:val="22"/>
      <w:szCs w:val="22"/>
    </w:rPr>
  </w:style>
  <w:style w:type="character" w:styleId="FontStyle11">
    <w:name w:val="Font Style11"/>
    <w:qFormat/>
    <w:rPr>
      <w:rFonts w:ascii="Arial" w:hAnsi="Arial" w:cs="Arial"/>
      <w:sz w:val="22"/>
      <w:szCs w:val="22"/>
    </w:rPr>
  </w:style>
  <w:style w:type="paragraph" w:styleId="Style31" w:customStyle="1">
    <w:name w:val="Заголовок"/>
    <w:next w:val="Style32"/>
    <w:qFormat/>
    <w:rsid w:val="00a615bf"/>
    <w:pPr>
      <w:widowControl/>
      <w:suppressAutoHyphens w:val="true"/>
      <w:bidi w:val="0"/>
      <w:spacing w:lineRule="auto" w:line="240" w:before="0" w:after="0"/>
      <w:jc w:val="left"/>
    </w:pPr>
    <w:rPr>
      <w:rFonts w:ascii="Arial" w:hAnsi="Arial" w:eastAsia="Times New Roman" w:cs="Arial"/>
      <w:b/>
      <w:bCs/>
      <w:color w:val="auto"/>
      <w:kern w:val="0"/>
      <w:sz w:val="22"/>
      <w:szCs w:val="22"/>
      <w:lang w:val="ru-RU" w:eastAsia="zh-CN" w:bidi="ar-SA"/>
    </w:rPr>
  </w:style>
  <w:style w:type="paragraph" w:styleId="Style32">
    <w:name w:val="Body Text"/>
    <w:basedOn w:val="Normal"/>
    <w:link w:val="19"/>
    <w:rsid w:val="00a615bf"/>
    <w:pPr>
      <w:widowControl/>
      <w:spacing w:before="0" w:after="120"/>
    </w:pPr>
    <w:rPr>
      <w:rFonts w:eastAsia="Times New Roman"/>
      <w:kern w:val="0"/>
      <w:sz w:val="24"/>
      <w:lang w:val="x-none" w:eastAsia="zh-CN"/>
    </w:rPr>
  </w:style>
  <w:style w:type="paragraph" w:styleId="Style33">
    <w:name w:val="List"/>
    <w:basedOn w:val="Style32"/>
    <w:rsid w:val="00a615bf"/>
    <w:pPr/>
    <w:rPr/>
  </w:style>
  <w:style w:type="paragraph" w:styleId="Style34">
    <w:name w:val="Caption"/>
    <w:basedOn w:val="Normal"/>
    <w:qFormat/>
    <w:pPr>
      <w:suppressLineNumbers/>
      <w:spacing w:before="120" w:after="120"/>
    </w:pPr>
    <w:rPr>
      <w:rFonts w:cs="Arial"/>
      <w:i/>
      <w:iCs/>
      <w:sz w:val="24"/>
      <w:szCs w:val="24"/>
    </w:rPr>
  </w:style>
  <w:style w:type="paragraph" w:styleId="Style35">
    <w:name w:val="Указатель"/>
    <w:basedOn w:val="Normal"/>
    <w:qFormat/>
    <w:pPr>
      <w:suppressLineNumbers/>
    </w:pPr>
    <w:rPr>
      <w:rFonts w:cs="Arial"/>
    </w:rPr>
  </w:style>
  <w:style w:type="paragraph" w:styleId="ListParagraph">
    <w:name w:val="List Paragraph"/>
    <w:basedOn w:val="Normal"/>
    <w:qFormat/>
    <w:rsid w:val="00661a50"/>
    <w:pPr>
      <w:widowControl/>
      <w:spacing w:lineRule="auto" w:line="276" w:before="0" w:after="200"/>
      <w:ind w:left="720" w:hanging="0"/>
    </w:pPr>
    <w:rPr>
      <w:rFonts w:ascii="Calibri" w:hAnsi="Calibri" w:eastAsia="Times New Roman"/>
      <w:kern w:val="0"/>
      <w:sz w:val="22"/>
      <w:szCs w:val="22"/>
      <w:lang w:eastAsia="ar-SA"/>
    </w:rPr>
  </w:style>
  <w:style w:type="paragraph" w:styleId="Style36" w:customStyle="1">
    <w:name w:val="Верхний и нижний колонтитулы"/>
    <w:basedOn w:val="Normal"/>
    <w:qFormat/>
    <w:rsid w:val="00a615bf"/>
    <w:pPr>
      <w:widowControl/>
      <w:suppressLineNumbers/>
      <w:tabs>
        <w:tab w:val="clear" w:pos="708"/>
        <w:tab w:val="center" w:pos="4819" w:leader="none"/>
        <w:tab w:val="right" w:pos="9638" w:leader="none"/>
      </w:tabs>
    </w:pPr>
    <w:rPr>
      <w:rFonts w:eastAsia="Times New Roman"/>
      <w:kern w:val="0"/>
      <w:sz w:val="28"/>
      <w:lang w:eastAsia="zh-CN"/>
    </w:rPr>
  </w:style>
  <w:style w:type="paragraph" w:styleId="Style37">
    <w:name w:val="Header"/>
    <w:basedOn w:val="Normal"/>
    <w:link w:val="a5"/>
    <w:unhideWhenUsed/>
    <w:rsid w:val="00661a50"/>
    <w:pPr>
      <w:tabs>
        <w:tab w:val="clear" w:pos="708"/>
        <w:tab w:val="center" w:pos="4677" w:leader="none"/>
        <w:tab w:val="right" w:pos="9355" w:leader="none"/>
      </w:tabs>
    </w:pPr>
    <w:rPr/>
  </w:style>
  <w:style w:type="paragraph" w:styleId="Style38">
    <w:name w:val="Footer"/>
    <w:basedOn w:val="Normal"/>
    <w:link w:val="a7"/>
    <w:unhideWhenUsed/>
    <w:rsid w:val="00661a50"/>
    <w:pPr>
      <w:tabs>
        <w:tab w:val="clear" w:pos="708"/>
        <w:tab w:val="center" w:pos="4677" w:leader="none"/>
        <w:tab w:val="right" w:pos="9355" w:leader="none"/>
      </w:tabs>
    </w:pPr>
    <w:rPr/>
  </w:style>
  <w:style w:type="paragraph" w:styleId="Caption">
    <w:name w:val="caption"/>
    <w:basedOn w:val="Normal"/>
    <w:next w:val="Style41"/>
    <w:qFormat/>
    <w:rsid w:val="00a615bf"/>
    <w:pPr>
      <w:spacing w:lineRule="exact" w:line="480"/>
      <w:ind w:left="340" w:right="400" w:hanging="0"/>
      <w:jc w:val="center"/>
    </w:pPr>
    <w:rPr>
      <w:rFonts w:eastAsia="Times New Roman"/>
      <w:kern w:val="0"/>
      <w:sz w:val="28"/>
      <w:szCs w:val="28"/>
      <w:lang w:eastAsia="zh-CN"/>
    </w:rPr>
  </w:style>
  <w:style w:type="paragraph" w:styleId="29" w:customStyle="1">
    <w:name w:val="Указатель2"/>
    <w:basedOn w:val="Normal"/>
    <w:qFormat/>
    <w:rsid w:val="00a615bf"/>
    <w:pPr>
      <w:widowControl/>
      <w:suppressLineNumbers/>
    </w:pPr>
    <w:rPr>
      <w:rFonts w:eastAsia="Times New Roman" w:cs="Mangal"/>
      <w:kern w:val="0"/>
      <w:sz w:val="28"/>
      <w:lang w:eastAsia="zh-CN"/>
    </w:rPr>
  </w:style>
  <w:style w:type="paragraph" w:styleId="Style39" w:customStyle="1">
    <w:name w:val="Знак Знак Знак Знак Знак Знак Знак"/>
    <w:basedOn w:val="Normal"/>
    <w:qFormat/>
    <w:rsid w:val="00a615bf"/>
    <w:pPr>
      <w:widowControl/>
      <w:suppressAutoHyphens w:val="false"/>
      <w:spacing w:before="280" w:after="280"/>
    </w:pPr>
    <w:rPr>
      <w:rFonts w:ascii="Tahoma" w:hAnsi="Tahoma" w:eastAsia="Times New Roman" w:cs="Tahoma"/>
      <w:kern w:val="0"/>
      <w:szCs w:val="20"/>
      <w:lang w:val="en-US" w:eastAsia="zh-CN"/>
    </w:rPr>
  </w:style>
  <w:style w:type="paragraph" w:styleId="Style40">
    <w:name w:val="Title"/>
    <w:basedOn w:val="Normal"/>
    <w:next w:val="Style32"/>
    <w:link w:val="1a"/>
    <w:qFormat/>
    <w:rsid w:val="00a615bf"/>
    <w:pPr>
      <w:keepNext w:val="true"/>
      <w:widowControl/>
      <w:spacing w:before="240" w:after="120"/>
    </w:pPr>
    <w:rPr>
      <w:rFonts w:ascii="Arial" w:hAnsi="Arial" w:eastAsia="Lucida Sans Unicode" w:cs="Tahoma"/>
      <w:kern w:val="0"/>
      <w:sz w:val="28"/>
      <w:szCs w:val="28"/>
      <w:lang w:eastAsia="zh-CN"/>
    </w:rPr>
  </w:style>
  <w:style w:type="paragraph" w:styleId="Style41">
    <w:name w:val="Subtitle"/>
    <w:basedOn w:val="Style40"/>
    <w:next w:val="Style32"/>
    <w:link w:val="1b"/>
    <w:qFormat/>
    <w:rsid w:val="00a615bf"/>
    <w:pPr>
      <w:jc w:val="center"/>
    </w:pPr>
    <w:rPr>
      <w:rFonts w:cs="Times New Roman"/>
      <w:i/>
      <w:iCs/>
      <w:lang w:val="x-none"/>
    </w:rPr>
  </w:style>
  <w:style w:type="paragraph" w:styleId="115" w:customStyle="1">
    <w:name w:val="Стиль1"/>
    <w:basedOn w:val="Normal"/>
    <w:qFormat/>
    <w:rsid w:val="00a615bf"/>
    <w:pPr>
      <w:keepNext w:val="true"/>
      <w:keepLines/>
      <w:suppressLineNumbers/>
      <w:spacing w:before="0" w:after="60"/>
    </w:pPr>
    <w:rPr>
      <w:rFonts w:eastAsia="Times New Roman"/>
      <w:b/>
      <w:kern w:val="0"/>
      <w:sz w:val="28"/>
      <w:lang w:eastAsia="zh-CN"/>
    </w:rPr>
  </w:style>
  <w:style w:type="paragraph" w:styleId="210" w:customStyle="1">
    <w:name w:val="Стиль2"/>
    <w:basedOn w:val="Normal"/>
    <w:qFormat/>
    <w:rsid w:val="00a615bf"/>
    <w:pPr>
      <w:keepNext w:val="true"/>
      <w:keepLines/>
      <w:suppressLineNumbers/>
      <w:spacing w:before="0" w:after="60"/>
      <w:jc w:val="both"/>
    </w:pPr>
    <w:rPr>
      <w:rFonts w:eastAsia="Times New Roman"/>
      <w:b/>
      <w:kern w:val="0"/>
      <w:sz w:val="24"/>
      <w:szCs w:val="20"/>
      <w:lang w:eastAsia="zh-CN"/>
    </w:rPr>
  </w:style>
  <w:style w:type="paragraph" w:styleId="211" w:customStyle="1">
    <w:name w:val="Основной текст с отступом 21"/>
    <w:basedOn w:val="Normal"/>
    <w:qFormat/>
    <w:rsid w:val="00a615bf"/>
    <w:pPr>
      <w:widowControl/>
      <w:ind w:left="140" w:hanging="0"/>
      <w:jc w:val="both"/>
    </w:pPr>
    <w:rPr>
      <w:rFonts w:eastAsia="Times New Roman"/>
      <w:kern w:val="0"/>
      <w:sz w:val="28"/>
      <w:szCs w:val="20"/>
      <w:lang w:eastAsia="zh-CN"/>
    </w:rPr>
  </w:style>
  <w:style w:type="paragraph" w:styleId="33" w:customStyle="1">
    <w:name w:val="Стиль3"/>
    <w:basedOn w:val="211"/>
    <w:qFormat/>
    <w:rsid w:val="00a615bf"/>
    <w:pPr>
      <w:widowControl w:val="false"/>
      <w:ind w:left="1080" w:hanging="0"/>
      <w:textAlignment w:val="baseline"/>
    </w:pPr>
    <w:rPr>
      <w:sz w:val="24"/>
    </w:rPr>
  </w:style>
  <w:style w:type="paragraph" w:styleId="212" w:customStyle="1">
    <w:name w:val="Основной текст 21"/>
    <w:basedOn w:val="Normal"/>
    <w:qFormat/>
    <w:rsid w:val="00a615bf"/>
    <w:pPr>
      <w:widowControl/>
      <w:jc w:val="both"/>
    </w:pPr>
    <w:rPr>
      <w:rFonts w:eastAsia="Times New Roman"/>
      <w:kern w:val="0"/>
      <w:sz w:val="28"/>
      <w:szCs w:val="26"/>
      <w:lang w:eastAsia="zh-CN"/>
    </w:rPr>
  </w:style>
  <w:style w:type="paragraph" w:styleId="2111" w:customStyle="1">
    <w:name w:val="содержание2-11"/>
    <w:basedOn w:val="Normal"/>
    <w:qFormat/>
    <w:rsid w:val="00a615bf"/>
    <w:pPr>
      <w:widowControl/>
      <w:spacing w:before="0" w:after="60"/>
      <w:jc w:val="both"/>
    </w:pPr>
    <w:rPr>
      <w:rFonts w:eastAsia="Times New Roman"/>
      <w:kern w:val="0"/>
      <w:sz w:val="24"/>
      <w:lang w:eastAsia="zh-CN"/>
    </w:rPr>
  </w:style>
  <w:style w:type="paragraph" w:styleId="116" w:customStyle="1">
    <w:name w:val="Маркированный список1"/>
    <w:basedOn w:val="Normal"/>
    <w:qFormat/>
    <w:rsid w:val="00a615bf"/>
    <w:pPr>
      <w:spacing w:before="0" w:after="60"/>
      <w:jc w:val="both"/>
    </w:pPr>
    <w:rPr>
      <w:rFonts w:eastAsia="Times New Roman"/>
      <w:kern w:val="0"/>
      <w:sz w:val="24"/>
      <w:lang w:eastAsia="zh-CN"/>
    </w:rPr>
  </w:style>
  <w:style w:type="paragraph" w:styleId="ConsPlusNormal1" w:customStyle="1">
    <w:name w:val="ConsPlusNormal"/>
    <w:qFormat/>
    <w:rsid w:val="00a615bf"/>
    <w:pPr>
      <w:widowControl/>
      <w:suppressAutoHyphens w:val="true"/>
      <w:bidi w:val="0"/>
      <w:spacing w:lineRule="auto" w:line="240" w:before="0" w:after="0"/>
      <w:ind w:firstLine="720"/>
      <w:jc w:val="left"/>
    </w:pPr>
    <w:rPr>
      <w:rFonts w:ascii="Times New Roman" w:hAnsi="Times New Roman" w:eastAsia="Times New Roman" w:cs="Times New Roman"/>
      <w:color w:val="auto"/>
      <w:kern w:val="0"/>
      <w:sz w:val="20"/>
      <w:szCs w:val="20"/>
      <w:lang w:val="ru-RU" w:eastAsia="zh-CN" w:bidi="ar-SA"/>
    </w:rPr>
  </w:style>
  <w:style w:type="paragraph" w:styleId="Style42" w:customStyle="1">
    <w:name w:val="Таблицы (моноширинный)"/>
    <w:basedOn w:val="Normal"/>
    <w:next w:val="Normal"/>
    <w:qFormat/>
    <w:rsid w:val="00a615bf"/>
    <w:pPr>
      <w:jc w:val="both"/>
    </w:pPr>
    <w:rPr>
      <w:rFonts w:ascii="Courier New" w:hAnsi="Courier New" w:eastAsia="Times New Roman" w:cs="Courier New"/>
      <w:kern w:val="0"/>
      <w:szCs w:val="20"/>
      <w:lang w:eastAsia="zh-CN"/>
    </w:rPr>
  </w:style>
  <w:style w:type="paragraph" w:styleId="ConsPlusNonformat" w:customStyle="1">
    <w:name w:val="ConsPlusNonformat"/>
    <w:qFormat/>
    <w:rsid w:val="00a615bf"/>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zh-CN" w:bidi="ar-SA"/>
    </w:rPr>
  </w:style>
  <w:style w:type="paragraph" w:styleId="221" w:customStyle="1">
    <w:name w:val="Основной текст 22"/>
    <w:basedOn w:val="Normal"/>
    <w:qFormat/>
    <w:rsid w:val="00a615bf"/>
    <w:pPr>
      <w:widowControl/>
      <w:ind w:right="8" w:hanging="0"/>
      <w:jc w:val="both"/>
    </w:pPr>
    <w:rPr>
      <w:rFonts w:eastAsia="Times New Roman"/>
      <w:kern w:val="0"/>
      <w:sz w:val="24"/>
      <w:lang w:val="x-none" w:eastAsia="zh-CN"/>
    </w:rPr>
  </w:style>
  <w:style w:type="paragraph" w:styleId="NormalWeb">
    <w:name w:val="Normal (Web)"/>
    <w:basedOn w:val="Normal"/>
    <w:qFormat/>
    <w:rsid w:val="00a615bf"/>
    <w:pPr>
      <w:widowControl/>
      <w:suppressAutoHyphens w:val="false"/>
      <w:spacing w:before="280" w:after="280"/>
    </w:pPr>
    <w:rPr>
      <w:rFonts w:eastAsia="Times New Roman"/>
      <w:kern w:val="0"/>
      <w:sz w:val="24"/>
      <w:lang w:eastAsia="zh-CN"/>
    </w:rPr>
  </w:style>
  <w:style w:type="paragraph" w:styleId="231" w:customStyle="1">
    <w:name w:val="Основной текст с отступом 23"/>
    <w:basedOn w:val="Normal"/>
    <w:qFormat/>
    <w:rsid w:val="00a615bf"/>
    <w:pPr>
      <w:widowControl/>
      <w:suppressAutoHyphens w:val="false"/>
      <w:spacing w:lineRule="auto" w:line="480" w:before="0" w:after="120"/>
      <w:ind w:left="283" w:hanging="0"/>
    </w:pPr>
    <w:rPr>
      <w:rFonts w:eastAsia="Times New Roman"/>
      <w:kern w:val="0"/>
      <w:sz w:val="24"/>
      <w:lang w:val="x-none" w:eastAsia="zh-CN"/>
    </w:rPr>
  </w:style>
  <w:style w:type="paragraph" w:styleId="34" w:customStyle="1">
    <w:name w:val="Стиль3 Знак Знак"/>
    <w:basedOn w:val="231"/>
    <w:qFormat/>
    <w:rsid w:val="00a615bf"/>
    <w:pPr>
      <w:widowControl w:val="false"/>
      <w:spacing w:lineRule="auto" w:line="240" w:before="0" w:after="0"/>
      <w:ind w:left="1600" w:hanging="720"/>
      <w:jc w:val="both"/>
      <w:textAlignment w:val="baseline"/>
    </w:pPr>
    <w:rPr/>
  </w:style>
  <w:style w:type="paragraph" w:styleId="Style43">
    <w:name w:val="Body Text Indent"/>
    <w:basedOn w:val="Normal"/>
    <w:link w:val="1e"/>
    <w:rsid w:val="00a615bf"/>
    <w:pPr>
      <w:widowControl/>
      <w:suppressAutoHyphens w:val="false"/>
      <w:spacing w:before="0" w:after="120"/>
      <w:ind w:left="283" w:hanging="0"/>
    </w:pPr>
    <w:rPr>
      <w:rFonts w:eastAsia="Times New Roman"/>
      <w:kern w:val="0"/>
      <w:sz w:val="24"/>
      <w:lang w:val="x-none" w:eastAsia="zh-CN"/>
    </w:rPr>
  </w:style>
  <w:style w:type="paragraph" w:styleId="ConsNormal" w:customStyle="1">
    <w:name w:val="ConsNormal"/>
    <w:qFormat/>
    <w:rsid w:val="00a615bf"/>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zh-CN" w:bidi="ar-SA"/>
    </w:rPr>
  </w:style>
  <w:style w:type="paragraph" w:styleId="117" w:customStyle="1">
    <w:name w:val="Название объекта1"/>
    <w:basedOn w:val="Normal"/>
    <w:qFormat/>
    <w:rsid w:val="00a615bf"/>
    <w:pPr>
      <w:widowControl/>
      <w:suppressAutoHyphens w:val="false"/>
      <w:jc w:val="center"/>
    </w:pPr>
    <w:rPr>
      <w:rFonts w:eastAsia="Times New Roman"/>
      <w:b/>
      <w:kern w:val="0"/>
      <w:sz w:val="28"/>
      <w:szCs w:val="20"/>
      <w:lang w:eastAsia="zh-CN"/>
    </w:rPr>
  </w:style>
  <w:style w:type="paragraph" w:styleId="ConsPlusTitle" w:customStyle="1">
    <w:name w:val="ConsPlusTitle"/>
    <w:qFormat/>
    <w:rsid w:val="00a615bf"/>
    <w:pPr>
      <w:widowControl w:val="false"/>
      <w:suppressAutoHyphens w:val="true"/>
      <w:bidi w:val="0"/>
      <w:spacing w:lineRule="auto" w:line="240" w:before="0" w:after="0"/>
      <w:jc w:val="left"/>
    </w:pPr>
    <w:rPr>
      <w:rFonts w:ascii="Arial" w:hAnsi="Arial" w:eastAsia="Times New Roman" w:cs="Arial"/>
      <w:b/>
      <w:bCs/>
      <w:color w:val="auto"/>
      <w:kern w:val="0"/>
      <w:sz w:val="20"/>
      <w:szCs w:val="20"/>
      <w:lang w:val="ru-RU" w:eastAsia="zh-CN" w:bidi="ar-SA"/>
    </w:rPr>
  </w:style>
  <w:style w:type="paragraph" w:styleId="ConsPlusNormal2" w:customStyle="1">
    <w:name w:val="ConsPlusNormal Знак"/>
    <w:qFormat/>
    <w:rsid w:val="00a615bf"/>
    <w:pPr>
      <w:widowControl w:val="false"/>
      <w:suppressAutoHyphens w:val="true"/>
      <w:bidi w:val="0"/>
      <w:spacing w:lineRule="auto" w:line="240" w:before="0" w:after="0"/>
      <w:ind w:firstLine="720"/>
      <w:jc w:val="left"/>
    </w:pPr>
    <w:rPr>
      <w:rFonts w:ascii="Arial" w:hAnsi="Arial" w:eastAsia="SimSun" w:cs="Arial"/>
      <w:color w:val="auto"/>
      <w:kern w:val="0"/>
      <w:sz w:val="24"/>
      <w:szCs w:val="20"/>
      <w:lang w:val="ru-RU" w:eastAsia="zh-CN" w:bidi="ar-SA"/>
    </w:rPr>
  </w:style>
  <w:style w:type="paragraph" w:styleId="BalloonText">
    <w:name w:val="Balloon Text"/>
    <w:basedOn w:val="Normal"/>
    <w:link w:val="28"/>
    <w:qFormat/>
    <w:rsid w:val="00a615bf"/>
    <w:pPr>
      <w:widowControl/>
    </w:pPr>
    <w:rPr>
      <w:rFonts w:ascii="Tahoma" w:hAnsi="Tahoma" w:eastAsia="Times New Roman" w:cs="Tahoma"/>
      <w:kern w:val="0"/>
      <w:sz w:val="16"/>
      <w:szCs w:val="16"/>
      <w:lang w:val="x-none" w:eastAsia="zh-CN"/>
    </w:rPr>
  </w:style>
  <w:style w:type="paragraph" w:styleId="321" w:customStyle="1">
    <w:name w:val="Основной текст 32"/>
    <w:basedOn w:val="Normal"/>
    <w:qFormat/>
    <w:rsid w:val="00a615bf"/>
    <w:pPr>
      <w:widowControl/>
      <w:spacing w:before="0" w:after="120"/>
    </w:pPr>
    <w:rPr>
      <w:rFonts w:eastAsia="Times New Roman"/>
      <w:kern w:val="0"/>
      <w:sz w:val="16"/>
      <w:szCs w:val="16"/>
      <w:lang w:eastAsia="zh-CN"/>
    </w:rPr>
  </w:style>
  <w:style w:type="paragraph" w:styleId="ConsPlusCell" w:customStyle="1">
    <w:name w:val="ConsPlusCell"/>
    <w:qFormat/>
    <w:rsid w:val="00a615bf"/>
    <w:pPr>
      <w:widowControl w:val="false"/>
      <w:suppressAutoHyphens w:val="true"/>
      <w:bidi w:val="0"/>
      <w:spacing w:lineRule="auto" w:line="240" w:before="0" w:after="0"/>
      <w:jc w:val="left"/>
    </w:pPr>
    <w:rPr>
      <w:rFonts w:ascii="Arial" w:hAnsi="Arial" w:eastAsia="Times New Roman" w:cs="Arial"/>
      <w:color w:val="auto"/>
      <w:kern w:val="0"/>
      <w:sz w:val="20"/>
      <w:szCs w:val="20"/>
      <w:lang w:val="ru-RU" w:eastAsia="zh-CN" w:bidi="ar-SA"/>
    </w:rPr>
  </w:style>
  <w:style w:type="paragraph" w:styleId="ConsPlusDocList" w:customStyle="1">
    <w:name w:val="ConsPlusDocList"/>
    <w:qFormat/>
    <w:rsid w:val="00a615bf"/>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zh-CN" w:bidi="ar-SA"/>
    </w:rPr>
  </w:style>
  <w:style w:type="paragraph" w:styleId="NoSpacing">
    <w:name w:val="No Spacing"/>
    <w:qFormat/>
    <w:rsid w:val="00a615bf"/>
    <w:pPr>
      <w:widowControl/>
      <w:suppressAutoHyphens w:val="true"/>
      <w:bidi w:val="0"/>
      <w:spacing w:lineRule="auto" w:line="240" w:before="0" w:after="0"/>
      <w:jc w:val="left"/>
    </w:pPr>
    <w:rPr>
      <w:rFonts w:ascii="Calibri" w:hAnsi="Calibri" w:eastAsia="Times New Roman" w:cs="Calibri" w:asciiTheme="minorHAnsi" w:hAnsiTheme="minorHAnsi"/>
      <w:color w:val="auto"/>
      <w:kern w:val="0"/>
      <w:sz w:val="22"/>
      <w:szCs w:val="22"/>
      <w:lang w:val="ru-RU" w:eastAsia="zh-CN" w:bidi="ar-SA"/>
    </w:rPr>
  </w:style>
  <w:style w:type="paragraph" w:styleId="ConsTitle" w:customStyle="1">
    <w:name w:val="ConsTitle"/>
    <w:qFormat/>
    <w:rsid w:val="00a615bf"/>
    <w:pPr>
      <w:widowControl w:val="false"/>
      <w:suppressAutoHyphens w:val="true"/>
      <w:bidi w:val="0"/>
      <w:spacing w:lineRule="auto" w:line="240" w:before="0" w:after="0"/>
      <w:ind w:right="19772" w:hanging="0"/>
      <w:jc w:val="left"/>
    </w:pPr>
    <w:rPr>
      <w:rFonts w:ascii="Arial" w:hAnsi="Arial" w:eastAsia="Times New Roman" w:cs="Arial"/>
      <w:b/>
      <w:bCs/>
      <w:color w:val="auto"/>
      <w:kern w:val="0"/>
      <w:sz w:val="16"/>
      <w:szCs w:val="16"/>
      <w:lang w:val="ru-RU" w:eastAsia="zh-CN" w:bidi="ar-SA"/>
    </w:rPr>
  </w:style>
  <w:style w:type="paragraph" w:styleId="Style44" w:customStyle="1">
    <w:name w:val="Абзац_пост"/>
    <w:basedOn w:val="Normal"/>
    <w:qFormat/>
    <w:rsid w:val="00a615bf"/>
    <w:pPr>
      <w:widowControl/>
      <w:suppressAutoHyphens w:val="false"/>
      <w:spacing w:before="120" w:after="0"/>
      <w:ind w:firstLine="720"/>
      <w:jc w:val="both"/>
    </w:pPr>
    <w:rPr>
      <w:rFonts w:eastAsia="Times New Roman"/>
      <w:kern w:val="0"/>
      <w:sz w:val="26"/>
      <w:lang w:eastAsia="zh-CN"/>
    </w:rPr>
  </w:style>
  <w:style w:type="paragraph" w:styleId="ConsNonformat" w:customStyle="1">
    <w:name w:val="ConsNonformat"/>
    <w:qFormat/>
    <w:rsid w:val="00a615bf"/>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zh-CN" w:bidi="ar-SA"/>
    </w:rPr>
  </w:style>
  <w:style w:type="paragraph" w:styleId="ConsCell" w:customStyle="1">
    <w:name w:val="ConsCell"/>
    <w:qFormat/>
    <w:rsid w:val="00a615bf"/>
    <w:pPr>
      <w:widowControl w:val="false"/>
      <w:suppressAutoHyphens w:val="true"/>
      <w:bidi w:val="0"/>
      <w:spacing w:lineRule="auto" w:line="240" w:before="0" w:after="0"/>
      <w:ind w:right="19772" w:hanging="0"/>
      <w:jc w:val="left"/>
    </w:pPr>
    <w:rPr>
      <w:rFonts w:ascii="Arial" w:hAnsi="Arial" w:eastAsia="Times New Roman" w:cs="Arial"/>
      <w:color w:val="auto"/>
      <w:kern w:val="0"/>
      <w:sz w:val="20"/>
      <w:szCs w:val="20"/>
      <w:lang w:val="ru-RU" w:eastAsia="zh-CN" w:bidi="ar-SA"/>
    </w:rPr>
  </w:style>
  <w:style w:type="paragraph" w:styleId="Style45" w:customStyle="1">
    <w:name w:val="Дата и номер"/>
    <w:basedOn w:val="Normal"/>
    <w:next w:val="Normal"/>
    <w:qFormat/>
    <w:rsid w:val="00a615bf"/>
    <w:pPr>
      <w:widowControl/>
      <w:suppressAutoHyphens w:val="false"/>
      <w:ind w:firstLine="720"/>
      <w:jc w:val="both"/>
    </w:pPr>
    <w:rPr>
      <w:rFonts w:eastAsia="Times New Roman"/>
      <w:bCs/>
      <w:kern w:val="0"/>
      <w:sz w:val="26"/>
      <w:lang w:eastAsia="zh-CN"/>
    </w:rPr>
  </w:style>
  <w:style w:type="paragraph" w:styleId="Style46">
    <w:name w:val="Footnote Text"/>
    <w:basedOn w:val="Normal"/>
    <w:link w:val="29"/>
    <w:rsid w:val="00a615bf"/>
    <w:pPr>
      <w:widowControl/>
      <w:suppressAutoHyphens w:val="false"/>
    </w:pPr>
    <w:rPr>
      <w:rFonts w:eastAsia="Times New Roman"/>
      <w:kern w:val="0"/>
      <w:szCs w:val="20"/>
      <w:lang w:eastAsia="zh-CN"/>
    </w:rPr>
  </w:style>
  <w:style w:type="paragraph" w:styleId="Style47" w:customStyle="1">
    <w:name w:val="Исполнитель"/>
    <w:basedOn w:val="Style44"/>
    <w:qFormat/>
    <w:rsid w:val="00a615bf"/>
    <w:pPr>
      <w:spacing w:before="0" w:after="0"/>
      <w:ind w:left="2880" w:hanging="2160"/>
    </w:pPr>
    <w:rPr/>
  </w:style>
  <w:style w:type="paragraph" w:styleId="Style48" w:customStyle="1">
    <w:name w:val="Рассылка"/>
    <w:basedOn w:val="Style44"/>
    <w:qFormat/>
    <w:rsid w:val="00a615bf"/>
    <w:pPr>
      <w:spacing w:before="0" w:after="0"/>
      <w:ind w:left="2160" w:hanging="1440"/>
    </w:pPr>
    <w:rPr/>
  </w:style>
  <w:style w:type="paragraph" w:styleId="35" w:customStyle="1">
    <w:name w:val="3---"/>
    <w:basedOn w:val="Normal"/>
    <w:qFormat/>
    <w:rsid w:val="00a615bf"/>
    <w:pPr>
      <w:widowControl/>
      <w:suppressAutoHyphens w:val="false"/>
      <w:spacing w:before="120" w:after="120"/>
      <w:jc w:val="both"/>
    </w:pPr>
    <w:rPr>
      <w:rFonts w:eastAsia="Times New Roman"/>
      <w:kern w:val="0"/>
      <w:sz w:val="24"/>
      <w:szCs w:val="20"/>
      <w:lang w:eastAsia="zh-CN"/>
    </w:rPr>
  </w:style>
  <w:style w:type="paragraph" w:styleId="322" w:customStyle="1">
    <w:name w:val="Основной текст с отступом 32"/>
    <w:basedOn w:val="Normal"/>
    <w:qFormat/>
    <w:rsid w:val="00a615bf"/>
    <w:pPr>
      <w:widowControl/>
      <w:suppressAutoHyphens w:val="false"/>
      <w:spacing w:before="0" w:after="120"/>
      <w:ind w:left="283" w:hanging="0"/>
    </w:pPr>
    <w:rPr>
      <w:rFonts w:eastAsia="Times New Roman"/>
      <w:kern w:val="0"/>
      <w:sz w:val="16"/>
      <w:szCs w:val="16"/>
      <w:lang w:val="x-none" w:eastAsia="zh-CN"/>
    </w:rPr>
  </w:style>
  <w:style w:type="paragraph" w:styleId="Aacaoiino" w:customStyle="1">
    <w:name w:val="Aacao_iino"/>
    <w:basedOn w:val="Normal"/>
    <w:qFormat/>
    <w:rsid w:val="00a615bf"/>
    <w:pPr>
      <w:widowControl/>
      <w:suppressAutoHyphens w:val="false"/>
      <w:overflowPunct w:val="false"/>
      <w:spacing w:before="120" w:after="0"/>
      <w:ind w:firstLine="720"/>
      <w:jc w:val="both"/>
      <w:textAlignment w:val="baseline"/>
    </w:pPr>
    <w:rPr>
      <w:rFonts w:eastAsia="Times New Roman"/>
      <w:kern w:val="0"/>
      <w:sz w:val="26"/>
      <w:szCs w:val="26"/>
      <w:lang w:eastAsia="zh-CN"/>
    </w:rPr>
  </w:style>
  <w:style w:type="paragraph" w:styleId="118" w:customStyle="1">
    <w:name w:val="Обычный1"/>
    <w:qFormat/>
    <w:rsid w:val="00a615bf"/>
    <w:pPr>
      <w:widowControl w:val="false"/>
      <w:suppressAutoHyphens w:val="true"/>
      <w:bidi w:val="0"/>
      <w:spacing w:lineRule="auto" w:line="240" w:before="0" w:after="0"/>
      <w:ind w:left="120" w:firstLine="560"/>
      <w:jc w:val="left"/>
    </w:pPr>
    <w:rPr>
      <w:rFonts w:ascii="Arial" w:hAnsi="Arial" w:eastAsia="Times New Roman" w:cs="Arial"/>
      <w:color w:val="auto"/>
      <w:kern w:val="0"/>
      <w:sz w:val="22"/>
      <w:szCs w:val="20"/>
      <w:lang w:val="ru-RU" w:eastAsia="zh-CN" w:bidi="ar-SA"/>
    </w:rPr>
  </w:style>
  <w:style w:type="paragraph" w:styleId="FR1" w:customStyle="1">
    <w:name w:val="FR1"/>
    <w:qFormat/>
    <w:rsid w:val="00a615bf"/>
    <w:pPr>
      <w:widowControl w:val="false"/>
      <w:suppressAutoHyphens w:val="true"/>
      <w:bidi w:val="0"/>
      <w:spacing w:lineRule="auto" w:line="240" w:before="3100" w:after="0"/>
      <w:jc w:val="center"/>
    </w:pPr>
    <w:rPr>
      <w:rFonts w:ascii="Times New Roman" w:hAnsi="Times New Roman" w:eastAsia="Times New Roman" w:cs="Times New Roman"/>
      <w:color w:val="auto"/>
      <w:kern w:val="0"/>
      <w:sz w:val="64"/>
      <w:szCs w:val="20"/>
      <w:lang w:val="ru-RU" w:eastAsia="zh-CN" w:bidi="ar-SA"/>
    </w:rPr>
  </w:style>
  <w:style w:type="paragraph" w:styleId="119" w:customStyle="1">
    <w:name w:val="Текст1"/>
    <w:basedOn w:val="Normal"/>
    <w:qFormat/>
    <w:rsid w:val="00a615bf"/>
    <w:pPr/>
    <w:rPr>
      <w:rFonts w:ascii="Courier New" w:hAnsi="Courier New" w:eastAsia="Lucida Sans Unicode" w:cs="Courier New"/>
      <w:kern w:val="0"/>
      <w:szCs w:val="20"/>
      <w:lang w:eastAsia="zh-CN"/>
    </w:rPr>
  </w:style>
  <w:style w:type="paragraph" w:styleId="120" w:customStyle="1">
    <w:name w:val="Цитата1"/>
    <w:basedOn w:val="Normal"/>
    <w:qFormat/>
    <w:rsid w:val="00a615bf"/>
    <w:pPr>
      <w:ind w:left="113" w:right="113" w:firstLine="709"/>
      <w:jc w:val="both"/>
    </w:pPr>
    <w:rPr>
      <w:rFonts w:ascii="Arial" w:hAnsi="Arial" w:eastAsia="Lucida Sans Unicode" w:cs="Arial"/>
      <w:kern w:val="0"/>
      <w:sz w:val="24"/>
      <w:lang w:eastAsia="zh-CN"/>
    </w:rPr>
  </w:style>
  <w:style w:type="paragraph" w:styleId="Center1" w:customStyle="1">
    <w:name w:val="center1"/>
    <w:basedOn w:val="Normal"/>
    <w:qFormat/>
    <w:rsid w:val="00a615bf"/>
    <w:pPr>
      <w:spacing w:before="60" w:after="60"/>
      <w:jc w:val="center"/>
    </w:pPr>
    <w:rPr>
      <w:rFonts w:ascii="Verdana" w:hAnsi="Verdana" w:eastAsia="Lucida Sans Unicode" w:cs="Verdana"/>
      <w:kern w:val="0"/>
      <w:sz w:val="18"/>
      <w:szCs w:val="18"/>
      <w:lang w:eastAsia="zh-CN"/>
    </w:rPr>
  </w:style>
  <w:style w:type="paragraph" w:styleId="311" w:customStyle="1">
    <w:name w:val="Основной текст 31"/>
    <w:basedOn w:val="Normal"/>
    <w:qFormat/>
    <w:rsid w:val="00a615bf"/>
    <w:pPr>
      <w:spacing w:before="0" w:after="120"/>
    </w:pPr>
    <w:rPr>
      <w:rFonts w:ascii="Arial" w:hAnsi="Arial" w:eastAsia="Lucida Sans Unicode" w:cs="Arial"/>
      <w:kern w:val="0"/>
      <w:sz w:val="16"/>
      <w:szCs w:val="16"/>
      <w:lang w:eastAsia="zh-CN"/>
    </w:rPr>
  </w:style>
  <w:style w:type="paragraph" w:styleId="Char" w:customStyle="1">
    <w:name w:val="Char Знак Знак"/>
    <w:basedOn w:val="Normal"/>
    <w:qFormat/>
    <w:rsid w:val="00a615bf"/>
    <w:pPr>
      <w:suppressAutoHyphens w:val="false"/>
      <w:spacing w:lineRule="exact" w:line="240" w:before="0" w:after="160"/>
      <w:jc w:val="right"/>
    </w:pPr>
    <w:rPr>
      <w:rFonts w:ascii="Arial" w:hAnsi="Arial" w:eastAsia="Times New Roman" w:cs="Arial"/>
      <w:kern w:val="0"/>
      <w:szCs w:val="20"/>
      <w:lang w:val="en-GB" w:eastAsia="zh-CN"/>
    </w:rPr>
  </w:style>
  <w:style w:type="paragraph" w:styleId="Style49" w:customStyle="1">
    <w:name w:val="Знак Знак Знак"/>
    <w:basedOn w:val="Normal"/>
    <w:qFormat/>
    <w:rsid w:val="00a615bf"/>
    <w:pPr>
      <w:widowControl/>
      <w:suppressAutoHyphens w:val="false"/>
      <w:spacing w:before="280" w:after="280"/>
    </w:pPr>
    <w:rPr>
      <w:rFonts w:ascii="Tahoma" w:hAnsi="Tahoma" w:eastAsia="Times New Roman" w:cs="Tahoma"/>
      <w:kern w:val="0"/>
      <w:szCs w:val="20"/>
      <w:lang w:val="en-US" w:eastAsia="zh-CN"/>
    </w:rPr>
  </w:style>
  <w:style w:type="paragraph" w:styleId="Consnormal1" w:customStyle="1">
    <w:name w:val="consnormal"/>
    <w:basedOn w:val="Normal"/>
    <w:qFormat/>
    <w:rsid w:val="00a615bf"/>
    <w:pPr>
      <w:widowControl/>
      <w:suppressAutoHyphens w:val="false"/>
      <w:ind w:right="19772" w:firstLine="720"/>
    </w:pPr>
    <w:rPr>
      <w:rFonts w:ascii="Arial" w:hAnsi="Arial" w:eastAsia="Calibri" w:cs="Arial"/>
      <w:kern w:val="0"/>
      <w:szCs w:val="20"/>
      <w:lang w:eastAsia="zh-CN"/>
    </w:rPr>
  </w:style>
  <w:style w:type="paragraph" w:styleId="Style50" w:customStyle="1">
    <w:name w:val="Знак Знак Знак Знак Знак Знак Знак Знак Знак Знак"/>
    <w:basedOn w:val="Normal"/>
    <w:qFormat/>
    <w:rsid w:val="00a615bf"/>
    <w:pPr>
      <w:widowControl/>
      <w:suppressAutoHyphens w:val="false"/>
      <w:spacing w:before="280" w:after="280"/>
    </w:pPr>
    <w:rPr>
      <w:rFonts w:ascii="Tahoma" w:hAnsi="Tahoma" w:eastAsia="Times New Roman" w:cs="Tahoma"/>
      <w:kern w:val="0"/>
      <w:szCs w:val="20"/>
      <w:lang w:val="en-US" w:eastAsia="zh-CN"/>
    </w:rPr>
  </w:style>
  <w:style w:type="paragraph" w:styleId="312" w:customStyle="1">
    <w:name w:val="Основной текст с отступом 31"/>
    <w:basedOn w:val="Normal"/>
    <w:qFormat/>
    <w:rsid w:val="00a615bf"/>
    <w:pPr>
      <w:spacing w:lineRule="atLeast" w:line="100"/>
      <w:ind w:firstLine="708"/>
      <w:jc w:val="both"/>
    </w:pPr>
    <w:rPr>
      <w:rFonts w:ascii="Arial" w:hAnsi="Arial" w:eastAsia="Times New Roman" w:cs="Arial"/>
      <w:color w:val="FF0000"/>
      <w:kern w:val="0"/>
      <w:sz w:val="24"/>
      <w:lang w:eastAsia="zh-CN"/>
    </w:rPr>
  </w:style>
  <w:style w:type="paragraph" w:styleId="121" w:customStyle="1">
    <w:name w:val="Название1"/>
    <w:basedOn w:val="Normal"/>
    <w:qFormat/>
    <w:rsid w:val="00a615bf"/>
    <w:pPr>
      <w:widowControl/>
      <w:suppressLineNumbers/>
      <w:spacing w:before="120" w:after="120"/>
    </w:pPr>
    <w:rPr>
      <w:rFonts w:eastAsia="Times New Roman"/>
      <w:i/>
      <w:iCs/>
      <w:kern w:val="0"/>
      <w:sz w:val="24"/>
      <w:lang w:eastAsia="zh-CN"/>
    </w:rPr>
  </w:style>
  <w:style w:type="paragraph" w:styleId="122" w:customStyle="1">
    <w:name w:val="Указатель1"/>
    <w:basedOn w:val="Normal"/>
    <w:qFormat/>
    <w:rsid w:val="00a615bf"/>
    <w:pPr>
      <w:widowControl/>
      <w:suppressLineNumbers/>
    </w:pPr>
    <w:rPr>
      <w:rFonts w:eastAsia="Times New Roman"/>
      <w:kern w:val="0"/>
      <w:sz w:val="24"/>
      <w:lang w:eastAsia="zh-CN"/>
    </w:rPr>
  </w:style>
  <w:style w:type="paragraph" w:styleId="Preformat" w:customStyle="1">
    <w:name w:val="Preformat"/>
    <w:qFormat/>
    <w:rsid w:val="00a615bf"/>
    <w:pPr>
      <w:widowControl w:val="false"/>
      <w:suppressAutoHyphens w:val="true"/>
      <w:bidi w:val="0"/>
      <w:spacing w:lineRule="auto" w:line="240" w:before="0" w:after="0"/>
      <w:jc w:val="left"/>
    </w:pPr>
    <w:rPr>
      <w:rFonts w:ascii="Courier New" w:hAnsi="Courier New" w:eastAsia="Arial" w:cs="Courier New"/>
      <w:color w:val="auto"/>
      <w:kern w:val="0"/>
      <w:sz w:val="20"/>
      <w:szCs w:val="20"/>
      <w:lang w:val="ru-RU" w:eastAsia="zh-CN" w:bidi="ar-SA"/>
    </w:rPr>
  </w:style>
  <w:style w:type="paragraph" w:styleId="222" w:customStyle="1">
    <w:name w:val="Основной текст с отступом 22"/>
    <w:basedOn w:val="Normal"/>
    <w:qFormat/>
    <w:rsid w:val="00a615bf"/>
    <w:pPr>
      <w:widowControl/>
      <w:ind w:left="705" w:hanging="0"/>
      <w:jc w:val="both"/>
    </w:pPr>
    <w:rPr>
      <w:rFonts w:eastAsia="Times New Roman"/>
      <w:kern w:val="0"/>
      <w:sz w:val="22"/>
      <w:lang w:eastAsia="zh-CN"/>
    </w:rPr>
  </w:style>
  <w:style w:type="paragraph" w:styleId="Style51" w:customStyle="1">
    <w:name w:val="Содержимое таблицы"/>
    <w:basedOn w:val="Normal"/>
    <w:qFormat/>
    <w:rsid w:val="00a615bf"/>
    <w:pPr>
      <w:widowControl/>
      <w:suppressLineNumbers/>
    </w:pPr>
    <w:rPr>
      <w:rFonts w:eastAsia="Times New Roman"/>
      <w:kern w:val="0"/>
      <w:sz w:val="24"/>
      <w:lang w:eastAsia="zh-CN"/>
    </w:rPr>
  </w:style>
  <w:style w:type="paragraph" w:styleId="Style52" w:customStyle="1">
    <w:name w:val="Заголовок таблицы"/>
    <w:basedOn w:val="Style51"/>
    <w:qFormat/>
    <w:rsid w:val="00a615bf"/>
    <w:pPr>
      <w:jc w:val="center"/>
    </w:pPr>
    <w:rPr>
      <w:b/>
      <w:bCs/>
    </w:rPr>
  </w:style>
  <w:style w:type="paragraph" w:styleId="Offset251" w:customStyle="1">
    <w:name w:val="offset251"/>
    <w:basedOn w:val="Normal"/>
    <w:qFormat/>
    <w:rsid w:val="00a615bf"/>
    <w:pPr>
      <w:widowControl/>
      <w:suppressAutoHyphens w:val="false"/>
      <w:spacing w:before="280" w:after="280"/>
      <w:ind w:left="375" w:hanging="0"/>
    </w:pPr>
    <w:rPr>
      <w:rFonts w:eastAsia="Times New Roman"/>
      <w:kern w:val="0"/>
      <w:sz w:val="24"/>
      <w:lang w:eastAsia="zh-CN"/>
    </w:rPr>
  </w:style>
  <w:style w:type="paragraph" w:styleId="Revision">
    <w:name w:val="Revision"/>
    <w:qFormat/>
    <w:rsid w:val="00a615bf"/>
    <w:pPr>
      <w:widowControl/>
      <w:suppressAutoHyphens w:val="true"/>
      <w:bidi w:val="0"/>
      <w:spacing w:lineRule="auto" w:line="240" w:before="0" w:after="0"/>
      <w:jc w:val="left"/>
    </w:pPr>
    <w:rPr>
      <w:rFonts w:ascii="Calibri" w:hAnsi="Calibri" w:eastAsia="Times New Roman" w:cs="Calibri" w:asciiTheme="minorHAnsi" w:hAnsiTheme="minorHAnsi"/>
      <w:color w:val="auto"/>
      <w:kern w:val="0"/>
      <w:sz w:val="22"/>
      <w:szCs w:val="22"/>
      <w:lang w:val="ru-RU" w:eastAsia="zh-CN" w:bidi="ar-SA"/>
    </w:rPr>
  </w:style>
  <w:style w:type="paragraph" w:styleId="123" w:customStyle="1">
    <w:name w:val="Текст примечания1"/>
    <w:basedOn w:val="Normal"/>
    <w:qFormat/>
    <w:rsid w:val="00a615bf"/>
    <w:pPr>
      <w:widowControl/>
      <w:suppressAutoHyphens w:val="false"/>
      <w:spacing w:lineRule="auto" w:line="276" w:before="0" w:after="200"/>
    </w:pPr>
    <w:rPr>
      <w:rFonts w:ascii="Calibri" w:hAnsi="Calibri" w:eastAsia="Times New Roman" w:cs="Calibri"/>
      <w:kern w:val="0"/>
      <w:szCs w:val="20"/>
      <w:lang w:val="x-none" w:eastAsia="zh-CN"/>
    </w:rPr>
  </w:style>
  <w:style w:type="paragraph" w:styleId="Annotationtext">
    <w:name w:val="annotation text"/>
    <w:basedOn w:val="Normal"/>
    <w:link w:val="1f6"/>
    <w:uiPriority w:val="99"/>
    <w:semiHidden/>
    <w:unhideWhenUsed/>
    <w:qFormat/>
    <w:rsid w:val="00a615bf"/>
    <w:pPr>
      <w:textAlignment w:val="baseline"/>
    </w:pPr>
    <w:rPr>
      <w:rFonts w:ascii="Calibri" w:hAnsi="Calibri" w:eastAsia="Times New Roman"/>
      <w:kern w:val="2"/>
      <w:szCs w:val="20"/>
      <w:lang w:eastAsia="ru-RU"/>
    </w:rPr>
  </w:style>
  <w:style w:type="paragraph" w:styleId="Annotationsubject">
    <w:name w:val="annotation subject"/>
    <w:basedOn w:val="123"/>
    <w:next w:val="123"/>
    <w:link w:val="1f7"/>
    <w:qFormat/>
    <w:rsid w:val="00a615bf"/>
    <w:pPr/>
    <w:rPr>
      <w:b/>
      <w:bCs/>
    </w:rPr>
  </w:style>
  <w:style w:type="paragraph" w:styleId="Style53" w:customStyle="1">
    <w:name w:val="Содержимое врезки"/>
    <w:basedOn w:val="Style32"/>
    <w:qFormat/>
    <w:rsid w:val="00a615bf"/>
    <w:pPr/>
    <w:rPr/>
  </w:style>
  <w:style w:type="paragraph" w:styleId="ConsPlusNonformat1" w:customStyle="1">
    <w:name w:val="  ConsPlusNonformat"/>
    <w:next w:val="ConsPlusNormal3"/>
    <w:qFormat/>
    <w:rsid w:val="00a615bf"/>
    <w:pPr>
      <w:widowControl w:val="false"/>
      <w:suppressAutoHyphens w:val="true"/>
      <w:bidi w:val="0"/>
      <w:spacing w:lineRule="auto" w:line="240" w:before="0" w:after="0"/>
      <w:jc w:val="left"/>
    </w:pPr>
    <w:rPr>
      <w:rFonts w:ascii="Courier New" w:hAnsi="Courier New" w:eastAsia="Courier New" w:cs="Courier New"/>
      <w:color w:val="auto"/>
      <w:kern w:val="0"/>
      <w:sz w:val="20"/>
      <w:szCs w:val="20"/>
      <w:lang w:val="ru-RU" w:eastAsia="zh-CN" w:bidi="hi-IN"/>
    </w:rPr>
  </w:style>
  <w:style w:type="paragraph" w:styleId="ConsPlusNormal3" w:customStyle="1">
    <w:name w:val="  ConsPlusNormal"/>
    <w:qFormat/>
    <w:rsid w:val="00a615bf"/>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zh-CN" w:bidi="hi-IN"/>
    </w:rPr>
  </w:style>
  <w:style w:type="paragraph" w:styleId="ConsPlusNormal4">
    <w:name w:val="&#9;&#9;ConsPlusNormal"/>
    <w:qFormat/>
    <w:pPr>
      <w:widowControl w:val="false"/>
      <w:suppressAutoHyphens w:val="true"/>
      <w:bidi w:val="0"/>
      <w:spacing w:lineRule="auto" w:line="276" w:before="0" w:after="200"/>
      <w:jc w:val="left"/>
    </w:pPr>
    <w:rPr>
      <w:rFonts w:ascii="Times New Roman" w:hAnsi="Times New Roman" w:eastAsia="Times New Roman" w:cs="Times New Roman"/>
      <w:b w:val="false"/>
      <w:bCs w:val="false"/>
      <w:i w:val="false"/>
      <w:iCs w:val="false"/>
      <w:strike w:val="false"/>
      <w:dstrike w:val="false"/>
      <w:color w:val="auto"/>
      <w:kern w:val="0"/>
      <w:position w:val="0"/>
      <w:sz w:val="24"/>
      <w:sz w:val="24"/>
      <w:szCs w:val="24"/>
      <w:u w:val="none"/>
      <w:vertAlign w:val="baseline"/>
      <w:lang w:val="ru-RU" w:eastAsia="zh-CN" w:bidi="hi-IN"/>
    </w:rPr>
  </w:style>
  <w:style w:type="paragraph" w:styleId="Style54">
    <w:name w:val="Решение"/>
    <w:basedOn w:val="Normal"/>
    <w:next w:val="Normal"/>
    <w:qFormat/>
    <w:pPr>
      <w:suppressAutoHyphens w:val="true"/>
      <w:spacing w:lineRule="auto" w:line="240" w:before="0" w:after="0"/>
    </w:pPr>
    <w:rPr>
      <w:rFonts w:ascii="Courier New" w:hAnsi="Courier New" w:eastAsia="Times New Roman" w:cs="Times New Roman"/>
      <w:sz w:val="24"/>
      <w:szCs w:val="20"/>
      <w:lang w:eastAsia="ar-SA"/>
    </w:rPr>
  </w:style>
  <w:style w:type="paragraph" w:styleId="124">
    <w:name w:val="Без интервала1"/>
    <w:qFormat/>
    <w:pPr>
      <w:widowControl w:val="false"/>
      <w:suppressAutoHyphens w:val="true"/>
      <w:bidi w:val="0"/>
      <w:spacing w:before="0" w:after="0"/>
      <w:jc w:val="left"/>
      <w:textAlignment w:val="baseline"/>
    </w:pPr>
    <w:rPr>
      <w:rFonts w:ascii="Calibri" w:hAnsi="Calibri" w:eastAsia="Times New Roman" w:cs="Times New Roman" w:asciiTheme="minorHAnsi" w:hAnsiTheme="minorHAnsi"/>
      <w:color w:val="auto"/>
      <w:kern w:val="2"/>
      <w:sz w:val="24"/>
      <w:szCs w:val="24"/>
      <w:lang w:val="ru-RU" w:eastAsia="ru-RU" w:bidi="hi-IN"/>
    </w:rPr>
  </w:style>
  <w:style w:type="paragraph" w:styleId="Standard">
    <w:name w:val="Standard"/>
    <w:qFormat/>
    <w:pPr>
      <w:widowControl w:val="false"/>
      <w:suppressAutoHyphens w:val="true"/>
      <w:bidi w:val="0"/>
      <w:spacing w:before="0" w:after="0"/>
      <w:jc w:val="left"/>
      <w:textAlignment w:val="baseline"/>
    </w:pPr>
    <w:rPr>
      <w:rFonts w:ascii="Times New Roman" w:hAnsi="Times New Roman" w:eastAsia="Arial Unicode MS" w:cs="Tahoma"/>
      <w:color w:val="auto"/>
      <w:kern w:val="2"/>
      <w:sz w:val="21"/>
      <w:szCs w:val="24"/>
      <w:lang w:val="ru-RU" w:eastAsia="ru-RU" w:bidi="ar-SA"/>
    </w:rPr>
  </w:style>
  <w:style w:type="paragraph" w:styleId="Style55">
    <w:name w:val="Текст в заданном формате"/>
    <w:basedOn w:val="Normal"/>
    <w:qFormat/>
    <w:pPr>
      <w:spacing w:before="0" w:after="0"/>
    </w:pPr>
    <w:rPr>
      <w:rFonts w:ascii="Liberation Mono" w:hAnsi="Liberation Mono" w:eastAsia="Liberation Mono" w:cs="Liberation Mono"/>
      <w:sz w:val="20"/>
      <w:szCs w:val="20"/>
    </w:rPr>
  </w:style>
  <w:style w:type="paragraph" w:styleId="Default">
    <w:name w:val="Default"/>
    <w:qFormat/>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val="ru-RU" w:eastAsia="en-US" w:bidi="ar-SA"/>
    </w:rPr>
  </w:style>
  <w:style w:type="paragraph" w:styleId="WW1">
    <w:name w:val="WW-Базовый"/>
    <w:qFormat/>
    <w:pPr>
      <w:widowControl/>
      <w:tabs>
        <w:tab w:val="clear" w:pos="708"/>
        <w:tab w:val="left" w:pos="709" w:leader="none"/>
      </w:tabs>
      <w:suppressAutoHyphens w:val="true"/>
      <w:bidi w:val="0"/>
      <w:spacing w:lineRule="atLeast" w:line="276" w:before="0" w:after="200"/>
      <w:jc w:val="left"/>
    </w:pPr>
    <w:rPr>
      <w:rFonts w:ascii="Calibri" w:hAnsi="Calibri" w:eastAsia="SimSun;宋体" w:cs="Calibri" w:asciiTheme="minorHAnsi" w:hAnsiTheme="minorHAnsi"/>
      <w:color w:val="00000A"/>
      <w:kern w:val="0"/>
      <w:sz w:val="22"/>
      <w:szCs w:val="22"/>
      <w:lang w:val="ru-RU" w:eastAsia="zxx" w:bidi="ar-SA"/>
    </w:rPr>
  </w:style>
  <w:style w:type="paragraph" w:styleId="Style56">
    <w:name w:val="Обычный (веб)"/>
    <w:basedOn w:val="Normal"/>
    <w:qFormat/>
    <w:pPr/>
    <w:rPr/>
  </w:style>
  <w:style w:type="paragraph" w:styleId="Style57">
    <w:name w:val="Без интервала"/>
    <w:qFormat/>
    <w:pPr>
      <w:widowControl/>
      <w:suppressAutoHyphens w:val="true"/>
      <w:bidi w:val="0"/>
      <w:spacing w:lineRule="auto" w:line="276" w:before="0" w:after="0"/>
      <w:ind w:left="0" w:right="0" w:firstLine="567"/>
      <w:jc w:val="both"/>
    </w:pPr>
    <w:rPr>
      <w:rFonts w:ascii="Times New Roman" w:hAnsi="Times New Roman" w:eastAsia="Arial" w:cs="Calibri"/>
      <w:color w:val="auto"/>
      <w:kern w:val="2"/>
      <w:sz w:val="28"/>
      <w:szCs w:val="22"/>
      <w:lang w:val="ru-RU" w:eastAsia="zh-CN" w:bidi="ar-SA"/>
    </w:rPr>
  </w:style>
  <w:style w:type="paragraph" w:styleId="Formattext">
    <w:name w:val="formattext"/>
    <w:basedOn w:val="Normal"/>
    <w:qFormat/>
    <w:pPr>
      <w:widowControl/>
      <w:suppressAutoHyphens w:val="false"/>
      <w:spacing w:before="280" w:after="280"/>
    </w:pPr>
    <w:rPr>
      <w:rFonts w:ascii="Times New Roman" w:hAnsi="Times New Roman" w:eastAsia="Times New Roman" w:cs="Times New Roman"/>
      <w:kern w:val="0"/>
    </w:rPr>
  </w:style>
  <w:style w:type="paragraph" w:styleId="Style58">
    <w:name w:val="Абзац списка"/>
    <w:basedOn w:val="Normal"/>
    <w:qFormat/>
    <w:pPr>
      <w:ind w:left="720" w:right="0" w:hanging="0"/>
    </w:pPr>
    <w:rPr/>
  </w:style>
  <w:style w:type="numbering" w:styleId="NoList" w:default="1">
    <w:name w:val="No List"/>
    <w:uiPriority w:val="99"/>
    <w:semiHidden/>
    <w:unhideWhenUsed/>
    <w:qFormat/>
  </w:style>
  <w:style w:type="numbering" w:styleId="125" w:customStyle="1">
    <w:name w:val="Нет списка1"/>
    <w:uiPriority w:val="99"/>
    <w:semiHidden/>
    <w:unhideWhenUsed/>
    <w:qFormat/>
    <w:rsid w:val="00a615bf"/>
  </w:style>
  <w:style w:type="numbering" w:styleId="1110" w:customStyle="1">
    <w:name w:val="Нет списка11"/>
    <w:uiPriority w:val="99"/>
    <w:semiHidden/>
    <w:unhideWhenUsed/>
    <w:qFormat/>
    <w:rsid w:val="00a615bf"/>
  </w:style>
  <w:style w:type="numbering" w:styleId="WW8Num4">
    <w:name w:val="WW8Num4"/>
    <w:qFormat/>
  </w:style>
  <w:style w:type="numbering" w:styleId="WW8Num1">
    <w:name w:val="WW8Num1"/>
    <w:qFormat/>
  </w:style>
  <w:style w:type="numbering" w:styleId="WW8Num5">
    <w:name w:val="WW8Num5"/>
    <w:qFormat/>
  </w:style>
  <w:style w:type="numbering" w:styleId="WW8Num2">
    <w:name w:val="WW8Num2"/>
    <w:qFormat/>
  </w:style>
  <w:style w:type="numbering" w:styleId="WW8Num3">
    <w:name w:val="WW8Num3"/>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42EFE-39DB-4085-A6F3-6E238DFB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Application>LibreOffice/7.1.1.2$Windows_X86_64 LibreOffice_project/fe0b08f4af1bacafe4c7ecc87ce55bb426164676</Application>
  <AppVersion>15.0000</AppVersion>
  <Pages>40</Pages>
  <Words>10333</Words>
  <Characters>71486</Characters>
  <CharactersWithSpaces>80554</CharactersWithSpaces>
  <Paragraphs>2341</Paragraphs>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2022-02-08T10:11:00Z</dcterms:created>
  <dc:creator>-</dc:creator>
  <dc:description/>
  <dc:language>ru-RU</dc:language>
  <cp:lastModifiedBy/>
  <cp:lastPrinted>2023-05-26T16:01:46Z</cp:lastPrinted>
  <dcterms:modified xsi:type="dcterms:W3CDTF">2023-05-26T16:25:30Z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