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B2E" w:rsidRDefault="008D36AD" w:rsidP="005A7A39">
      <w:pPr>
        <w:pageBreakBefore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4AB7F2B6" wp14:editId="0DE71B45">
            <wp:simplePos x="0" y="0"/>
            <wp:positionH relativeFrom="column">
              <wp:posOffset>2672081</wp:posOffset>
            </wp:positionH>
            <wp:positionV relativeFrom="paragraph">
              <wp:posOffset>-615315</wp:posOffset>
            </wp:positionV>
            <wp:extent cx="533400" cy="547199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71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304">
        <w:rPr>
          <w:sz w:val="28"/>
          <w:szCs w:val="28"/>
        </w:rPr>
        <w:t>АДМИНИСТРАЦИЯ ЧЕРНОПЕНСКОГО СЕЛЬСКОГО ПОСЕЛЕНИЯ</w:t>
      </w:r>
    </w:p>
    <w:p w:rsidR="009C4B2E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9C4B2E" w:rsidRDefault="00DC030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КОСТРОМСКОЙ ОБЛАСТИ </w:t>
      </w:r>
    </w:p>
    <w:p w:rsidR="009C4B2E" w:rsidRDefault="009C4B2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C4B2E" w:rsidRDefault="00DC0304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C4B2E" w:rsidRDefault="009C4B2E">
      <w:pPr>
        <w:jc w:val="both"/>
        <w:rPr>
          <w:rFonts w:ascii="Arial" w:hAnsi="Arial" w:cs="Arial"/>
        </w:rPr>
      </w:pPr>
    </w:p>
    <w:p w:rsidR="009C4B2E" w:rsidRDefault="005A7A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04</w:t>
      </w:r>
      <w:r w:rsidR="00DC0304">
        <w:rPr>
          <w:rFonts w:cs="Arial"/>
          <w:sz w:val="28"/>
          <w:szCs w:val="28"/>
        </w:rPr>
        <w:t xml:space="preserve"> декабря 20</w:t>
      </w:r>
      <w:r>
        <w:rPr>
          <w:rFonts w:cs="Arial"/>
          <w:sz w:val="28"/>
          <w:szCs w:val="28"/>
        </w:rPr>
        <w:t>20</w:t>
      </w:r>
      <w:r w:rsidR="00DC0304">
        <w:rPr>
          <w:rFonts w:cs="Arial"/>
          <w:sz w:val="28"/>
          <w:szCs w:val="28"/>
        </w:rPr>
        <w:t xml:space="preserve"> года №  1</w:t>
      </w:r>
      <w:r>
        <w:rPr>
          <w:rFonts w:cs="Arial"/>
          <w:sz w:val="28"/>
          <w:szCs w:val="28"/>
        </w:rPr>
        <w:t>01</w:t>
      </w:r>
      <w:r w:rsidR="00DC0304">
        <w:rPr>
          <w:rFonts w:cs="Arial"/>
          <w:sz w:val="28"/>
          <w:szCs w:val="28"/>
        </w:rPr>
        <w:t xml:space="preserve">                                                                 </w:t>
      </w:r>
      <w:proofErr w:type="spellStart"/>
      <w:r w:rsidR="00DC0304">
        <w:rPr>
          <w:rFonts w:cs="Arial"/>
          <w:sz w:val="28"/>
          <w:szCs w:val="28"/>
        </w:rPr>
        <w:t>п</w:t>
      </w:r>
      <w:proofErr w:type="gramStart"/>
      <w:r w:rsidR="00DC0304">
        <w:rPr>
          <w:rFonts w:cs="Arial"/>
          <w:sz w:val="28"/>
          <w:szCs w:val="28"/>
        </w:rPr>
        <w:t>.С</w:t>
      </w:r>
      <w:proofErr w:type="gramEnd"/>
      <w:r w:rsidR="00DC0304">
        <w:rPr>
          <w:rFonts w:cs="Arial"/>
          <w:sz w:val="28"/>
          <w:szCs w:val="28"/>
        </w:rPr>
        <w:t>ухоногово</w:t>
      </w:r>
      <w:proofErr w:type="spellEnd"/>
    </w:p>
    <w:p w:rsidR="009C4B2E" w:rsidRDefault="009C4B2E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280"/>
      </w:tblGrid>
      <w:tr w:rsidR="009C4B2E">
        <w:tc>
          <w:tcPr>
            <w:tcW w:w="4620" w:type="dxa"/>
            <w:shd w:val="clear" w:color="auto" w:fill="auto"/>
          </w:tcPr>
          <w:p w:rsidR="009C4B2E" w:rsidRDefault="00DC0304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5280" w:type="dxa"/>
            <w:shd w:val="clear" w:color="auto" w:fill="auto"/>
          </w:tcPr>
          <w:p w:rsidR="009C4B2E" w:rsidRDefault="009C4B2E">
            <w:pPr>
              <w:pStyle w:val="a7"/>
              <w:snapToGrid w:val="0"/>
              <w:rPr>
                <w:rFonts w:cs="Arial"/>
                <w:sz w:val="28"/>
                <w:szCs w:val="28"/>
              </w:rPr>
            </w:pPr>
          </w:p>
        </w:tc>
      </w:tr>
    </w:tbl>
    <w:p w:rsidR="009C4B2E" w:rsidRDefault="009C4B2E">
      <w:pPr>
        <w:rPr>
          <w:rFonts w:cs="Arial"/>
          <w:sz w:val="28"/>
          <w:szCs w:val="28"/>
        </w:rPr>
      </w:pPr>
    </w:p>
    <w:p w:rsidR="009C4B2E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Руководствуясь Федеральным законом  от 06.10.2003 г.  № 131-ФЗ «Об общих принципах организации местного самоуправления в Российской Федерации»,  в целях повышения уровня пожарной  безопасности, предотвращения пожаров и недопущения несчастных случаев в период проведения Новогодних и Рождественских  праздников 20</w:t>
      </w:r>
      <w:r w:rsidR="005A7A39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-202</w:t>
      </w:r>
      <w:r w:rsidR="005A7A39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годов на территории Чернопенского сельского поселения Костромского муниципально</w:t>
      </w:r>
      <w:r w:rsidR="005A7A39">
        <w:rPr>
          <w:rFonts w:cs="Arial"/>
          <w:sz w:val="28"/>
          <w:szCs w:val="28"/>
        </w:rPr>
        <w:t xml:space="preserve">го района Костромской области, </w:t>
      </w:r>
      <w:bookmarkStart w:id="0" w:name="_GoBack"/>
      <w:bookmarkEnd w:id="0"/>
      <w:r>
        <w:rPr>
          <w:color w:val="000000"/>
          <w:spacing w:val="-10"/>
          <w:sz w:val="28"/>
          <w:szCs w:val="28"/>
        </w:rPr>
        <w:t>администрация ПОСТАНОВЛЯЕТ</w:t>
      </w:r>
      <w:r>
        <w:rPr>
          <w:rFonts w:cs="Arial"/>
          <w:sz w:val="28"/>
          <w:szCs w:val="28"/>
        </w:rPr>
        <w:t>:</w:t>
      </w:r>
    </w:p>
    <w:p w:rsidR="009C4B2E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1.  Запретить применение пиротехнических сре</w:t>
      </w:r>
      <w:proofErr w:type="gramStart"/>
      <w:r>
        <w:rPr>
          <w:rFonts w:cs="Arial"/>
          <w:sz w:val="28"/>
          <w:szCs w:val="28"/>
        </w:rPr>
        <w:t>дств пр</w:t>
      </w:r>
      <w:proofErr w:type="gramEnd"/>
      <w:r>
        <w:rPr>
          <w:rFonts w:cs="Arial"/>
          <w:sz w:val="28"/>
          <w:szCs w:val="28"/>
        </w:rPr>
        <w:t>и проведении праздничных мероприятий в закрытых помещениях.</w:t>
      </w:r>
    </w:p>
    <w:p w:rsidR="009C4B2E" w:rsidRDefault="00DC030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2.   Определить места (открытые площадки)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зрителей:</w:t>
      </w:r>
    </w:p>
    <w:p w:rsidR="009C4B2E" w:rsidRDefault="009C4B2E">
      <w:pPr>
        <w:jc w:val="both"/>
        <w:rPr>
          <w:rFonts w:cs="Arial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68"/>
        <w:gridCol w:w="4110"/>
        <w:gridCol w:w="2179"/>
      </w:tblGrid>
      <w:tr w:rsidR="009C4B2E" w:rsidTr="005A7A39">
        <w:trPr>
          <w:trHeight w:val="846"/>
        </w:trPr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gramEnd"/>
            <w:r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cs="Arial"/>
                <w:sz w:val="28"/>
                <w:szCs w:val="28"/>
              </w:rPr>
              <w:t>населённого</w:t>
            </w:r>
            <w:proofErr w:type="gramEnd"/>
          </w:p>
          <w:p w:rsidR="009C4B2E" w:rsidRDefault="00DC0304">
            <w:pPr>
              <w:pStyle w:val="a7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пункта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Место для использования пиротехнических изделий 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4B2E" w:rsidRDefault="00DC0304">
            <w:pPr>
              <w:pStyle w:val="a7"/>
              <w:snapToGrid w:val="0"/>
              <w:jc w:val="center"/>
            </w:pPr>
            <w:r>
              <w:rPr>
                <w:rFonts w:cs="Arial"/>
                <w:sz w:val="28"/>
                <w:szCs w:val="28"/>
              </w:rPr>
              <w:t>Вместимость площадок (человек)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.А</w:t>
            </w:r>
            <w:proofErr w:type="gramEnd"/>
            <w:r>
              <w:rPr>
                <w:rFonts w:cs="Arial"/>
                <w:sz w:val="28"/>
                <w:szCs w:val="28"/>
              </w:rPr>
              <w:t>вдотьино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поле в 100 м на юг от д. № 1а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.А</w:t>
            </w:r>
            <w:proofErr w:type="gramEnd"/>
            <w:r>
              <w:rPr>
                <w:rFonts w:cs="Arial"/>
                <w:sz w:val="28"/>
                <w:szCs w:val="28"/>
              </w:rPr>
              <w:t>сташево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берег р. Волга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 w:rsidTr="005A7A39">
        <w:trPr>
          <w:trHeight w:val="568"/>
        </w:trPr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.Б</w:t>
            </w:r>
            <w:proofErr w:type="gramEnd"/>
            <w:r>
              <w:rPr>
                <w:rFonts w:cs="Arial"/>
                <w:sz w:val="28"/>
                <w:szCs w:val="28"/>
              </w:rPr>
              <w:t>ычиха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.Г</w:t>
            </w:r>
            <w:proofErr w:type="gramEnd"/>
            <w:r>
              <w:rPr>
                <w:rFonts w:cs="Arial"/>
                <w:sz w:val="28"/>
                <w:szCs w:val="28"/>
              </w:rPr>
              <w:t>ороженица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арпово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поле в 50 м на юго-восток от д. № 1 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ачалово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ачалка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берегу залива, в 100 м на север от д. № 9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озлищево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на въезде в деревню, </w:t>
            </w:r>
          </w:p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 пруда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оростелёво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у пожарного пруда, в 70 м на юго-запад от д. № 16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.К</w:t>
            </w:r>
            <w:proofErr w:type="gramEnd"/>
            <w:r>
              <w:rPr>
                <w:rFonts w:cs="Arial"/>
                <w:sz w:val="28"/>
                <w:szCs w:val="28"/>
              </w:rPr>
              <w:t>узьминка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в 50 м  на юг от д. № 1 ул. </w:t>
            </w:r>
            <w:proofErr w:type="gramStart"/>
            <w:r>
              <w:rPr>
                <w:rFonts w:cs="Arial"/>
                <w:sz w:val="28"/>
                <w:szCs w:val="28"/>
              </w:rPr>
              <w:t>Деревенской</w:t>
            </w:r>
            <w:proofErr w:type="gramEnd"/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.Л</w:t>
            </w:r>
            <w:proofErr w:type="gramEnd"/>
            <w:r>
              <w:rPr>
                <w:rFonts w:cs="Arial"/>
                <w:sz w:val="28"/>
                <w:szCs w:val="28"/>
              </w:rPr>
              <w:t>унёво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 в 50 м  на север от здания бывшего магазина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.Л</w:t>
            </w:r>
            <w:proofErr w:type="gramEnd"/>
            <w:r>
              <w:rPr>
                <w:rFonts w:cs="Arial"/>
                <w:sz w:val="28"/>
                <w:szCs w:val="28"/>
              </w:rPr>
              <w:t>ыщёво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.Н</w:t>
            </w:r>
            <w:proofErr w:type="gramEnd"/>
            <w:r>
              <w:rPr>
                <w:rFonts w:cs="Arial"/>
                <w:sz w:val="28"/>
                <w:szCs w:val="28"/>
              </w:rPr>
              <w:t>аумово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 с южной стороны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анино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деревню: поле в 100 м на север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ахомьево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</w:tr>
      <w:tr w:rsidR="009C4B2E"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2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.П</w:t>
            </w:r>
            <w:proofErr w:type="gramEnd"/>
            <w:r>
              <w:rPr>
                <w:rFonts w:cs="Arial"/>
                <w:sz w:val="28"/>
                <w:szCs w:val="28"/>
              </w:rPr>
              <w:t>огорелка</w:t>
            </w:r>
            <w:proofErr w:type="spellEnd"/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деревню: в 100 м на юг от д. №1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вотиново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улятино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="Arial"/>
                <w:sz w:val="28"/>
                <w:szCs w:val="28"/>
              </w:rPr>
              <w:t>Сухоногово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поле, на въезде в деревню (справа)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п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ухоногово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стадион п. </w:t>
            </w:r>
            <w:proofErr w:type="spellStart"/>
            <w:r>
              <w:rPr>
                <w:rFonts w:cs="Arial"/>
                <w:sz w:val="28"/>
                <w:szCs w:val="28"/>
              </w:rPr>
              <w:t>Сухоногово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по пер. Волжский (за школой)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.С</w:t>
            </w:r>
            <w:proofErr w:type="gramEnd"/>
            <w:r>
              <w:rPr>
                <w:rFonts w:cs="Arial"/>
                <w:sz w:val="28"/>
                <w:szCs w:val="28"/>
              </w:rPr>
              <w:t>ущёво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.Т</w:t>
            </w:r>
            <w:proofErr w:type="gramEnd"/>
            <w:r>
              <w:rPr>
                <w:rFonts w:cs="Arial"/>
                <w:sz w:val="28"/>
                <w:szCs w:val="28"/>
              </w:rPr>
              <w:t>имонино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.Ф</w:t>
            </w:r>
            <w:proofErr w:type="gramEnd"/>
            <w:r>
              <w:rPr>
                <w:rFonts w:cs="Arial"/>
                <w:sz w:val="28"/>
                <w:szCs w:val="28"/>
              </w:rPr>
              <w:t>атьянка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на въезде в деревню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с</w:t>
            </w:r>
            <w:proofErr w:type="gramStart"/>
            <w:r>
              <w:rPr>
                <w:rFonts w:cs="Arial"/>
                <w:sz w:val="28"/>
                <w:szCs w:val="28"/>
              </w:rPr>
              <w:t>.Ч</w:t>
            </w:r>
            <w:proofErr w:type="gramEnd"/>
            <w:r>
              <w:rPr>
                <w:rFonts w:cs="Arial"/>
                <w:sz w:val="28"/>
                <w:szCs w:val="28"/>
              </w:rPr>
              <w:t>ернопенье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поле на восток от д. № 17 ул. 1 Мая в 100 м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>100</w:t>
            </w:r>
          </w:p>
        </w:tc>
      </w:tr>
      <w:tr w:rsidR="009C4B2E"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2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д</w:t>
            </w:r>
            <w:proofErr w:type="gramStart"/>
            <w:r>
              <w:rPr>
                <w:rFonts w:cs="Arial"/>
                <w:sz w:val="28"/>
                <w:szCs w:val="28"/>
              </w:rPr>
              <w:t>.Ю</w:t>
            </w:r>
            <w:proofErr w:type="gramEnd"/>
            <w:r>
              <w:rPr>
                <w:rFonts w:cs="Arial"/>
                <w:sz w:val="28"/>
                <w:szCs w:val="28"/>
              </w:rPr>
              <w:t>рьевка</w:t>
            </w:r>
            <w:proofErr w:type="spellEnd"/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snapToGri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не предусмотрено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4B2E" w:rsidRDefault="00DC0304">
            <w:pPr>
              <w:pStyle w:val="a7"/>
              <w:jc w:val="center"/>
            </w:pPr>
            <w:r>
              <w:rPr>
                <w:rFonts w:cs="Arial"/>
                <w:sz w:val="28"/>
                <w:szCs w:val="28"/>
              </w:rPr>
              <w:t xml:space="preserve">отсутствие </w:t>
            </w:r>
            <w:proofErr w:type="gramStart"/>
            <w:r>
              <w:rPr>
                <w:rFonts w:cs="Arial"/>
                <w:sz w:val="28"/>
                <w:szCs w:val="28"/>
              </w:rPr>
              <w:t>проживающих</w:t>
            </w:r>
            <w:proofErr w:type="gramEnd"/>
          </w:p>
        </w:tc>
      </w:tr>
    </w:tbl>
    <w:p w:rsidR="005A7A39" w:rsidRDefault="00DC0304" w:rsidP="005A7A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3.  Настоящее постановление вступает в силу со дня подписания,  подлежит опубликованию в информационном бюллетене «</w:t>
      </w:r>
      <w:proofErr w:type="spellStart"/>
      <w:r>
        <w:rPr>
          <w:rFonts w:cs="Arial"/>
          <w:sz w:val="28"/>
          <w:szCs w:val="28"/>
        </w:rPr>
        <w:t>Чернопенский</w:t>
      </w:r>
      <w:proofErr w:type="spellEnd"/>
      <w:r>
        <w:rPr>
          <w:rFonts w:cs="Arial"/>
          <w:sz w:val="28"/>
          <w:szCs w:val="28"/>
        </w:rPr>
        <w:t xml:space="preserve"> вестник», размещению на официальном сайте Чернопенского сельского поселения в сети «Интернет».</w:t>
      </w:r>
    </w:p>
    <w:p w:rsidR="005A7A39" w:rsidRDefault="005A7A39" w:rsidP="005A7A39">
      <w:pPr>
        <w:jc w:val="both"/>
        <w:rPr>
          <w:rFonts w:cs="Arial"/>
          <w:sz w:val="28"/>
          <w:szCs w:val="28"/>
        </w:rPr>
      </w:pPr>
    </w:p>
    <w:p w:rsidR="009C4B2E" w:rsidRDefault="00DC03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Чернопенского </w:t>
      </w:r>
    </w:p>
    <w:p w:rsidR="00DC0304" w:rsidRDefault="00DC0304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Е.Н. Зубова</w:t>
      </w:r>
    </w:p>
    <w:sectPr w:rsidR="00DC0304">
      <w:pgSz w:w="11906" w:h="16838"/>
      <w:pgMar w:top="1134" w:right="850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AD"/>
    <w:rsid w:val="005A7A39"/>
    <w:rsid w:val="008D36AD"/>
    <w:rsid w:val="009C4B2E"/>
    <w:rsid w:val="00D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2020-12-04T11:24:00Z</cp:lastPrinted>
  <dcterms:created xsi:type="dcterms:W3CDTF">2020-12-04T11:25:00Z</dcterms:created>
  <dcterms:modified xsi:type="dcterms:W3CDTF">2020-12-04T11:25:00Z</dcterms:modified>
</cp:coreProperties>
</file>