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B" w:rsidRDefault="00B4448B" w:rsidP="00B4448B">
      <w:pPr>
        <w:jc w:val="both"/>
        <w:rPr>
          <w:rFonts w:ascii="Arial" w:hAnsi="Arial" w:cs="Arial"/>
          <w:sz w:val="24"/>
        </w:rPr>
      </w:pPr>
      <w:r w:rsidRPr="00A87C83">
        <w:rPr>
          <w:rFonts w:ascii="Arial" w:hAnsi="Arial" w:cs="Arial"/>
          <w:sz w:val="24"/>
        </w:rPr>
        <w:t>Опубликовано в информационном бюллетене «</w:t>
      </w:r>
      <w:proofErr w:type="spellStart"/>
      <w:r w:rsidRPr="00A87C83">
        <w:rPr>
          <w:rFonts w:ascii="Arial" w:hAnsi="Arial" w:cs="Arial"/>
          <w:sz w:val="24"/>
        </w:rPr>
        <w:t>Чернопенский</w:t>
      </w:r>
      <w:proofErr w:type="spellEnd"/>
      <w:r w:rsidRPr="00A87C83">
        <w:rPr>
          <w:rFonts w:ascii="Arial" w:hAnsi="Arial" w:cs="Arial"/>
          <w:sz w:val="24"/>
        </w:rPr>
        <w:t xml:space="preserve"> вестник» №1 от 08.02.2021 года</w:t>
      </w:r>
    </w:p>
    <w:p w:rsidR="00B4448B" w:rsidRDefault="00B4448B" w:rsidP="00B4448B">
      <w:pPr>
        <w:autoSpaceDN w:val="0"/>
        <w:spacing w:line="100" w:lineRule="atLeast"/>
        <w:jc w:val="center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B4448B" w:rsidRP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B4448B">
        <w:rPr>
          <w:rFonts w:ascii="Arial" w:eastAsia="Times New Roman" w:hAnsi="Arial" w:cs="Arial"/>
          <w:caps/>
          <w:kern w:val="3"/>
          <w:sz w:val="24"/>
          <w:lang w:eastAsia="ru-RU" w:bidi="hi-IN"/>
        </w:rPr>
        <w:t>КОСТРОМСКАЯ ОБЛАСТЬ</w:t>
      </w:r>
    </w:p>
    <w:p w:rsidR="00B4448B" w:rsidRP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B4448B">
        <w:rPr>
          <w:rFonts w:ascii="Arial" w:eastAsia="Times New Roman" w:hAnsi="Arial" w:cs="Arial"/>
          <w:caps/>
          <w:kern w:val="3"/>
          <w:sz w:val="24"/>
          <w:lang w:eastAsia="ru-RU" w:bidi="hi-IN"/>
        </w:rPr>
        <w:t>КОСТРОМСКОЙ МУНИЦИПАЛЬНЫЙ РАЙОН</w:t>
      </w:r>
    </w:p>
    <w:p w:rsidR="00B4448B" w:rsidRP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B4448B">
        <w:rPr>
          <w:rFonts w:ascii="Arial" w:eastAsia="Times New Roman" w:hAnsi="Arial" w:cs="Arial"/>
          <w:caps/>
          <w:kern w:val="3"/>
          <w:sz w:val="24"/>
          <w:lang w:eastAsia="ru-RU" w:bidi="hi-IN"/>
        </w:rPr>
        <w:t>СОВЕТ ДЕПУТАТОВ</w:t>
      </w:r>
    </w:p>
    <w:p w:rsidR="00B4448B" w:rsidRP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B4448B">
        <w:rPr>
          <w:rFonts w:ascii="Arial" w:eastAsia="Times New Roman" w:hAnsi="Arial" w:cs="Arial"/>
          <w:caps/>
          <w:kern w:val="3"/>
          <w:sz w:val="24"/>
          <w:lang w:eastAsia="ru-RU" w:bidi="hi-IN"/>
        </w:rPr>
        <w:t>ЧЕРНОПЕНСКОГО СЕЛЬСКОГО ПОСЕЛЕНИЯ</w:t>
      </w:r>
    </w:p>
    <w:p w:rsidR="00B4448B" w:rsidRP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B4448B">
        <w:rPr>
          <w:rFonts w:ascii="Arial" w:eastAsia="Times New Roman" w:hAnsi="Arial" w:cs="Arial"/>
          <w:caps/>
          <w:kern w:val="3"/>
          <w:sz w:val="24"/>
          <w:lang w:eastAsia="ru-RU" w:bidi="hi-IN"/>
        </w:rPr>
        <w:t>третьего созыва</w:t>
      </w:r>
    </w:p>
    <w:p w:rsid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</w:p>
    <w:p w:rsidR="00B4448B" w:rsidRP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proofErr w:type="gramStart"/>
      <w:r w:rsidRPr="00B4448B">
        <w:rPr>
          <w:rFonts w:ascii="Arial" w:eastAsia="Times New Roman" w:hAnsi="Arial" w:cs="Arial"/>
          <w:caps/>
          <w:kern w:val="3"/>
          <w:sz w:val="24"/>
          <w:lang w:eastAsia="ru-RU" w:bidi="hi-IN"/>
        </w:rPr>
        <w:t>Р</w:t>
      </w:r>
      <w:proofErr w:type="gramEnd"/>
      <w:r w:rsidRPr="00B4448B">
        <w:rPr>
          <w:rFonts w:ascii="Arial" w:eastAsia="Times New Roman" w:hAnsi="Arial" w:cs="Arial"/>
          <w:caps/>
          <w:kern w:val="3"/>
          <w:sz w:val="24"/>
          <w:lang w:eastAsia="ru-RU" w:bidi="hi-IN"/>
        </w:rPr>
        <w:t xml:space="preserve"> Е Ш Е Н И Е</w:t>
      </w:r>
    </w:p>
    <w:p w:rsidR="00B4448B" w:rsidRP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</w:p>
    <w:p w:rsidR="00B4448B" w:rsidRP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>
        <w:rPr>
          <w:rFonts w:ascii="Arial" w:eastAsia="Times New Roman" w:hAnsi="Arial" w:cs="Arial"/>
          <w:caps/>
          <w:kern w:val="3"/>
          <w:sz w:val="24"/>
          <w:lang w:eastAsia="ru-RU" w:bidi="hi-IN"/>
        </w:rPr>
        <w:t>28 января 2021 года</w:t>
      </w:r>
      <w:r w:rsidRPr="00B4448B">
        <w:rPr>
          <w:rFonts w:ascii="Arial" w:eastAsia="Times New Roman" w:hAnsi="Arial" w:cs="Arial"/>
          <w:caps/>
          <w:kern w:val="3"/>
          <w:sz w:val="24"/>
          <w:lang w:eastAsia="ru-RU" w:bidi="hi-IN"/>
        </w:rPr>
        <w:t xml:space="preserve"> № 3</w:t>
      </w:r>
      <w:r>
        <w:rPr>
          <w:rFonts w:ascii="Arial" w:eastAsia="Times New Roman" w:hAnsi="Arial" w:cs="Arial"/>
          <w:caps/>
          <w:kern w:val="3"/>
          <w:sz w:val="24"/>
          <w:lang w:eastAsia="ru-RU" w:bidi="hi-IN"/>
        </w:rPr>
        <w:t xml:space="preserve"> </w:t>
      </w:r>
      <w:r w:rsidRPr="00B4448B">
        <w:rPr>
          <w:rFonts w:ascii="Arial" w:eastAsia="Times New Roman" w:hAnsi="Arial" w:cs="Arial"/>
          <w:caps/>
          <w:kern w:val="3"/>
          <w:sz w:val="24"/>
          <w:lang w:eastAsia="ru-RU" w:bidi="hi-IN"/>
        </w:rPr>
        <w:t>п. Сухоногово</w:t>
      </w:r>
    </w:p>
    <w:p w:rsidR="00B4448B" w:rsidRP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</w:p>
    <w:p w:rsidR="00B4448B" w:rsidRDefault="00B4448B" w:rsidP="00B4448B">
      <w:pPr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bCs/>
          <w:caps/>
          <w:kern w:val="3"/>
          <w:sz w:val="24"/>
          <w:lang w:eastAsia="ru-RU" w:bidi="hi-IN"/>
        </w:rPr>
      </w:pPr>
      <w:proofErr w:type="gramStart"/>
      <w:r w:rsidRPr="00B4448B">
        <w:rPr>
          <w:rFonts w:ascii="Arial" w:eastAsia="Times New Roman" w:hAnsi="Arial" w:cs="Arial"/>
          <w:caps/>
          <w:kern w:val="3"/>
          <w:sz w:val="24"/>
          <w:lang w:eastAsia="ru-RU" w:bidi="hi-IN"/>
        </w:rPr>
        <w:t xml:space="preserve">О внесении изменений в решение Совета депутатов Чернопенского сельского поселения от 25.07.2019 № 29 «Об утверждении Положения </w:t>
      </w:r>
      <w:r w:rsidRPr="00B4448B">
        <w:rPr>
          <w:rFonts w:ascii="Arial" w:eastAsia="Times New Roman" w:hAnsi="Arial" w:cs="Arial"/>
          <w:bCs/>
          <w:caps/>
          <w:kern w:val="3"/>
          <w:sz w:val="24"/>
          <w:lang w:eastAsia="ru-RU" w:bidi="hi-IN"/>
        </w:rPr>
        <w:t xml:space="preserve"> </w:t>
      </w:r>
      <w:r w:rsidRPr="00B4448B">
        <w:rPr>
          <w:rFonts w:ascii="Arial" w:eastAsia="Times New Roman" w:hAnsi="Arial" w:cs="Arial"/>
          <w:caps/>
          <w:kern w:val="3"/>
          <w:sz w:val="24"/>
          <w:lang w:eastAsia="ru-RU" w:bidi="hi-IN"/>
        </w:rPr>
        <w:t xml:space="preserve"> </w:t>
      </w:r>
      <w:r w:rsidRPr="00B4448B">
        <w:rPr>
          <w:rFonts w:ascii="Arial" w:eastAsia="Times New Roman" w:hAnsi="Arial" w:cs="Arial"/>
          <w:bCs/>
          <w:caps/>
          <w:kern w:val="3"/>
          <w:sz w:val="24"/>
          <w:lang w:eastAsia="ru-RU" w:bidi="hi-IN"/>
        </w:rPr>
        <w:t>о порядке формирования, ведения и обязательного опубликования перечня муниципального имущества Чернопенского сельского поселения,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B4448B" w:rsidRPr="00B4448B" w:rsidRDefault="00B4448B" w:rsidP="00B4448B">
      <w:pPr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bCs/>
          <w:caps/>
          <w:kern w:val="3"/>
          <w:sz w:val="24"/>
          <w:lang w:eastAsia="ru-RU" w:bidi="hi-IN"/>
        </w:rPr>
      </w:pPr>
    </w:p>
    <w:p w:rsidR="00B4448B" w:rsidRPr="00B4448B" w:rsidRDefault="00B4448B" w:rsidP="00B4448B">
      <w:pPr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В соответствии с Федеральным законом  от 24 июля 2007 года № 209-ФЗ «О развитии малого и среднего предпринимательства в Российской Федерации», Законом Костромской области от 26 мая 2008 года № 318-4-ЗКО «О развитии малого и среднего предпринимательства на территории Костромской области»,</w:t>
      </w:r>
      <w:r>
        <w:rPr>
          <w:rFonts w:ascii="Arial" w:eastAsia="Times New Roman" w:hAnsi="Arial" w:cs="Arial"/>
          <w:kern w:val="3"/>
          <w:sz w:val="24"/>
          <w:lang w:eastAsia="ru-RU"/>
        </w:rPr>
        <w:t xml:space="preserve"> </w:t>
      </w:r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Совет депутатов Чернопенского сельского поселения Костромского муниципального района Костромской области третьего созыва </w:t>
      </w:r>
      <w:proofErr w:type="gramStart"/>
      <w:r w:rsidRPr="00B4448B">
        <w:rPr>
          <w:rFonts w:ascii="Arial" w:eastAsia="Times New Roman" w:hAnsi="Arial" w:cs="Arial"/>
          <w:kern w:val="3"/>
          <w:sz w:val="24"/>
          <w:lang w:eastAsia="ru-RU"/>
        </w:rPr>
        <w:t>Р</w:t>
      </w:r>
      <w:proofErr w:type="gramEnd"/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 Е Ш И Л:</w:t>
      </w:r>
    </w:p>
    <w:p w:rsidR="00B4448B" w:rsidRPr="00B4448B" w:rsidRDefault="00B4448B" w:rsidP="00B4448B">
      <w:pPr>
        <w:autoSpaceDN w:val="0"/>
        <w:spacing w:line="100" w:lineRule="atLeast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B4448B">
        <w:rPr>
          <w:rFonts w:ascii="Arial" w:eastAsia="Times New Roman" w:hAnsi="Arial" w:cs="Arial"/>
          <w:kern w:val="3"/>
          <w:sz w:val="24"/>
          <w:lang w:eastAsia="ru-RU" w:bidi="hi-IN"/>
        </w:rPr>
        <w:t xml:space="preserve">1. </w:t>
      </w:r>
      <w:proofErr w:type="gramStart"/>
      <w:r w:rsidRPr="00B4448B">
        <w:rPr>
          <w:rFonts w:ascii="Arial" w:eastAsia="Times New Roman" w:hAnsi="Arial" w:cs="Arial"/>
          <w:kern w:val="3"/>
          <w:sz w:val="24"/>
          <w:lang w:eastAsia="ru-RU" w:bidi="hi-IN"/>
        </w:rPr>
        <w:t xml:space="preserve">Внести изменения в решение Совета депутатов Чернопенского сельского поселения от 25.07.2019 № 29 «Об утверждении Положения </w:t>
      </w:r>
      <w:r w:rsidRPr="00B4448B">
        <w:rPr>
          <w:rFonts w:ascii="Arial" w:eastAsia="Times New Roman" w:hAnsi="Arial" w:cs="Arial"/>
          <w:bCs/>
          <w:kern w:val="3"/>
          <w:sz w:val="24"/>
          <w:lang w:eastAsia="ru-RU" w:bidi="hi-IN"/>
        </w:rPr>
        <w:t xml:space="preserve"> </w:t>
      </w:r>
      <w:r w:rsidRPr="00B4448B">
        <w:rPr>
          <w:rFonts w:ascii="Arial" w:eastAsia="Times New Roman" w:hAnsi="Arial" w:cs="Arial"/>
          <w:kern w:val="3"/>
          <w:sz w:val="24"/>
          <w:lang w:eastAsia="ru-RU" w:bidi="hi-IN"/>
        </w:rPr>
        <w:t xml:space="preserve"> </w:t>
      </w:r>
      <w:r w:rsidRPr="00B4448B">
        <w:rPr>
          <w:rFonts w:ascii="Arial" w:eastAsia="Times New Roman" w:hAnsi="Arial" w:cs="Arial"/>
          <w:bCs/>
          <w:kern w:val="3"/>
          <w:sz w:val="24"/>
          <w:lang w:eastAsia="ru-RU" w:bidi="hi-IN"/>
        </w:rPr>
        <w:t>о порядке формирования, ведения и обязательного опубликования перечня муниципального имущества Чернопенского сельского поселения,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(Приложение):</w:t>
      </w:r>
      <w:proofErr w:type="gramEnd"/>
    </w:p>
    <w:p w:rsidR="00B4448B" w:rsidRPr="00B4448B" w:rsidRDefault="00B4448B" w:rsidP="00B4448B">
      <w:pPr>
        <w:autoSpaceDN w:val="0"/>
        <w:spacing w:line="100" w:lineRule="atLeast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B4448B">
        <w:rPr>
          <w:rFonts w:ascii="Arial" w:eastAsia="Arial" w:hAnsi="Arial" w:cs="Arial"/>
          <w:kern w:val="3"/>
          <w:sz w:val="24"/>
          <w:lang w:eastAsia="ru-RU" w:bidi="hi-IN"/>
        </w:rPr>
        <w:t xml:space="preserve">1.1. </w:t>
      </w:r>
      <w:proofErr w:type="gramStart"/>
      <w:r w:rsidRPr="00B4448B">
        <w:rPr>
          <w:rFonts w:ascii="Arial" w:eastAsia="Arial" w:hAnsi="Arial" w:cs="Arial"/>
          <w:kern w:val="3"/>
          <w:sz w:val="24"/>
          <w:lang w:eastAsia="ru-RU" w:bidi="hi-IN"/>
        </w:rPr>
        <w:t xml:space="preserve">Пункт 2 главы 1  Положения </w:t>
      </w:r>
      <w:r w:rsidRPr="00B4448B">
        <w:rPr>
          <w:rFonts w:ascii="Arial" w:eastAsia="Arial" w:hAnsi="Arial" w:cs="Arial"/>
          <w:bCs/>
          <w:kern w:val="3"/>
          <w:sz w:val="24"/>
          <w:lang w:eastAsia="ru-RU" w:bidi="hi-IN"/>
        </w:rPr>
        <w:t xml:space="preserve"> </w:t>
      </w:r>
      <w:r w:rsidRPr="00B4448B">
        <w:rPr>
          <w:rFonts w:ascii="Arial" w:eastAsia="Arial" w:hAnsi="Arial" w:cs="Arial"/>
          <w:kern w:val="3"/>
          <w:sz w:val="24"/>
          <w:lang w:eastAsia="ru-RU" w:bidi="hi-IN"/>
        </w:rPr>
        <w:t xml:space="preserve"> </w:t>
      </w:r>
      <w:r w:rsidRPr="00B4448B">
        <w:rPr>
          <w:rFonts w:ascii="Arial" w:eastAsia="Arial" w:hAnsi="Arial" w:cs="Arial"/>
          <w:bCs/>
          <w:kern w:val="3"/>
          <w:sz w:val="24"/>
          <w:lang w:eastAsia="ru-RU" w:bidi="hi-IN"/>
        </w:rPr>
        <w:t>о порядке формирования, ведения и обязательного опубликования перечня муниципального имущества Чернопенского сельского поселения,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Положение) после слов «субъектов малого и среднего предпринимательства» дополнить словами «,  физических лиц, применяющих специальный налоговый режим»;</w:t>
      </w:r>
      <w:proofErr w:type="gramEnd"/>
    </w:p>
    <w:p w:rsidR="00B4448B" w:rsidRPr="00B4448B" w:rsidRDefault="00B4448B" w:rsidP="00B4448B">
      <w:pPr>
        <w:autoSpaceDN w:val="0"/>
        <w:spacing w:line="100" w:lineRule="atLeast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>
        <w:rPr>
          <w:rFonts w:ascii="Arial" w:eastAsia="Arial" w:hAnsi="Arial" w:cs="Arial"/>
          <w:bCs/>
          <w:kern w:val="3"/>
          <w:sz w:val="24"/>
          <w:lang w:eastAsia="ru-RU" w:bidi="hi-IN"/>
        </w:rPr>
        <w:t>1.2.</w:t>
      </w:r>
      <w:r w:rsidRPr="00B4448B">
        <w:rPr>
          <w:rFonts w:ascii="Arial" w:eastAsia="Arial" w:hAnsi="Arial" w:cs="Arial"/>
          <w:bCs/>
          <w:kern w:val="3"/>
          <w:sz w:val="24"/>
          <w:lang w:eastAsia="ru-RU" w:bidi="hi-IN"/>
        </w:rPr>
        <w:t xml:space="preserve"> Абзац второй подпункта 32 пункта 7 главы 2  Положения  </w:t>
      </w:r>
      <w:r w:rsidRPr="00B4448B">
        <w:rPr>
          <w:rFonts w:ascii="Arial" w:eastAsia="Arial" w:hAnsi="Arial" w:cs="Arial"/>
          <w:kern w:val="3"/>
          <w:sz w:val="24"/>
          <w:lang w:eastAsia="ru-RU" w:bidi="hi-IN"/>
        </w:rPr>
        <w:t xml:space="preserve"> </w:t>
      </w:r>
      <w:r w:rsidRPr="00B4448B">
        <w:rPr>
          <w:rFonts w:ascii="Arial" w:eastAsia="Arial" w:hAnsi="Arial" w:cs="Arial"/>
          <w:bCs/>
          <w:kern w:val="3"/>
          <w:sz w:val="24"/>
          <w:lang w:eastAsia="ru-RU" w:bidi="hi-IN"/>
        </w:rPr>
        <w:t xml:space="preserve"> после слов «субъекта малого и среднего предпринимательства» дополнить словами «,  физических лиц, применяющих специальный налоговый режим»;</w:t>
      </w:r>
    </w:p>
    <w:p w:rsidR="00B4448B" w:rsidRPr="00B4448B" w:rsidRDefault="00B4448B" w:rsidP="00B4448B">
      <w:pPr>
        <w:autoSpaceDN w:val="0"/>
        <w:spacing w:line="100" w:lineRule="atLeast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B4448B">
        <w:rPr>
          <w:rFonts w:ascii="Arial" w:eastAsia="Arial" w:hAnsi="Arial" w:cs="Arial"/>
          <w:bCs/>
          <w:kern w:val="3"/>
          <w:sz w:val="24"/>
          <w:lang w:eastAsia="ru-RU" w:bidi="hi-IN"/>
        </w:rPr>
        <w:t>1.3. В приложении к Положению наименование изложить в следующей редакции:</w:t>
      </w:r>
      <w:r>
        <w:rPr>
          <w:rFonts w:ascii="Arial" w:eastAsia="Times New Roman" w:hAnsi="Arial" w:cs="Arial"/>
          <w:kern w:val="3"/>
          <w:sz w:val="24"/>
          <w:lang w:eastAsia="ru-RU" w:bidi="hi-IN"/>
        </w:rPr>
        <w:t xml:space="preserve"> </w:t>
      </w:r>
      <w:r w:rsidRPr="00B4448B">
        <w:rPr>
          <w:rFonts w:ascii="Arial" w:eastAsia="Arial" w:hAnsi="Arial" w:cs="Arial"/>
          <w:bCs/>
          <w:kern w:val="3"/>
          <w:sz w:val="24"/>
          <w:lang w:eastAsia="ru-RU" w:bidi="hi-IN"/>
        </w:rPr>
        <w:t xml:space="preserve">«Перечень муниципального имущества Чернопенского сельского поселения, </w:t>
      </w:r>
      <w:r w:rsidRPr="00B4448B">
        <w:rPr>
          <w:rFonts w:ascii="Arial" w:eastAsia="Times New Roman" w:hAnsi="Arial" w:cs="Arial"/>
          <w:kern w:val="3"/>
          <w:sz w:val="24"/>
          <w:lang w:eastAsia="ru-RU" w:bidi="hi-IN"/>
        </w:rPr>
        <w:t xml:space="preserve">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Pr="00B4448B">
        <w:rPr>
          <w:rFonts w:ascii="Arial" w:eastAsia="Arial" w:hAnsi="Arial" w:cs="Arial"/>
          <w:bCs/>
          <w:kern w:val="3"/>
          <w:sz w:val="24"/>
          <w:lang w:eastAsia="ru-RU" w:bidi="hi-IN"/>
        </w:rPr>
        <w:t>субъектов малого и среднего предпринимательства, физических лиц, применяющих специальный налоговый режим»;</w:t>
      </w:r>
    </w:p>
    <w:p w:rsidR="00B4448B" w:rsidRPr="00B4448B" w:rsidRDefault="00B4448B" w:rsidP="00B4448B">
      <w:pPr>
        <w:autoSpaceDN w:val="0"/>
        <w:spacing w:line="100" w:lineRule="atLeast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>
        <w:rPr>
          <w:rFonts w:ascii="Arial" w:eastAsia="Arial" w:hAnsi="Arial" w:cs="Arial"/>
          <w:bCs/>
          <w:kern w:val="3"/>
          <w:sz w:val="24"/>
          <w:lang w:eastAsia="ru-RU" w:bidi="hi-IN"/>
        </w:rPr>
        <w:t xml:space="preserve">1.4. </w:t>
      </w:r>
      <w:proofErr w:type="gramStart"/>
      <w:r w:rsidRPr="00B4448B">
        <w:rPr>
          <w:rFonts w:ascii="Arial" w:eastAsia="Arial" w:hAnsi="Arial" w:cs="Arial"/>
          <w:bCs/>
          <w:kern w:val="3"/>
          <w:sz w:val="24"/>
          <w:lang w:eastAsia="ru-RU" w:bidi="hi-IN"/>
        </w:rPr>
        <w:t xml:space="preserve">Наименование графы </w:t>
      </w:r>
      <w:proofErr w:type="spellStart"/>
      <w:r w:rsidRPr="00B4448B">
        <w:rPr>
          <w:rFonts w:ascii="Arial" w:eastAsia="Arial" w:hAnsi="Arial" w:cs="Arial"/>
          <w:bCs/>
          <w:kern w:val="3"/>
          <w:sz w:val="24"/>
          <w:lang w:eastAsia="ru-RU" w:bidi="hi-IN"/>
        </w:rPr>
        <w:t>Переченя</w:t>
      </w:r>
      <w:proofErr w:type="spellEnd"/>
      <w:r w:rsidRPr="00B4448B">
        <w:rPr>
          <w:rFonts w:ascii="Arial" w:eastAsia="Arial" w:hAnsi="Arial" w:cs="Arial"/>
          <w:bCs/>
          <w:kern w:val="3"/>
          <w:sz w:val="24"/>
          <w:lang w:eastAsia="ru-RU" w:bidi="hi-IN"/>
        </w:rPr>
        <w:t xml:space="preserve"> муниципального имущества Чернопенского </w:t>
      </w:r>
      <w:r w:rsidRPr="00B4448B">
        <w:rPr>
          <w:rFonts w:ascii="Arial" w:eastAsia="Arial" w:hAnsi="Arial" w:cs="Arial"/>
          <w:bCs/>
          <w:kern w:val="3"/>
          <w:sz w:val="24"/>
          <w:lang w:eastAsia="ru-RU" w:bidi="hi-IN"/>
        </w:rPr>
        <w:lastRenderedPageBreak/>
        <w:t>сельского поселения,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физических лиц, применяющих специальный налоговый режим «Сведения о праве аренды или безвозмездного пользования  Субъекта малого и среднего предпринимательства» дополнить словами «, физических лиц, применяющих специальный налоговый режим».</w:t>
      </w:r>
      <w:proofErr w:type="gramEnd"/>
    </w:p>
    <w:p w:rsidR="00B4448B" w:rsidRPr="00B4448B" w:rsidRDefault="00B4448B" w:rsidP="00B4448B">
      <w:pPr>
        <w:autoSpaceDN w:val="0"/>
        <w:spacing w:line="100" w:lineRule="atLeast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B4448B">
        <w:rPr>
          <w:rFonts w:ascii="Arial" w:eastAsia="Times New Roman" w:hAnsi="Arial" w:cs="Arial"/>
          <w:kern w:val="3"/>
          <w:sz w:val="24"/>
          <w:lang w:eastAsia="ru-RU" w:bidi="hi-IN"/>
        </w:rPr>
        <w:t>2. Настоящее решение вступает в силу со дня его официального   опубликования в информационном бюллетене «</w:t>
      </w:r>
      <w:proofErr w:type="spellStart"/>
      <w:r w:rsidRPr="00B4448B">
        <w:rPr>
          <w:rFonts w:ascii="Arial" w:eastAsia="Times New Roman" w:hAnsi="Arial" w:cs="Arial"/>
          <w:kern w:val="3"/>
          <w:sz w:val="24"/>
          <w:lang w:eastAsia="ru-RU" w:bidi="hi-IN"/>
        </w:rPr>
        <w:t>Чернопенский</w:t>
      </w:r>
      <w:proofErr w:type="spellEnd"/>
      <w:r w:rsidRPr="00B4448B">
        <w:rPr>
          <w:rFonts w:ascii="Arial" w:eastAsia="Times New Roman" w:hAnsi="Arial" w:cs="Arial"/>
          <w:kern w:val="3"/>
          <w:sz w:val="24"/>
          <w:lang w:eastAsia="ru-RU" w:bidi="hi-IN"/>
        </w:rPr>
        <w:t xml:space="preserve"> вестник».</w:t>
      </w:r>
    </w:p>
    <w:p w:rsidR="00B4448B" w:rsidRPr="00B4448B" w:rsidRDefault="00B4448B" w:rsidP="00B4448B">
      <w:pPr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B4448B" w:rsidRPr="00B4448B" w:rsidRDefault="00B4448B" w:rsidP="00B4448B">
      <w:pPr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FE3854" w:rsidRDefault="00B4448B" w:rsidP="00FE3854">
      <w:pPr>
        <w:autoSpaceDN w:val="0"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B4448B">
        <w:rPr>
          <w:rFonts w:ascii="Arial" w:hAnsi="Arial" w:cs="Arial"/>
          <w:color w:val="00000A"/>
          <w:kern w:val="3"/>
          <w:sz w:val="24"/>
          <w:lang w:eastAsia="ru-RU"/>
        </w:rPr>
        <w:t xml:space="preserve">Глава Чернопенского сельского поселения Костромского муниципального района Костромской области, </w:t>
      </w:r>
    </w:p>
    <w:p w:rsidR="00B4448B" w:rsidRPr="00FE3854" w:rsidRDefault="00B4448B" w:rsidP="00FE3854">
      <w:pPr>
        <w:autoSpaceDN w:val="0"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B4448B">
        <w:rPr>
          <w:rFonts w:ascii="Arial" w:hAnsi="Arial" w:cs="Arial"/>
          <w:color w:val="00000A"/>
          <w:kern w:val="3"/>
          <w:sz w:val="24"/>
          <w:lang w:eastAsia="ru-RU"/>
        </w:rPr>
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</w:r>
    </w:p>
    <w:p w:rsidR="00B4448B" w:rsidRDefault="00B4448B" w:rsidP="00B4448B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B4448B" w:rsidRDefault="00B4448B" w:rsidP="00B4448B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B4448B" w:rsidRPr="00B4448B" w:rsidRDefault="00B4448B" w:rsidP="00B4448B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B4448B" w:rsidRPr="00B4448B" w:rsidRDefault="00B4448B" w:rsidP="00B4448B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>
        <w:rPr>
          <w:rFonts w:ascii="Arial" w:eastAsia="Times New Roman" w:hAnsi="Arial" w:cs="Arial"/>
          <w:bCs/>
          <w:kern w:val="3"/>
          <w:sz w:val="24"/>
          <w:lang w:eastAsia="ru-RU" w:bidi="hi-IN"/>
        </w:rPr>
        <w:t>П</w:t>
      </w:r>
      <w:r w:rsidRPr="00B4448B">
        <w:rPr>
          <w:rFonts w:ascii="Arial" w:eastAsia="Times New Roman" w:hAnsi="Arial" w:cs="Arial"/>
          <w:bCs/>
          <w:kern w:val="3"/>
          <w:sz w:val="24"/>
          <w:lang w:eastAsia="ru-RU" w:bidi="hi-IN"/>
        </w:rPr>
        <w:t>риложение</w:t>
      </w:r>
    </w:p>
    <w:p w:rsidR="00B4448B" w:rsidRPr="00B4448B" w:rsidRDefault="00B4448B" w:rsidP="00B4448B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B4448B">
        <w:rPr>
          <w:rFonts w:ascii="Arial" w:eastAsia="Times New Roman" w:hAnsi="Arial" w:cs="Arial"/>
          <w:bCs/>
          <w:kern w:val="3"/>
          <w:sz w:val="24"/>
          <w:lang w:eastAsia="ru-RU" w:bidi="hi-IN"/>
        </w:rPr>
        <w:t>Утверждено</w:t>
      </w:r>
    </w:p>
    <w:p w:rsidR="00B4448B" w:rsidRPr="00B4448B" w:rsidRDefault="00B4448B" w:rsidP="00B4448B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>
        <w:rPr>
          <w:rFonts w:ascii="Arial" w:eastAsia="Times New Roman" w:hAnsi="Arial" w:cs="Arial"/>
          <w:bCs/>
          <w:kern w:val="3"/>
          <w:sz w:val="24"/>
          <w:lang w:eastAsia="ru-RU" w:bidi="hi-IN"/>
        </w:rPr>
        <w:t>Р</w:t>
      </w:r>
      <w:r w:rsidRPr="00B4448B">
        <w:rPr>
          <w:rFonts w:ascii="Arial" w:eastAsia="Times New Roman" w:hAnsi="Arial" w:cs="Arial"/>
          <w:bCs/>
          <w:kern w:val="3"/>
          <w:sz w:val="24"/>
          <w:lang w:eastAsia="ru-RU" w:bidi="hi-IN"/>
        </w:rPr>
        <w:t>еше</w:t>
      </w:r>
      <w:r>
        <w:rPr>
          <w:rFonts w:ascii="Arial" w:eastAsia="Times New Roman" w:hAnsi="Arial" w:cs="Arial"/>
          <w:bCs/>
          <w:kern w:val="3"/>
          <w:sz w:val="24"/>
          <w:lang w:eastAsia="ru-RU" w:bidi="hi-IN"/>
        </w:rPr>
        <w:t>нием</w:t>
      </w:r>
      <w:r w:rsidRPr="00B4448B">
        <w:rPr>
          <w:rFonts w:ascii="Arial" w:eastAsia="Times New Roman" w:hAnsi="Arial" w:cs="Arial"/>
          <w:bCs/>
          <w:kern w:val="3"/>
          <w:sz w:val="24"/>
          <w:lang w:eastAsia="ru-RU" w:bidi="hi-IN"/>
        </w:rPr>
        <w:t xml:space="preserve"> Совета депутатов</w:t>
      </w:r>
    </w:p>
    <w:p w:rsidR="00B4448B" w:rsidRPr="00B4448B" w:rsidRDefault="00B4448B" w:rsidP="00B4448B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B4448B">
        <w:rPr>
          <w:rFonts w:ascii="Arial" w:eastAsia="Times New Roman" w:hAnsi="Arial" w:cs="Arial"/>
          <w:bCs/>
          <w:kern w:val="3"/>
          <w:sz w:val="24"/>
          <w:lang w:eastAsia="ru-RU" w:bidi="hi-IN"/>
        </w:rPr>
        <w:t>Чернопенского сельского поселения</w:t>
      </w:r>
    </w:p>
    <w:p w:rsidR="00B4448B" w:rsidRPr="00B4448B" w:rsidRDefault="00B4448B" w:rsidP="00B4448B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>
        <w:rPr>
          <w:rFonts w:ascii="Arial" w:eastAsia="Times New Roman" w:hAnsi="Arial" w:cs="Arial"/>
          <w:bCs/>
          <w:kern w:val="3"/>
          <w:sz w:val="24"/>
          <w:lang w:eastAsia="ru-RU" w:bidi="hi-IN"/>
        </w:rPr>
        <w:t xml:space="preserve">от 25.07.2019 </w:t>
      </w:r>
      <w:r w:rsidRPr="00B4448B">
        <w:rPr>
          <w:rFonts w:ascii="Arial" w:eastAsia="Times New Roman" w:hAnsi="Arial" w:cs="Arial"/>
          <w:bCs/>
          <w:kern w:val="3"/>
          <w:sz w:val="24"/>
          <w:lang w:eastAsia="ru-RU" w:bidi="hi-IN"/>
        </w:rPr>
        <w:t>№ 29</w:t>
      </w:r>
    </w:p>
    <w:p w:rsidR="00B4448B" w:rsidRPr="00B4448B" w:rsidRDefault="00B4448B" w:rsidP="00B4448B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B4448B">
        <w:rPr>
          <w:rFonts w:ascii="Arial" w:eastAsia="Times New Roman" w:hAnsi="Arial" w:cs="Arial"/>
          <w:bCs/>
          <w:kern w:val="3"/>
          <w:sz w:val="24"/>
          <w:lang w:eastAsia="ru-RU" w:bidi="hi-IN"/>
        </w:rPr>
        <w:t xml:space="preserve"> (в редак</w:t>
      </w:r>
      <w:r>
        <w:rPr>
          <w:rFonts w:ascii="Arial" w:eastAsia="Times New Roman" w:hAnsi="Arial" w:cs="Arial"/>
          <w:bCs/>
          <w:kern w:val="3"/>
          <w:sz w:val="24"/>
          <w:lang w:eastAsia="ru-RU" w:bidi="hi-IN"/>
        </w:rPr>
        <w:t xml:space="preserve">ции решения от 28.01.2021 г. № </w:t>
      </w:r>
      <w:r w:rsidRPr="00B4448B">
        <w:rPr>
          <w:rFonts w:ascii="Arial" w:eastAsia="Times New Roman" w:hAnsi="Arial" w:cs="Arial"/>
          <w:bCs/>
          <w:kern w:val="3"/>
          <w:sz w:val="24"/>
          <w:lang w:eastAsia="ru-RU" w:bidi="hi-IN"/>
        </w:rPr>
        <w:t>3)</w:t>
      </w:r>
    </w:p>
    <w:p w:rsidR="00B4448B" w:rsidRPr="00B4448B" w:rsidRDefault="00B4448B" w:rsidP="00B4448B">
      <w:pPr>
        <w:widowControl/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p w:rsidR="00B4448B" w:rsidRPr="00FE3854" w:rsidRDefault="00B4448B" w:rsidP="00FE3854">
      <w:pPr>
        <w:widowControl/>
        <w:autoSpaceDN w:val="0"/>
        <w:textAlignment w:val="baseline"/>
        <w:rPr>
          <w:rFonts w:ascii="Arial" w:eastAsia="Times New Roman" w:hAnsi="Arial" w:cs="Arial"/>
          <w:caps/>
          <w:kern w:val="3"/>
          <w:sz w:val="24"/>
        </w:rPr>
      </w:pPr>
      <w:r w:rsidRPr="00FE3854">
        <w:rPr>
          <w:rFonts w:ascii="Arial" w:eastAsia="Times New Roman" w:hAnsi="Arial" w:cs="Arial"/>
          <w:caps/>
          <w:kern w:val="3"/>
          <w:sz w:val="24"/>
        </w:rPr>
        <w:t>ПОЛОЖЕНИЕ</w:t>
      </w:r>
    </w:p>
    <w:p w:rsidR="00B4448B" w:rsidRPr="00FE3854" w:rsidRDefault="00B4448B" w:rsidP="00FE3854">
      <w:pPr>
        <w:autoSpaceDN w:val="0"/>
        <w:textAlignment w:val="baseline"/>
        <w:rPr>
          <w:rFonts w:ascii="Arial" w:eastAsia="Times New Roman" w:hAnsi="Arial" w:cs="Arial"/>
          <w:bCs/>
          <w:caps/>
          <w:color w:val="000000"/>
          <w:kern w:val="3"/>
          <w:sz w:val="24"/>
          <w:lang w:eastAsia="ru-RU" w:bidi="hi-IN"/>
        </w:rPr>
      </w:pPr>
      <w:r w:rsidRPr="00FE3854">
        <w:rPr>
          <w:rFonts w:ascii="Arial" w:eastAsia="Times New Roman" w:hAnsi="Arial" w:cs="Arial"/>
          <w:bCs/>
          <w:caps/>
          <w:color w:val="000000"/>
          <w:kern w:val="3"/>
          <w:sz w:val="24"/>
          <w:lang w:eastAsia="ru-RU" w:bidi="hi-IN"/>
        </w:rPr>
        <w:t>о порядке формирования, ведения и обязательного опубликования перечня муниципального имущества Чернопенского сельского поселения,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3854" w:rsidRDefault="00FE3854" w:rsidP="00FE3854">
      <w:pPr>
        <w:autoSpaceDN w:val="0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lang w:eastAsia="ru-RU" w:bidi="hi-IN"/>
        </w:rPr>
      </w:pPr>
    </w:p>
    <w:p w:rsidR="00B4448B" w:rsidRPr="00B4448B" w:rsidRDefault="00B4448B" w:rsidP="00FE3854">
      <w:pPr>
        <w:autoSpaceDN w:val="0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Глава 1. ОБЩИЕ ПОЛОЖЕНИЯ</w:t>
      </w:r>
    </w:p>
    <w:p w:rsidR="00FE3854" w:rsidRDefault="00FE3854" w:rsidP="00FE3854">
      <w:pPr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p w:rsidR="00B4448B" w:rsidRPr="00B4448B" w:rsidRDefault="00B4448B" w:rsidP="00FE3854">
      <w:pPr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1. </w:t>
      </w:r>
      <w:proofErr w:type="gramStart"/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</w:t>
      </w:r>
      <w:r w:rsidRPr="00B4448B">
        <w:rPr>
          <w:rFonts w:ascii="Arial" w:eastAsia="Times New Roman" w:hAnsi="Arial" w:cs="Arial"/>
          <w:bCs/>
          <w:color w:val="000000"/>
          <w:kern w:val="3"/>
          <w:sz w:val="24"/>
          <w:lang w:eastAsia="ru-RU"/>
        </w:rPr>
        <w:t>Чернопенского сельского поселения</w:t>
      </w:r>
      <w:r w:rsidRPr="00B4448B">
        <w:rPr>
          <w:rFonts w:ascii="Arial" w:eastAsia="Times New Roman" w:hAnsi="Arial" w:cs="Arial"/>
          <w:kern w:val="3"/>
          <w:sz w:val="24"/>
          <w:lang w:eastAsia="ru-RU"/>
        </w:rPr>
        <w:t>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Федеральным законом от 24 июля 2007 года N 209-ФЗ "О развитии малого и среднего предпринимательства в Российской</w:t>
      </w:r>
      <w:proofErr w:type="gramEnd"/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 Федерации", Законом Костромской области от 26 мая 2008 года N 318-ЗКО "О развитии малого и среднего предпринимательства в Костромской области".</w:t>
      </w:r>
    </w:p>
    <w:p w:rsidR="00B4448B" w:rsidRPr="00B4448B" w:rsidRDefault="00B4448B" w:rsidP="00FE3854">
      <w:pPr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2. Объектами Перечня являются объекты недвижимого имущества (за исключением земельных участков), а также объекты движимого имущества, находящиеся в собственности </w:t>
      </w:r>
      <w:r w:rsidRPr="00B4448B">
        <w:rPr>
          <w:rFonts w:ascii="Arial" w:eastAsia="Times New Roman" w:hAnsi="Arial" w:cs="Arial"/>
          <w:bCs/>
          <w:color w:val="000000"/>
          <w:kern w:val="3"/>
          <w:sz w:val="24"/>
          <w:lang w:eastAsia="ru-RU"/>
        </w:rPr>
        <w:t>Чернопенского сельского поселения</w:t>
      </w:r>
      <w:r w:rsidRPr="00B4448B">
        <w:rPr>
          <w:rFonts w:ascii="Arial" w:eastAsia="Times New Roman" w:hAnsi="Arial" w:cs="Arial"/>
          <w:kern w:val="3"/>
          <w:sz w:val="24"/>
          <w:lang w:eastAsia="ru-RU"/>
        </w:rPr>
        <w:t>, свободные от прав третьих лиц (за исключением имущественных прав субъектов малого и среднего предпринимательства, физических лиц, применяющих специальный налоговый режим) (далее — объекты)</w:t>
      </w:r>
      <w:proofErr w:type="gramStart"/>
      <w:r w:rsidRPr="00B4448B">
        <w:rPr>
          <w:rFonts w:ascii="Arial" w:eastAsia="Times New Roman" w:hAnsi="Arial" w:cs="Arial"/>
          <w:kern w:val="3"/>
          <w:sz w:val="24"/>
          <w:lang w:eastAsia="ru-RU"/>
        </w:rPr>
        <w:t>.</w:t>
      </w:r>
      <w:proofErr w:type="gramEnd"/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 (</w:t>
      </w:r>
      <w:proofErr w:type="gramStart"/>
      <w:r w:rsidRPr="00B4448B">
        <w:rPr>
          <w:rFonts w:ascii="Arial" w:eastAsia="Times New Roman" w:hAnsi="Arial" w:cs="Arial"/>
          <w:kern w:val="3"/>
          <w:sz w:val="24"/>
          <w:lang w:eastAsia="ru-RU"/>
        </w:rPr>
        <w:t>в</w:t>
      </w:r>
      <w:proofErr w:type="gramEnd"/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 редакции решения Совета депутатов от 28.01.2021 № 3)</w:t>
      </w:r>
    </w:p>
    <w:p w:rsidR="00B4448B" w:rsidRPr="00B4448B" w:rsidRDefault="00B4448B" w:rsidP="00FE3854">
      <w:pPr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3. Перечень и вносимые в него изменения со дня их утверждения подлежат </w:t>
      </w:r>
      <w:r w:rsidRPr="00B4448B">
        <w:rPr>
          <w:rFonts w:ascii="Arial" w:eastAsia="Times New Roman" w:hAnsi="Arial" w:cs="Arial"/>
          <w:kern w:val="3"/>
          <w:sz w:val="24"/>
          <w:lang w:eastAsia="ru-RU"/>
        </w:rPr>
        <w:lastRenderedPageBreak/>
        <w:t>официальному опубликованию в информационном бюллетене «</w:t>
      </w:r>
      <w:proofErr w:type="spellStart"/>
      <w:r w:rsidRPr="00B4448B">
        <w:rPr>
          <w:rFonts w:ascii="Arial" w:eastAsia="Times New Roman" w:hAnsi="Arial" w:cs="Arial"/>
          <w:kern w:val="3"/>
          <w:sz w:val="24"/>
          <w:lang w:eastAsia="ru-RU"/>
        </w:rPr>
        <w:t>Чернопенский</w:t>
      </w:r>
      <w:proofErr w:type="spellEnd"/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 вестник» в течение 10 рабочих дней и размещаются на официальном сайте администрации </w:t>
      </w:r>
      <w:r w:rsidRPr="00B4448B">
        <w:rPr>
          <w:rFonts w:ascii="Arial" w:eastAsia="Times New Roman" w:hAnsi="Arial" w:cs="Arial"/>
          <w:bCs/>
          <w:color w:val="000000"/>
          <w:kern w:val="3"/>
          <w:sz w:val="24"/>
          <w:lang w:eastAsia="ru-RU"/>
        </w:rPr>
        <w:t>Чернопенского сельского поселения</w:t>
      </w:r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 в течение 3 рабочих дней.</w:t>
      </w:r>
    </w:p>
    <w:p w:rsidR="00B4448B" w:rsidRPr="00FE3854" w:rsidRDefault="00B4448B" w:rsidP="00FE3854">
      <w:pPr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bCs/>
          <w:color w:val="000000"/>
          <w:kern w:val="3"/>
          <w:sz w:val="24"/>
          <w:lang w:eastAsia="ru-RU"/>
        </w:rPr>
        <w:t>4. Сведения, содержащиеся в Перечне, являются открытыми и общедоступными.</w:t>
      </w:r>
    </w:p>
    <w:p w:rsidR="00FE3854" w:rsidRDefault="00FE3854" w:rsidP="00B4448B">
      <w:pPr>
        <w:autoSpaceDN w:val="0"/>
        <w:jc w:val="center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p w:rsidR="00B4448B" w:rsidRPr="00B4448B" w:rsidRDefault="00B4448B" w:rsidP="00FE3854">
      <w:pPr>
        <w:autoSpaceDN w:val="0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Глава 2. ПОРЯДОК ФОРМИРОВАНИЯ И ВЕДЕНИЯ ПЕРЕЧНЯ</w:t>
      </w:r>
    </w:p>
    <w:p w:rsidR="00B4448B" w:rsidRPr="00B4448B" w:rsidRDefault="00B4448B" w:rsidP="00FE3854">
      <w:pPr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p w:rsidR="00B4448B" w:rsidRPr="00B4448B" w:rsidRDefault="00B4448B" w:rsidP="00FE3854">
      <w:pPr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5. Ведение Перечня осуществляется должностным лицом администрации Чернопенского сельского поселения Костромского муниципального района Костромской области (далее — должностное лицо). </w:t>
      </w:r>
      <w:proofErr w:type="spellStart"/>
      <w:r w:rsidRPr="00B4448B">
        <w:rPr>
          <w:rFonts w:ascii="Arial" w:eastAsia="Times New Roman" w:hAnsi="Arial" w:cs="Arial"/>
          <w:kern w:val="3"/>
          <w:sz w:val="24"/>
          <w:lang w:eastAsia="ru-RU"/>
        </w:rPr>
        <w:t>Перчень</w:t>
      </w:r>
      <w:proofErr w:type="spellEnd"/>
      <w:r w:rsidRPr="00B4448B">
        <w:rPr>
          <w:rFonts w:ascii="Arial" w:eastAsia="Times New Roman" w:hAnsi="Arial" w:cs="Arial"/>
          <w:kern w:val="3"/>
          <w:sz w:val="24"/>
          <w:lang w:eastAsia="ru-RU"/>
        </w:rPr>
        <w:t xml:space="preserve"> ведется по форме согласно приложению к настоящему Положению.</w:t>
      </w:r>
    </w:p>
    <w:p w:rsidR="00B4448B" w:rsidRPr="00B4448B" w:rsidRDefault="00B4448B" w:rsidP="00FE3854">
      <w:pPr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bCs/>
          <w:color w:val="000000"/>
          <w:kern w:val="3"/>
          <w:sz w:val="24"/>
          <w:lang w:eastAsia="ru-RU"/>
        </w:rPr>
        <w:t>6. Перечень утверждается главой  Чернопенского сельского поселения по представлению должностного лица. Решение об утверждении Перечня, внесении в него изменений оформляется распоряжением администрации Чернопенского сельского поселения.</w:t>
      </w:r>
    </w:p>
    <w:p w:rsidR="00B4448B" w:rsidRPr="00B4448B" w:rsidRDefault="00B4448B" w:rsidP="00FE3854">
      <w:pPr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bCs/>
          <w:color w:val="000000"/>
          <w:kern w:val="3"/>
          <w:sz w:val="24"/>
          <w:lang w:eastAsia="ru-RU"/>
        </w:rPr>
        <w:t>7. При внесении объектов в Перечень указываются следующие сведения: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1) номер в реестре имущества;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2) адрес (местоположение) объекта;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структурированный адрес объекта: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3) наименование субъекта Российской Федерации;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4) наименование муниципального района/городского округа;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5) наименование городского поселения/сельского поселения;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6) вид населенного пункта;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7) наименование населенного пункта;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8) тип элемента планировочной структуры;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9) наименование элемента планировочной структуры;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10) тип элемента улично-дорожной сети;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11) наименование элемента улично-дорожной сети;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12) номер дома (включая литер);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13) тип и номер корпуса, строения, владения;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14) вид объекта недвижимости; движимое имущество;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сведения о недвижимом имуществе или его части: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15) кадастровый номер;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16) тип (кадастровый, условный, устаревший);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17) номер части объекта недвижимости согласно сведениям государственного кадастра недвижимости;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B4448B">
        <w:rPr>
          <w:rFonts w:ascii="Arial" w:eastAsia="Calibri" w:hAnsi="Arial" w:cs="Arial"/>
          <w:sz w:val="24"/>
          <w:lang w:eastAsia="zh-CN"/>
        </w:rPr>
        <w:t>18) тип (площадь - для земельных участков, зданий, помещений; протяженность, объем, площадь, и т.п. - для сооружений; протяженность, объем, площадь и. т.п. согласно проектной документации - для объектов незавершенного строительства);</w:t>
      </w:r>
      <w:proofErr w:type="gramEnd"/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19) фактическое значение/проектируемое значение (для объектов незавершенного строительства);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20) единица измерения (для площади - кв. метр; для протяженности - метр);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21) наименование объекта учета;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сведения о движимом имуществе: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B4448B">
        <w:rPr>
          <w:rFonts w:ascii="Arial" w:eastAsia="Calibri" w:hAnsi="Arial" w:cs="Arial"/>
          <w:sz w:val="24"/>
          <w:lang w:eastAsia="zh-CN"/>
        </w:rPr>
        <w:t>22) тип: оборудование, машины, механизмы, установки, транспортные средства, инвентарь, инструменты, иное;</w:t>
      </w:r>
      <w:proofErr w:type="gramEnd"/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23) государственный регистрационный знак (при наличии);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24) наименование объекта учета;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25) марка, модель;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26) год выпуска;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27) кадастровый номер недвижимого имущества, в том числе земельного участка, на котором расположен объект;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lastRenderedPageBreak/>
        <w:t>сведения о праве аренды или безвозмездного пользования для организаций, образующих инфраструктуру поддержки субъектов малого и среднего предпринимательства: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28) правообладатель (полное наименование);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29) сведения об основном государственном регистрационном номере;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30) сведения об идентификационном номере налогоплательщика;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31) дата заключения договора;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32) дата окончания срока действия договора;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сведения о праве аренды или безвозмездного пользования субъекта малого и среднего предпринимательства, физических лиц, применяющих специальный налоговый режим: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33) правообладатель (полное наименование);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34) сведения об основном государственном регистрационном номере;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35) сведения об идентификационном номере налогоплательщика;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36) дата заключения договора;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37) дата окончания срока действия договора;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38) указать одно из значений: в Перечне (изменениях в перечни);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сведения о правовом акте, в соответствии с которым имущество включено в Перечень;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39) наименование органа, принявшего документ;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40) вид документа;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41) дата;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bCs/>
          <w:color w:val="000000"/>
          <w:sz w:val="24"/>
          <w:lang w:eastAsia="zh-CN"/>
        </w:rPr>
      </w:pPr>
      <w:r w:rsidRPr="00B4448B">
        <w:rPr>
          <w:rFonts w:ascii="Arial" w:eastAsia="Calibri" w:hAnsi="Arial" w:cs="Arial"/>
          <w:bCs/>
          <w:color w:val="000000"/>
          <w:sz w:val="24"/>
          <w:lang w:eastAsia="zh-CN"/>
        </w:rPr>
        <w:t>42) номер.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bCs/>
          <w:color w:val="000000"/>
          <w:sz w:val="24"/>
          <w:lang w:eastAsia="zh-CN"/>
        </w:rPr>
      </w:pPr>
      <w:r w:rsidRPr="00B4448B">
        <w:rPr>
          <w:rFonts w:ascii="Arial" w:eastAsia="Calibri" w:hAnsi="Arial" w:cs="Arial"/>
          <w:bCs/>
          <w:color w:val="000000"/>
          <w:sz w:val="24"/>
          <w:lang w:eastAsia="zh-CN"/>
        </w:rPr>
        <w:t>8. Основания исключения объектов из Перечня: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1) необходимость использования объекта для государственных или муниципальных нужд;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 xml:space="preserve">2) признание повторных торгов по предоставлению объекта в пользование </w:t>
      </w:r>
      <w:proofErr w:type="gramStart"/>
      <w:r w:rsidRPr="00B4448B">
        <w:rPr>
          <w:rFonts w:ascii="Arial" w:eastAsia="Calibri" w:hAnsi="Arial" w:cs="Arial"/>
          <w:sz w:val="24"/>
          <w:lang w:eastAsia="zh-CN"/>
        </w:rPr>
        <w:t>несостоявшимися</w:t>
      </w:r>
      <w:proofErr w:type="gramEnd"/>
      <w:r w:rsidRPr="00B4448B">
        <w:rPr>
          <w:rFonts w:ascii="Arial" w:eastAsia="Calibri" w:hAnsi="Arial" w:cs="Arial"/>
          <w:sz w:val="24"/>
          <w:lang w:eastAsia="zh-CN"/>
        </w:rPr>
        <w:t xml:space="preserve"> по причине отсутствия заявок;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3) списание объекта в связи с физическим износом.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9. При ведении Перечня должностное лицо: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1) имеет право запрашивать и получать от правообладателей муниципального имущества Чернопенского сельского поселения необходимую информацию в пределах сведений, учитываемых в Перечне;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2) ежегодно до 1 ноября текущего года дополняет сведения об объектах, включенных в Перечень;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sz w:val="24"/>
          <w:lang w:eastAsia="zh-CN"/>
        </w:rPr>
      </w:pPr>
      <w:r w:rsidRPr="00B4448B">
        <w:rPr>
          <w:rFonts w:ascii="Arial" w:eastAsia="Calibri" w:hAnsi="Arial" w:cs="Arial"/>
          <w:sz w:val="24"/>
          <w:lang w:eastAsia="zh-CN"/>
        </w:rPr>
        <w:t>3) контролирует содержание и целевое использование объектов;</w:t>
      </w:r>
    </w:p>
    <w:p w:rsidR="00B4448B" w:rsidRPr="00B4448B" w:rsidRDefault="00B4448B" w:rsidP="00FE3854">
      <w:pPr>
        <w:widowControl/>
        <w:ind w:firstLine="709"/>
        <w:jc w:val="both"/>
        <w:rPr>
          <w:rFonts w:ascii="Arial" w:eastAsia="Calibri" w:hAnsi="Arial" w:cs="Arial"/>
          <w:bCs/>
          <w:color w:val="000000"/>
          <w:sz w:val="24"/>
          <w:lang w:eastAsia="zh-CN"/>
        </w:rPr>
      </w:pPr>
      <w:r w:rsidRPr="00B4448B">
        <w:rPr>
          <w:rFonts w:ascii="Arial" w:eastAsia="Calibri" w:hAnsi="Arial" w:cs="Arial"/>
          <w:bCs/>
          <w:color w:val="000000"/>
          <w:sz w:val="24"/>
          <w:lang w:eastAsia="zh-CN"/>
        </w:rPr>
        <w:t>4) представляет сведения об объектах, включенных в Перечень, по запросам исполнительных органов государственной власти Костромской области, заинтересованных организаций для осуществления своих управленческих и контрольных функций.</w:t>
      </w:r>
    </w:p>
    <w:p w:rsidR="00B4448B" w:rsidRPr="00B4448B" w:rsidRDefault="00B4448B" w:rsidP="00B4448B">
      <w:pPr>
        <w:widowControl/>
        <w:autoSpaceDN w:val="0"/>
        <w:jc w:val="center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p w:rsidR="00B4448B" w:rsidRPr="00B4448B" w:rsidRDefault="00B4448B" w:rsidP="00B4448B">
      <w:pPr>
        <w:widowControl/>
        <w:autoSpaceDN w:val="0"/>
        <w:jc w:val="center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p w:rsidR="00B4448B" w:rsidRPr="00B4448B" w:rsidRDefault="00B4448B" w:rsidP="00B4448B">
      <w:pPr>
        <w:widowControl/>
        <w:autoSpaceDN w:val="0"/>
        <w:jc w:val="center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p w:rsidR="00B4448B" w:rsidRPr="00B4448B" w:rsidRDefault="00B4448B" w:rsidP="00B4448B">
      <w:pPr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Приложение</w:t>
      </w:r>
    </w:p>
    <w:p w:rsidR="00B4448B" w:rsidRPr="00B4448B" w:rsidRDefault="00B4448B" w:rsidP="00B4448B">
      <w:pPr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к Положению о порядке формирования,</w:t>
      </w:r>
    </w:p>
    <w:p w:rsidR="00B4448B" w:rsidRPr="00B4448B" w:rsidRDefault="00B4448B" w:rsidP="00B4448B">
      <w:pPr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ведения и обязательного опубликования</w:t>
      </w:r>
    </w:p>
    <w:p w:rsidR="00B4448B" w:rsidRPr="00B4448B" w:rsidRDefault="00B4448B" w:rsidP="00B4448B">
      <w:pPr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перечня муниципального имущества</w:t>
      </w:r>
    </w:p>
    <w:p w:rsidR="00B4448B" w:rsidRPr="00B4448B" w:rsidRDefault="00B4448B" w:rsidP="00B4448B">
      <w:pPr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Чернопенского сельского поселения,</w:t>
      </w:r>
    </w:p>
    <w:p w:rsidR="00B4448B" w:rsidRPr="00B4448B" w:rsidRDefault="00B4448B" w:rsidP="00B4448B">
      <w:pPr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подлежащего передаче во владение</w:t>
      </w:r>
    </w:p>
    <w:p w:rsidR="00B4448B" w:rsidRPr="00B4448B" w:rsidRDefault="00B4448B" w:rsidP="00B4448B">
      <w:pPr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и (или) пользование субъектам малого</w:t>
      </w:r>
    </w:p>
    <w:p w:rsidR="00B4448B" w:rsidRPr="00B4448B" w:rsidRDefault="00B4448B" w:rsidP="00B4448B">
      <w:pPr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и среднего предпринимательства и организациям,</w:t>
      </w:r>
    </w:p>
    <w:p w:rsidR="00B4448B" w:rsidRPr="00B4448B" w:rsidRDefault="00B4448B" w:rsidP="00B4448B">
      <w:pPr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образующим инфраструктуру поддержки субъектов</w:t>
      </w:r>
    </w:p>
    <w:p w:rsidR="00B4448B" w:rsidRPr="00B4448B" w:rsidRDefault="00B4448B" w:rsidP="00B4448B">
      <w:pPr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lastRenderedPageBreak/>
        <w:t>малого и среднего предпринимательства</w:t>
      </w:r>
    </w:p>
    <w:p w:rsidR="00B4448B" w:rsidRPr="00B4448B" w:rsidRDefault="00B4448B" w:rsidP="00B4448B">
      <w:pPr>
        <w:autoSpaceDN w:val="0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p w:rsidR="00B4448B" w:rsidRPr="00B4448B" w:rsidRDefault="00B4448B" w:rsidP="008701B7">
      <w:pPr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ПЕРЕЧЕНЬ</w:t>
      </w:r>
    </w:p>
    <w:p w:rsidR="00B4448B" w:rsidRPr="00B4448B" w:rsidRDefault="00B4448B" w:rsidP="008701B7">
      <w:pPr>
        <w:autoSpaceDN w:val="0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B4448B">
        <w:rPr>
          <w:rFonts w:ascii="Arial" w:eastAsia="Times New Roman" w:hAnsi="Arial" w:cs="Arial"/>
          <w:kern w:val="3"/>
          <w:sz w:val="24"/>
          <w:lang w:eastAsia="ru-RU"/>
        </w:rPr>
        <w:t>муниципального имущества Чернопенского сельского поселения,</w:t>
      </w:r>
      <w:r w:rsidR="00A117C0">
        <w:rPr>
          <w:rFonts w:ascii="Arial" w:eastAsia="Times New Roman" w:hAnsi="Arial" w:cs="Arial"/>
          <w:kern w:val="3"/>
          <w:sz w:val="24"/>
          <w:lang w:eastAsia="ru-RU"/>
        </w:rPr>
        <w:t xml:space="preserve"> </w:t>
      </w:r>
      <w:r w:rsidRPr="00B4448B">
        <w:rPr>
          <w:rFonts w:ascii="Arial" w:eastAsia="Times New Roman" w:hAnsi="Arial" w:cs="Arial"/>
          <w:kern w:val="3"/>
          <w:sz w:val="24"/>
          <w:lang w:eastAsia="ru-RU"/>
        </w:rPr>
        <w:t>подлежащего передаче во владение и (или) в пользование</w:t>
      </w:r>
      <w:r w:rsidR="00A117C0">
        <w:rPr>
          <w:rFonts w:ascii="Arial" w:eastAsia="Times New Roman" w:hAnsi="Arial" w:cs="Arial"/>
          <w:kern w:val="3"/>
          <w:sz w:val="24"/>
          <w:lang w:eastAsia="ru-RU"/>
        </w:rPr>
        <w:t xml:space="preserve"> </w:t>
      </w:r>
      <w:r w:rsidRPr="00B4448B">
        <w:rPr>
          <w:rFonts w:ascii="Arial" w:eastAsia="Times New Roman" w:hAnsi="Arial" w:cs="Arial"/>
          <w:kern w:val="3"/>
          <w:sz w:val="24"/>
          <w:lang w:eastAsia="ru-RU"/>
        </w:rPr>
        <w:t>субъектам малого и среднего предпринимательства</w:t>
      </w:r>
      <w:r w:rsidR="00A117C0">
        <w:rPr>
          <w:rFonts w:ascii="Arial" w:eastAsia="Times New Roman" w:hAnsi="Arial" w:cs="Arial"/>
          <w:kern w:val="3"/>
          <w:sz w:val="24"/>
          <w:lang w:eastAsia="ru-RU"/>
        </w:rPr>
        <w:t xml:space="preserve"> </w:t>
      </w:r>
      <w:r w:rsidRPr="00B4448B">
        <w:rPr>
          <w:rFonts w:ascii="Arial" w:eastAsia="Times New Roman" w:hAnsi="Arial" w:cs="Arial"/>
          <w:kern w:val="3"/>
          <w:sz w:val="24"/>
          <w:lang w:eastAsia="ru-RU"/>
        </w:rPr>
        <w:t>и организациям, образующим инфраструктуру поддержки</w:t>
      </w:r>
      <w:r w:rsidR="00A117C0">
        <w:rPr>
          <w:rFonts w:ascii="Arial" w:eastAsia="Times New Roman" w:hAnsi="Arial" w:cs="Arial"/>
          <w:kern w:val="3"/>
          <w:sz w:val="24"/>
          <w:lang w:eastAsia="ru-RU"/>
        </w:rPr>
        <w:t xml:space="preserve"> </w:t>
      </w:r>
      <w:r w:rsidRPr="00B4448B">
        <w:rPr>
          <w:rFonts w:ascii="Arial" w:eastAsia="Times New Roman" w:hAnsi="Arial" w:cs="Arial"/>
          <w:kern w:val="3"/>
          <w:sz w:val="24"/>
          <w:lang w:eastAsia="ru-RU"/>
        </w:rPr>
        <w:t>субъектов малого и среднего предпринимательства, физических лиц, применяющих специальный налоговый режим</w:t>
      </w:r>
    </w:p>
    <w:p w:rsidR="00B4448B" w:rsidRPr="00B4448B" w:rsidRDefault="00B4448B" w:rsidP="00B4448B">
      <w:pPr>
        <w:autoSpaceDN w:val="0"/>
        <w:jc w:val="center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145"/>
        <w:gridCol w:w="1722"/>
        <w:gridCol w:w="1723"/>
        <w:gridCol w:w="1767"/>
        <w:gridCol w:w="2155"/>
      </w:tblGrid>
      <w:tr w:rsidR="00B4448B" w:rsidRPr="00B4448B" w:rsidTr="00493B91">
        <w:tc>
          <w:tcPr>
            <w:tcW w:w="43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 xml:space="preserve">№ </w:t>
            </w:r>
            <w:proofErr w:type="gramStart"/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п</w:t>
            </w:r>
            <w:proofErr w:type="gramEnd"/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/п</w:t>
            </w:r>
          </w:p>
        </w:tc>
        <w:tc>
          <w:tcPr>
            <w:tcW w:w="114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Номер в реестре имущества</w:t>
            </w:r>
          </w:p>
        </w:tc>
        <w:tc>
          <w:tcPr>
            <w:tcW w:w="7367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Структурированный адрес объекта</w:t>
            </w:r>
          </w:p>
        </w:tc>
      </w:tr>
      <w:tr w:rsidR="00B4448B" w:rsidRPr="00B4448B" w:rsidTr="00493B91">
        <w:tc>
          <w:tcPr>
            <w:tcW w:w="43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Адрес (местоположение) объекта</w:t>
            </w:r>
          </w:p>
        </w:tc>
        <w:tc>
          <w:tcPr>
            <w:tcW w:w="17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Наименование субъекта РФ</w:t>
            </w:r>
          </w:p>
        </w:tc>
        <w:tc>
          <w:tcPr>
            <w:tcW w:w="17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2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Наименование городского/ сельского поселения</w:t>
            </w:r>
          </w:p>
        </w:tc>
      </w:tr>
      <w:tr w:rsidR="00B4448B" w:rsidRPr="00B4448B" w:rsidTr="00493B91">
        <w:tc>
          <w:tcPr>
            <w:tcW w:w="4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17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7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2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6</w:t>
            </w:r>
          </w:p>
        </w:tc>
      </w:tr>
    </w:tbl>
    <w:p w:rsidR="00B4448B" w:rsidRPr="00B4448B" w:rsidRDefault="00B4448B" w:rsidP="00B4448B">
      <w:pPr>
        <w:autoSpaceDN w:val="0"/>
        <w:jc w:val="center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tbl>
      <w:tblPr>
        <w:tblW w:w="907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701"/>
        <w:gridCol w:w="1701"/>
        <w:gridCol w:w="2268"/>
      </w:tblGrid>
      <w:tr w:rsidR="00B4448B" w:rsidRPr="00B4448B" w:rsidTr="00493B91">
        <w:tc>
          <w:tcPr>
            <w:tcW w:w="9073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Структурированный адрес объекта</w:t>
            </w:r>
          </w:p>
        </w:tc>
      </w:tr>
      <w:tr w:rsidR="00B4448B" w:rsidRPr="00B4448B" w:rsidTr="00493B91">
        <w:tc>
          <w:tcPr>
            <w:tcW w:w="17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Вид  населенного пункта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Наименование населенного пункта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Тип элемента планировочной структуры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Тип элемента улично-дорожной сети</w:t>
            </w:r>
          </w:p>
        </w:tc>
      </w:tr>
      <w:tr w:rsidR="00B4448B" w:rsidRPr="00B4448B" w:rsidTr="00493B91">
        <w:tc>
          <w:tcPr>
            <w:tcW w:w="17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11</w:t>
            </w:r>
          </w:p>
        </w:tc>
      </w:tr>
    </w:tbl>
    <w:p w:rsidR="00B4448B" w:rsidRPr="00B4448B" w:rsidRDefault="00B4448B" w:rsidP="00B4448B">
      <w:pPr>
        <w:autoSpaceDN w:val="0"/>
        <w:jc w:val="center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tbl>
      <w:tblPr>
        <w:tblW w:w="89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209"/>
        <w:gridCol w:w="1374"/>
        <w:gridCol w:w="1451"/>
        <w:gridCol w:w="1396"/>
        <w:gridCol w:w="2182"/>
      </w:tblGrid>
      <w:tr w:rsidR="00B4448B" w:rsidRPr="00B4448B" w:rsidTr="00493B91"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Структурированный адрес объекта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Вид объекта недвижимости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Сведения о недвижимом имуществе или его части</w:t>
            </w:r>
          </w:p>
        </w:tc>
      </w:tr>
      <w:tr w:rsidR="00B4448B" w:rsidRPr="00B4448B" w:rsidTr="00493B91"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Номер дома (включая литер)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Тип и номер корпуса, строения, владения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Кадастровый номер</w:t>
            </w:r>
          </w:p>
        </w:tc>
      </w:tr>
      <w:tr w:rsidR="00B4448B" w:rsidRPr="00B4448B" w:rsidTr="00493B91"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Номер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Тип (кадастровый, условный, устаревший)</w:t>
            </w:r>
          </w:p>
        </w:tc>
      </w:tr>
      <w:tr w:rsidR="00B4448B" w:rsidRPr="00B4448B" w:rsidTr="00493B91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17</w:t>
            </w:r>
          </w:p>
        </w:tc>
      </w:tr>
    </w:tbl>
    <w:p w:rsidR="00B4448B" w:rsidRPr="00B4448B" w:rsidRDefault="00B4448B" w:rsidP="00B4448B">
      <w:pPr>
        <w:autoSpaceDN w:val="0"/>
        <w:textAlignment w:val="baseline"/>
        <w:rPr>
          <w:rFonts w:ascii="Arial" w:eastAsia="Times New Roman" w:hAnsi="Arial" w:cs="Arial"/>
          <w:vanish/>
          <w:kern w:val="3"/>
          <w:sz w:val="24"/>
          <w:lang w:eastAsia="ru-RU"/>
        </w:rPr>
      </w:pPr>
    </w:p>
    <w:tbl>
      <w:tblPr>
        <w:tblW w:w="87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1408"/>
        <w:gridCol w:w="2718"/>
        <w:gridCol w:w="1507"/>
        <w:gridCol w:w="1585"/>
        <w:gridCol w:w="1408"/>
      </w:tblGrid>
      <w:tr w:rsidR="00B4448B" w:rsidRPr="00B4448B" w:rsidTr="00493B91">
        <w:tc>
          <w:tcPr>
            <w:tcW w:w="13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862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Сведения о недвижимом имуществе или его части</w:t>
            </w:r>
          </w:p>
        </w:tc>
      </w:tr>
      <w:tr w:rsidR="00B4448B" w:rsidRPr="00B4448B" w:rsidTr="00493B91"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 xml:space="preserve">Номер </w:t>
            </w: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lastRenderedPageBreak/>
              <w:t>части объекта недвижимости согласно сведениям из ГКН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lastRenderedPageBreak/>
              <w:t>Основная характеристика объекта недвижимости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spacing w:before="24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Наименова</w:t>
            </w: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lastRenderedPageBreak/>
              <w:t>ние объекта учета</w:t>
            </w:r>
          </w:p>
          <w:p w:rsidR="00B4448B" w:rsidRPr="00B4448B" w:rsidRDefault="00B4448B" w:rsidP="00493B91">
            <w:pPr>
              <w:autoSpaceDN w:val="0"/>
              <w:spacing w:before="24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  <w:p w:rsidR="00B4448B" w:rsidRPr="00B4448B" w:rsidRDefault="00B4448B" w:rsidP="00493B91">
            <w:pPr>
              <w:autoSpaceDN w:val="0"/>
              <w:spacing w:before="24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</w:tr>
      <w:tr w:rsidR="00B4448B" w:rsidRPr="00B4448B" w:rsidTr="00493B91">
        <w:trPr>
          <w:trHeight w:val="2734"/>
        </w:trPr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proofErr w:type="gramStart"/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Тип (площадь — для земельных участков, зданий, помещений; протяженность, объем, площадь, и т.п. - для сооружений; протяженность, объем, площадь и.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spacing w:before="24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 xml:space="preserve">Фактическое </w:t>
            </w:r>
            <w:proofErr w:type="gramStart"/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значение</w:t>
            </w:r>
            <w:proofErr w:type="gramEnd"/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spacing w:before="24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Единица измерения (для площади - кв. метр; для протяженности - метр)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</w:tr>
      <w:tr w:rsidR="00B4448B" w:rsidRPr="00B4448B" w:rsidTr="00493B91"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18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22</w:t>
            </w:r>
          </w:p>
        </w:tc>
      </w:tr>
    </w:tbl>
    <w:p w:rsidR="00B4448B" w:rsidRPr="00A117C0" w:rsidRDefault="00B4448B" w:rsidP="00A117C0">
      <w:pPr>
        <w:autoSpaceDN w:val="0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1618"/>
        <w:gridCol w:w="1395"/>
        <w:gridCol w:w="764"/>
        <w:gridCol w:w="897"/>
        <w:gridCol w:w="2469"/>
      </w:tblGrid>
      <w:tr w:rsidR="00B4448B" w:rsidRPr="00B4448B" w:rsidTr="00493B91">
        <w:tc>
          <w:tcPr>
            <w:tcW w:w="882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Сведения о движимом имуществе</w:t>
            </w:r>
          </w:p>
        </w:tc>
      </w:tr>
      <w:tr w:rsidR="00B4448B" w:rsidRPr="00B4448B" w:rsidTr="00493B91">
        <w:tc>
          <w:tcPr>
            <w:tcW w:w="16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spacing w:before="24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 xml:space="preserve">Тип: оборудование, машины, механизмы, установки, транспортные средства, инвентарь, инструменты,                                                                                                                                   иное              </w:t>
            </w:r>
          </w:p>
        </w:tc>
        <w:tc>
          <w:tcPr>
            <w:tcW w:w="16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spacing w:before="24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spacing w:before="24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Наименование объекта учета</w:t>
            </w:r>
          </w:p>
        </w:tc>
        <w:tc>
          <w:tcPr>
            <w:tcW w:w="7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Марка, модель</w:t>
            </w:r>
          </w:p>
        </w:tc>
        <w:tc>
          <w:tcPr>
            <w:tcW w:w="8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Г од выпуска</w:t>
            </w:r>
          </w:p>
        </w:tc>
        <w:tc>
          <w:tcPr>
            <w:tcW w:w="24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Кадастровый номер недвижимого имущества, в том числе земельного участка, на котором расположен объект</w:t>
            </w:r>
          </w:p>
        </w:tc>
      </w:tr>
      <w:tr w:rsidR="00B4448B" w:rsidRPr="00B4448B" w:rsidTr="00493B91">
        <w:tc>
          <w:tcPr>
            <w:tcW w:w="16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23</w:t>
            </w:r>
          </w:p>
        </w:tc>
        <w:tc>
          <w:tcPr>
            <w:tcW w:w="16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24</w:t>
            </w:r>
          </w:p>
        </w:tc>
        <w:tc>
          <w:tcPr>
            <w:tcW w:w="13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25</w:t>
            </w:r>
          </w:p>
        </w:tc>
        <w:tc>
          <w:tcPr>
            <w:tcW w:w="7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26</w:t>
            </w:r>
          </w:p>
        </w:tc>
        <w:tc>
          <w:tcPr>
            <w:tcW w:w="8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27</w:t>
            </w:r>
          </w:p>
        </w:tc>
        <w:tc>
          <w:tcPr>
            <w:tcW w:w="24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28</w:t>
            </w:r>
          </w:p>
        </w:tc>
      </w:tr>
    </w:tbl>
    <w:p w:rsidR="00B4448B" w:rsidRPr="00A117C0" w:rsidRDefault="00B4448B" w:rsidP="00A117C0">
      <w:pPr>
        <w:autoSpaceDN w:val="0"/>
        <w:spacing w:before="240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tbl>
      <w:tblPr>
        <w:tblW w:w="8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1763"/>
        <w:gridCol w:w="1807"/>
        <w:gridCol w:w="1652"/>
        <w:gridCol w:w="1752"/>
      </w:tblGrid>
      <w:tr w:rsidR="00B4448B" w:rsidRPr="00B4448B" w:rsidTr="00493B91">
        <w:tc>
          <w:tcPr>
            <w:tcW w:w="8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Сведения о праве аренды или безвозмездного пользования</w:t>
            </w:r>
          </w:p>
        </w:tc>
      </w:tr>
      <w:tr w:rsidR="00B4448B" w:rsidRPr="00B4448B" w:rsidTr="00493B91">
        <w:tc>
          <w:tcPr>
            <w:tcW w:w="8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Организации, образующих инфраструктуру поддержки субъектов малого и среднего предпринимательства</w:t>
            </w:r>
          </w:p>
        </w:tc>
      </w:tr>
      <w:tr w:rsidR="00B4448B" w:rsidRPr="00B4448B" w:rsidTr="00493B91"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Правообладатель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Документы, основание</w:t>
            </w:r>
          </w:p>
        </w:tc>
      </w:tr>
      <w:tr w:rsidR="00B4448B" w:rsidRPr="00B4448B" w:rsidTr="00493B9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Полное наименование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ОГРН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ИНН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Дата заключения договора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Д</w:t>
            </w:r>
            <w:proofErr w:type="spellStart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>ата</w:t>
            </w:r>
            <w:proofErr w:type="spellEnd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>окончания</w:t>
            </w:r>
            <w:proofErr w:type="spellEnd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 xml:space="preserve">  </w:t>
            </w:r>
            <w:proofErr w:type="spellStart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>действия</w:t>
            </w:r>
            <w:proofErr w:type="spellEnd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>договора</w:t>
            </w:r>
            <w:proofErr w:type="spellEnd"/>
          </w:p>
        </w:tc>
      </w:tr>
    </w:tbl>
    <w:p w:rsidR="00B4448B" w:rsidRPr="00A117C0" w:rsidRDefault="00B4448B" w:rsidP="00A117C0">
      <w:pPr>
        <w:autoSpaceDN w:val="0"/>
        <w:spacing w:before="240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bookmarkStart w:id="0" w:name="_GoBack"/>
      <w:bookmarkEnd w:id="0"/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1344"/>
        <w:gridCol w:w="1387"/>
        <w:gridCol w:w="1933"/>
        <w:gridCol w:w="2507"/>
      </w:tblGrid>
      <w:tr w:rsidR="00B4448B" w:rsidRPr="00B4448B" w:rsidTr="00493B91">
        <w:tc>
          <w:tcPr>
            <w:tcW w:w="9214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Сведения о праве аренды или безвозмездного пользования</w:t>
            </w:r>
          </w:p>
        </w:tc>
      </w:tr>
      <w:tr w:rsidR="00B4448B" w:rsidRPr="00B4448B" w:rsidTr="00493B91">
        <w:tc>
          <w:tcPr>
            <w:tcW w:w="9214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Субъекта малого и среднего предпринимательства, физических лиц, применяющих специальный налоговый режим</w:t>
            </w:r>
          </w:p>
        </w:tc>
      </w:tr>
      <w:tr w:rsidR="00B4448B" w:rsidRPr="00B4448B" w:rsidTr="00493B91">
        <w:tc>
          <w:tcPr>
            <w:tcW w:w="4774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Правообладатель</w:t>
            </w:r>
          </w:p>
        </w:tc>
        <w:tc>
          <w:tcPr>
            <w:tcW w:w="444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Документы, основание</w:t>
            </w:r>
          </w:p>
        </w:tc>
      </w:tr>
      <w:tr w:rsidR="00B4448B" w:rsidRPr="00B4448B" w:rsidTr="00493B91">
        <w:tc>
          <w:tcPr>
            <w:tcW w:w="20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Полное наименование</w:t>
            </w:r>
          </w:p>
        </w:tc>
        <w:tc>
          <w:tcPr>
            <w:tcW w:w="13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ОГРН</w:t>
            </w:r>
          </w:p>
        </w:tc>
        <w:tc>
          <w:tcPr>
            <w:tcW w:w="13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ИНН</w:t>
            </w:r>
          </w:p>
        </w:tc>
        <w:tc>
          <w:tcPr>
            <w:tcW w:w="19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Дата заключения договора</w:t>
            </w:r>
          </w:p>
        </w:tc>
        <w:tc>
          <w:tcPr>
            <w:tcW w:w="2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Д</w:t>
            </w:r>
            <w:proofErr w:type="spellStart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>ата</w:t>
            </w:r>
            <w:proofErr w:type="spellEnd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>окончания</w:t>
            </w:r>
            <w:proofErr w:type="spellEnd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 xml:space="preserve">  </w:t>
            </w:r>
            <w:proofErr w:type="spellStart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>действия</w:t>
            </w:r>
            <w:proofErr w:type="spellEnd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B4448B">
              <w:rPr>
                <w:rFonts w:ascii="Arial" w:eastAsia="Times New Roman" w:hAnsi="Arial" w:cs="Arial"/>
                <w:kern w:val="3"/>
                <w:sz w:val="24"/>
                <w:lang w:val="en-US" w:eastAsia="ru-RU"/>
              </w:rPr>
              <w:t>договора</w:t>
            </w:r>
            <w:proofErr w:type="spellEnd"/>
          </w:p>
        </w:tc>
      </w:tr>
      <w:tr w:rsidR="00B4448B" w:rsidRPr="00B4448B" w:rsidTr="00493B91">
        <w:tc>
          <w:tcPr>
            <w:tcW w:w="20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34</w:t>
            </w:r>
          </w:p>
        </w:tc>
        <w:tc>
          <w:tcPr>
            <w:tcW w:w="13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35</w:t>
            </w:r>
          </w:p>
        </w:tc>
        <w:tc>
          <w:tcPr>
            <w:tcW w:w="13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36</w:t>
            </w:r>
          </w:p>
        </w:tc>
        <w:tc>
          <w:tcPr>
            <w:tcW w:w="19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37</w:t>
            </w:r>
          </w:p>
        </w:tc>
        <w:tc>
          <w:tcPr>
            <w:tcW w:w="2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38</w:t>
            </w:r>
          </w:p>
        </w:tc>
      </w:tr>
    </w:tbl>
    <w:p w:rsidR="00B4448B" w:rsidRPr="00B4448B" w:rsidRDefault="00B4448B" w:rsidP="00B4448B">
      <w:pPr>
        <w:widowControl/>
        <w:autoSpaceDN w:val="0"/>
        <w:spacing w:before="240" w:line="276" w:lineRule="auto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lang w:val="en-US" w:eastAsia="ru-RU"/>
        </w:rPr>
      </w:pPr>
    </w:p>
    <w:tbl>
      <w:tblPr>
        <w:tblW w:w="9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"/>
        <w:gridCol w:w="1540"/>
        <w:gridCol w:w="2602"/>
        <w:gridCol w:w="1749"/>
        <w:gridCol w:w="1651"/>
        <w:gridCol w:w="1495"/>
      </w:tblGrid>
      <w:tr w:rsidR="00B4448B" w:rsidRPr="00B4448B" w:rsidTr="00493B91">
        <w:tc>
          <w:tcPr>
            <w:tcW w:w="1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Указать одно из значений: в Перечне (изменениях в перечни)</w:t>
            </w:r>
          </w:p>
        </w:tc>
        <w:tc>
          <w:tcPr>
            <w:tcW w:w="7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Сведения о правовом акте, в соответствии с которым имущество включено в Перечень</w:t>
            </w:r>
          </w:p>
        </w:tc>
      </w:tr>
      <w:tr w:rsidR="00B4448B" w:rsidRPr="00B4448B" w:rsidTr="00493B91">
        <w:tc>
          <w:tcPr>
            <w:tcW w:w="13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26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7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Вид документа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Реквизиты документа</w:t>
            </w:r>
          </w:p>
        </w:tc>
      </w:tr>
      <w:tr w:rsidR="00B4448B" w:rsidRPr="00B4448B" w:rsidTr="00493B91">
        <w:tc>
          <w:tcPr>
            <w:tcW w:w="13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26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autoSpaceDN w:val="0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Номер</w:t>
            </w:r>
          </w:p>
        </w:tc>
      </w:tr>
      <w:tr w:rsidR="00B4448B" w:rsidRPr="00B4448B" w:rsidTr="00493B91">
        <w:tc>
          <w:tcPr>
            <w:tcW w:w="131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39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41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42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48B" w:rsidRPr="00B4448B" w:rsidRDefault="00B4448B" w:rsidP="00493B91">
            <w:pPr>
              <w:widowControl/>
              <w:suppressLineNumbers/>
              <w:autoSpaceDN w:val="0"/>
              <w:spacing w:after="200" w:line="276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lang w:eastAsia="ru-RU"/>
              </w:rPr>
            </w:pPr>
            <w:r w:rsidRPr="00B4448B">
              <w:rPr>
                <w:rFonts w:ascii="Arial" w:eastAsia="Times New Roman" w:hAnsi="Arial" w:cs="Arial"/>
                <w:kern w:val="3"/>
                <w:sz w:val="24"/>
                <w:lang w:eastAsia="ru-RU"/>
              </w:rPr>
              <w:t>43</w:t>
            </w:r>
          </w:p>
        </w:tc>
      </w:tr>
    </w:tbl>
    <w:p w:rsidR="00876DC8" w:rsidRPr="00B4448B" w:rsidRDefault="00876DC8">
      <w:pPr>
        <w:rPr>
          <w:rFonts w:ascii="Arial" w:hAnsi="Arial" w:cs="Arial"/>
          <w:sz w:val="24"/>
        </w:rPr>
      </w:pPr>
    </w:p>
    <w:sectPr w:rsidR="00876DC8" w:rsidRPr="00B4448B" w:rsidSect="00B444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89"/>
    <w:rsid w:val="008701B7"/>
    <w:rsid w:val="00876DC8"/>
    <w:rsid w:val="00A117C0"/>
    <w:rsid w:val="00B4448B"/>
    <w:rsid w:val="00EA1F89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2021-02-10T08:15:00Z</dcterms:created>
  <dcterms:modified xsi:type="dcterms:W3CDTF">2021-02-10T08:37:00Z</dcterms:modified>
</cp:coreProperties>
</file>