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36" w:rsidRDefault="00866C36" w:rsidP="00866C36">
      <w:pPr>
        <w:pStyle w:val="Standard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95104" behindDoc="0" locked="0" layoutInCell="1" allowOverlap="1" wp14:anchorId="20353C94" wp14:editId="3561BE07">
            <wp:simplePos x="0" y="0"/>
            <wp:positionH relativeFrom="column">
              <wp:posOffset>2847975</wp:posOffset>
            </wp:positionH>
            <wp:positionV relativeFrom="paragraph">
              <wp:posOffset>-466725</wp:posOffset>
            </wp:positionV>
            <wp:extent cx="552450" cy="57150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36" w:rsidRPr="0089576F" w:rsidRDefault="00866C36" w:rsidP="00866C3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АДМИНИСТРАЦИЯ ЧЕРНОПЕНСКОГО СЕЛЬСКОГО ПОСЕЛЕНИЯ</w:t>
      </w:r>
    </w:p>
    <w:p w:rsidR="00866C36" w:rsidRPr="0089576F" w:rsidRDefault="00866C36" w:rsidP="00866C36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866C36" w:rsidRPr="0089576F" w:rsidRDefault="00866C36" w:rsidP="00866C36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КОСТРОМСКОЙ ОБЛАСТИ</w:t>
      </w:r>
    </w:p>
    <w:p w:rsidR="00866C36" w:rsidRPr="0089576F" w:rsidRDefault="00866C36" w:rsidP="00866C36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6C36" w:rsidRPr="00C20C93" w:rsidRDefault="00866C36" w:rsidP="00866C36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6C36" w:rsidRPr="0089576F" w:rsidRDefault="00866C36" w:rsidP="00866C36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866C36" w:rsidRPr="0089576F" w:rsidRDefault="00870540" w:rsidP="00866C36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6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66C36">
        <w:rPr>
          <w:rFonts w:ascii="Times New Roman" w:hAnsi="Times New Roman" w:cs="Times New Roman"/>
          <w:sz w:val="28"/>
          <w:szCs w:val="28"/>
        </w:rPr>
        <w:t xml:space="preserve">  </w:t>
      </w:r>
      <w:r w:rsidR="00866C36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866C36">
        <w:rPr>
          <w:rFonts w:ascii="Times New Roman" w:hAnsi="Times New Roman" w:cs="Times New Roman"/>
          <w:sz w:val="28"/>
          <w:szCs w:val="28"/>
        </w:rPr>
        <w:t>9</w:t>
      </w:r>
      <w:r w:rsidR="00866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C36" w:rsidRPr="0089576F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866C36">
        <w:rPr>
          <w:rFonts w:ascii="Times New Roman" w:hAnsi="Times New Roman" w:cs="Times New Roman"/>
          <w:sz w:val="28"/>
          <w:szCs w:val="28"/>
        </w:rPr>
        <w:t xml:space="preserve"> </w:t>
      </w:r>
      <w:r w:rsidR="00866C36" w:rsidRPr="0089576F">
        <w:rPr>
          <w:rFonts w:ascii="Times New Roman" w:hAnsi="Times New Roman" w:cs="Times New Roman"/>
          <w:sz w:val="28"/>
          <w:szCs w:val="28"/>
        </w:rPr>
        <w:t xml:space="preserve"> №</w:t>
      </w:r>
      <w:r w:rsidR="0086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866C36"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866C36" w:rsidRPr="0089576F">
        <w:rPr>
          <w:rFonts w:ascii="Times New Roman" w:hAnsi="Times New Roman" w:cs="Times New Roman"/>
          <w:sz w:val="28"/>
          <w:szCs w:val="28"/>
        </w:rPr>
        <w:tab/>
      </w:r>
      <w:r w:rsidR="00866C36" w:rsidRPr="0089576F">
        <w:rPr>
          <w:rFonts w:ascii="Times New Roman" w:hAnsi="Times New Roman" w:cs="Times New Roman"/>
          <w:sz w:val="28"/>
          <w:szCs w:val="28"/>
        </w:rPr>
        <w:tab/>
      </w:r>
      <w:r w:rsidR="00866C36" w:rsidRPr="0089576F">
        <w:rPr>
          <w:rFonts w:ascii="Times New Roman" w:hAnsi="Times New Roman" w:cs="Times New Roman"/>
          <w:sz w:val="28"/>
          <w:szCs w:val="28"/>
        </w:rPr>
        <w:tab/>
      </w:r>
      <w:r w:rsidR="00866C36" w:rsidRPr="0089576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C36" w:rsidRPr="0089576F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="00866C36" w:rsidRPr="0089576F">
        <w:rPr>
          <w:rFonts w:ascii="Times New Roman" w:hAnsi="Times New Roman" w:cs="Times New Roman"/>
          <w:sz w:val="28"/>
          <w:szCs w:val="28"/>
        </w:rPr>
        <w:t>Сухоногово</w:t>
      </w:r>
      <w:proofErr w:type="spellEnd"/>
    </w:p>
    <w:p w:rsidR="00866C36" w:rsidRPr="0089576F" w:rsidRDefault="00866C36" w:rsidP="00866C36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866C36" w:rsidTr="00866C36">
        <w:trPr>
          <w:trHeight w:val="1958"/>
        </w:trPr>
        <w:tc>
          <w:tcPr>
            <w:tcW w:w="4918" w:type="dxa"/>
          </w:tcPr>
          <w:p w:rsidR="00866C36" w:rsidRPr="00866C36" w:rsidRDefault="00866C36" w:rsidP="00866C36">
            <w:pPr>
              <w:jc w:val="both"/>
              <w:rPr>
                <w:sz w:val="28"/>
                <w:szCs w:val="28"/>
              </w:rPr>
            </w:pPr>
            <w:r w:rsidRPr="00866C36">
              <w:rPr>
                <w:sz w:val="28"/>
                <w:szCs w:val="28"/>
              </w:rPr>
              <w:t>Об утверждении Порядка определения Перечня информации о деятельности администрации Чернопенского сельского поселения Костромского муниципального района Костромской области, размещаемой в сети «Интернет»</w:t>
            </w:r>
          </w:p>
        </w:tc>
        <w:tc>
          <w:tcPr>
            <w:tcW w:w="4918" w:type="dxa"/>
          </w:tcPr>
          <w:p w:rsidR="00866C36" w:rsidRDefault="00866C36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6151C7" w:rsidRDefault="006151C7">
      <w:pPr>
        <w:spacing w:line="200" w:lineRule="exact"/>
        <w:rPr>
          <w:sz w:val="24"/>
          <w:szCs w:val="24"/>
        </w:rPr>
      </w:pPr>
    </w:p>
    <w:p w:rsidR="006151C7" w:rsidRDefault="006151C7">
      <w:pPr>
        <w:spacing w:line="200" w:lineRule="exact"/>
        <w:rPr>
          <w:sz w:val="24"/>
          <w:szCs w:val="24"/>
        </w:rPr>
      </w:pPr>
    </w:p>
    <w:p w:rsidR="006151C7" w:rsidRDefault="00866C36" w:rsidP="00866C36">
      <w:pPr>
        <w:tabs>
          <w:tab w:val="left" w:pos="1242"/>
        </w:tabs>
        <w:spacing w:line="250" w:lineRule="auto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Pr="00866C36">
        <w:rPr>
          <w:rFonts w:eastAsia="Times New Roman"/>
          <w:sz w:val="28"/>
          <w:szCs w:val="28"/>
        </w:rPr>
        <w:t>целях обеспечения реализации права граждан и юридических лиц на доступ к информации о деятельности администрации Чернопенского сельского поселения Костромского муниципального района Костромской области</w:t>
      </w:r>
      <w:r>
        <w:rPr>
          <w:rFonts w:eastAsia="Times New Roman"/>
          <w:sz w:val="28"/>
          <w:szCs w:val="28"/>
        </w:rPr>
        <w:t xml:space="preserve"> (далее</w:t>
      </w:r>
      <w:r w:rsidR="008705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администрация Чернопенского сельского поселения)</w:t>
      </w:r>
      <w:r w:rsidRPr="00866C36">
        <w:rPr>
          <w:rFonts w:eastAsia="Times New Roman"/>
          <w:sz w:val="28"/>
          <w:szCs w:val="28"/>
        </w:rPr>
        <w:t xml:space="preserve">, в соответствии со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</w:t>
      </w:r>
      <w:r w:rsidRPr="00866C36">
        <w:rPr>
          <w:rFonts w:eastAsia="Times New Roman"/>
          <w:color w:val="0088C0"/>
          <w:sz w:val="28"/>
          <w:szCs w:val="28"/>
          <w:u w:val="single"/>
        </w:rPr>
        <w:t>№</w:t>
      </w:r>
      <w:r w:rsidRPr="00866C36">
        <w:rPr>
          <w:rFonts w:eastAsia="Times New Roman"/>
          <w:sz w:val="28"/>
          <w:szCs w:val="28"/>
        </w:rPr>
        <w:t xml:space="preserve"> </w:t>
      </w:r>
      <w:r w:rsidRPr="00866C36">
        <w:rPr>
          <w:rFonts w:eastAsia="Times New Roman"/>
          <w:color w:val="0088C0"/>
          <w:sz w:val="28"/>
          <w:szCs w:val="28"/>
          <w:u w:val="single"/>
        </w:rPr>
        <w:t>131-ФЗ</w:t>
      </w:r>
      <w:r w:rsidRPr="00866C36">
        <w:rPr>
          <w:rFonts w:eastAsia="Times New Roman"/>
          <w:color w:val="0088C0"/>
          <w:sz w:val="28"/>
          <w:szCs w:val="28"/>
        </w:rPr>
        <w:t xml:space="preserve"> </w:t>
      </w:r>
      <w:r w:rsidRPr="00866C36">
        <w:rPr>
          <w:rFonts w:eastAsia="Times New Roman"/>
          <w:color w:val="000000"/>
          <w:sz w:val="28"/>
          <w:szCs w:val="28"/>
        </w:rPr>
        <w:t>«Об</w:t>
      </w:r>
      <w:proofErr w:type="gramEnd"/>
      <w:r w:rsidRPr="00866C36">
        <w:rPr>
          <w:rFonts w:eastAsia="Times New Roman"/>
          <w:color w:val="000000"/>
          <w:sz w:val="28"/>
          <w:szCs w:val="28"/>
        </w:rPr>
        <w:t xml:space="preserve"> общих принципах организации местного самоуправления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66C36">
        <w:rPr>
          <w:rFonts w:eastAsia="Times New Roman"/>
          <w:sz w:val="28"/>
          <w:szCs w:val="28"/>
        </w:rPr>
        <w:t>Российской Федерации, руководствуясь Уставом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Чернопенское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Pr="00866C36">
        <w:rPr>
          <w:rFonts w:eastAsia="Times New Roman"/>
          <w:sz w:val="28"/>
          <w:szCs w:val="28"/>
        </w:rPr>
        <w:t xml:space="preserve">, администрация </w:t>
      </w:r>
      <w:r>
        <w:rPr>
          <w:rFonts w:eastAsia="Times New Roman"/>
          <w:sz w:val="28"/>
          <w:szCs w:val="28"/>
        </w:rPr>
        <w:t>Чернопенского сельского поселения ПОСТАНОВЛЯЕТ:</w:t>
      </w:r>
    </w:p>
    <w:p w:rsidR="006151C7" w:rsidRDefault="00866C36">
      <w:pPr>
        <w:numPr>
          <w:ilvl w:val="0"/>
          <w:numId w:val="2"/>
        </w:numPr>
        <w:tabs>
          <w:tab w:val="left" w:pos="1505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определения Перечня информации о деятельности администрации Чернопенского сельского поселения, размещаемой в сети «Интернет» (приложение № 1).</w:t>
      </w:r>
    </w:p>
    <w:p w:rsidR="006151C7" w:rsidRDefault="00866C36">
      <w:pPr>
        <w:numPr>
          <w:ilvl w:val="0"/>
          <w:numId w:val="2"/>
        </w:numPr>
        <w:tabs>
          <w:tab w:val="left" w:pos="1352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Перечень информации о деятельности администрации Чернопенского сельского поселения, размещаемой в сети Интернет (Приложение № 2)</w:t>
      </w:r>
      <w:r>
        <w:rPr>
          <w:rFonts w:eastAsia="Times New Roman"/>
          <w:b/>
          <w:bCs/>
          <w:sz w:val="28"/>
          <w:szCs w:val="28"/>
        </w:rPr>
        <w:t>.</w:t>
      </w:r>
    </w:p>
    <w:p w:rsidR="006151C7" w:rsidRDefault="00866C36">
      <w:pPr>
        <w:numPr>
          <w:ilvl w:val="0"/>
          <w:numId w:val="2"/>
        </w:numPr>
        <w:tabs>
          <w:tab w:val="left" w:pos="1556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Установить, что размещение, редактирование и удаление информации о деятельности администрации Чернопенского сельского поселения на официальном сайте осуществляется главным специалистом администрации, ответственным за </w:t>
      </w:r>
      <w:r>
        <w:rPr>
          <w:sz w:val="28"/>
          <w:szCs w:val="28"/>
        </w:rPr>
        <w:t>наполнение официального сайта</w:t>
      </w:r>
      <w:r>
        <w:rPr>
          <w:rFonts w:eastAsia="Times New Roman"/>
          <w:sz w:val="28"/>
          <w:szCs w:val="28"/>
        </w:rPr>
        <w:t>.</w:t>
      </w:r>
    </w:p>
    <w:p w:rsidR="006151C7" w:rsidRDefault="00866C36" w:rsidP="008D3A14">
      <w:pPr>
        <w:numPr>
          <w:ilvl w:val="0"/>
          <w:numId w:val="2"/>
        </w:numPr>
        <w:tabs>
          <w:tab w:val="left" w:pos="1393"/>
        </w:tabs>
        <w:spacing w:line="256" w:lineRule="auto"/>
        <w:ind w:left="260" w:right="20" w:firstLine="712"/>
        <w:jc w:val="both"/>
        <w:sectPr w:rsidR="006151C7">
          <w:pgSz w:w="11900" w:h="16840"/>
          <w:pgMar w:top="1440" w:right="840" w:bottom="533" w:left="1440" w:header="0" w:footer="0" w:gutter="0"/>
          <w:cols w:space="720" w:equalWidth="0">
            <w:col w:w="9620"/>
          </w:cols>
        </w:sectPr>
      </w:pPr>
      <w:r w:rsidRPr="008D3A14">
        <w:rPr>
          <w:rFonts w:eastAsia="Times New Roman"/>
          <w:sz w:val="28"/>
          <w:szCs w:val="28"/>
        </w:rPr>
        <w:t>Установить, что ответственность за достоверность и полноту сведений, указанных в приложении № 2 к настоящему постановлению, своевременность их предоставления лицу, указанному в п. 3 настоящего</w:t>
      </w:r>
    </w:p>
    <w:p w:rsidR="006151C7" w:rsidRDefault="00866C3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постановления, несут ответственные специалисты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870540" w:rsidRDefault="00866C36" w:rsidP="00870540">
      <w:pPr>
        <w:pStyle w:val="a5"/>
        <w:numPr>
          <w:ilvl w:val="1"/>
          <w:numId w:val="3"/>
        </w:numPr>
        <w:tabs>
          <w:tab w:val="left" w:pos="1280"/>
        </w:tabs>
        <w:jc w:val="both"/>
        <w:rPr>
          <w:rFonts w:eastAsia="Times New Roman"/>
          <w:sz w:val="28"/>
          <w:szCs w:val="28"/>
        </w:rPr>
      </w:pPr>
      <w:r w:rsidRPr="00870540">
        <w:rPr>
          <w:rFonts w:eastAsia="Times New Roman"/>
          <w:sz w:val="28"/>
          <w:szCs w:val="28"/>
        </w:rPr>
        <w:t>Настоящее Постановление</w:t>
      </w:r>
      <w:r w:rsidR="008D3A14" w:rsidRPr="00870540">
        <w:rPr>
          <w:rFonts w:eastAsia="Times New Roman"/>
          <w:sz w:val="28"/>
          <w:szCs w:val="28"/>
        </w:rPr>
        <w:t xml:space="preserve"> вступает в силу с момента подписания, </w:t>
      </w:r>
      <w:r w:rsidRPr="00870540">
        <w:rPr>
          <w:rFonts w:eastAsia="Times New Roman"/>
          <w:sz w:val="28"/>
          <w:szCs w:val="28"/>
        </w:rPr>
        <w:t xml:space="preserve">подлежит размещению на официальном </w:t>
      </w:r>
      <w:r w:rsidR="008D3A14" w:rsidRPr="00870540">
        <w:rPr>
          <w:rFonts w:eastAsia="Times New Roman"/>
          <w:sz w:val="28"/>
          <w:szCs w:val="28"/>
        </w:rPr>
        <w:t xml:space="preserve">сайте администрации Чернопенского сельского поселения </w:t>
      </w:r>
      <w:r w:rsidRPr="00870540">
        <w:rPr>
          <w:rFonts w:eastAsia="Times New Roman"/>
          <w:sz w:val="28"/>
          <w:szCs w:val="28"/>
        </w:rPr>
        <w:t>в информационно-телекоммуникационной сети Интернет.</w:t>
      </w:r>
    </w:p>
    <w:p w:rsidR="006151C7" w:rsidRPr="00870540" w:rsidRDefault="003060C4" w:rsidP="003060C4">
      <w:pPr>
        <w:pStyle w:val="a5"/>
        <w:numPr>
          <w:ilvl w:val="1"/>
          <w:numId w:val="3"/>
        </w:numPr>
        <w:tabs>
          <w:tab w:val="left" w:pos="1280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r w:rsidR="00866C36" w:rsidRPr="00870540">
        <w:rPr>
          <w:rFonts w:eastAsia="Times New Roman"/>
          <w:sz w:val="28"/>
          <w:szCs w:val="28"/>
        </w:rPr>
        <w:t>онтроль за</w:t>
      </w:r>
      <w:proofErr w:type="gramEnd"/>
      <w:r w:rsidR="00866C36" w:rsidRPr="00870540">
        <w:rPr>
          <w:rFonts w:eastAsia="Times New Roman"/>
          <w:sz w:val="28"/>
          <w:szCs w:val="28"/>
        </w:rPr>
        <w:t xml:space="preserve"> исполнением настоящего Постановления оставляю за</w:t>
      </w:r>
      <w:r w:rsidR="00870540">
        <w:rPr>
          <w:rFonts w:eastAsia="Times New Roman"/>
          <w:sz w:val="28"/>
          <w:szCs w:val="28"/>
        </w:rPr>
        <w:t xml:space="preserve"> </w:t>
      </w:r>
      <w:r w:rsidR="00866C36" w:rsidRPr="00870540">
        <w:rPr>
          <w:rFonts w:eastAsia="Times New Roman"/>
          <w:sz w:val="28"/>
          <w:szCs w:val="28"/>
        </w:rPr>
        <w:t>собой.</w:t>
      </w:r>
    </w:p>
    <w:p w:rsidR="006151C7" w:rsidRDefault="006151C7">
      <w:pPr>
        <w:sectPr w:rsidR="006151C7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44" w:lineRule="exact"/>
        <w:rPr>
          <w:sz w:val="20"/>
          <w:szCs w:val="20"/>
        </w:rPr>
      </w:pPr>
    </w:p>
    <w:p w:rsidR="008D3A14" w:rsidRDefault="00866C36">
      <w:pPr>
        <w:spacing w:line="272" w:lineRule="auto"/>
        <w:ind w:left="260" w:righ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8D3A14">
        <w:rPr>
          <w:rFonts w:eastAsia="Times New Roman"/>
          <w:sz w:val="28"/>
          <w:szCs w:val="28"/>
        </w:rPr>
        <w:t xml:space="preserve">Чернопенского </w:t>
      </w:r>
    </w:p>
    <w:p w:rsidR="006151C7" w:rsidRDefault="008D3A14">
      <w:pPr>
        <w:spacing w:line="272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</w:t>
      </w:r>
    </w:p>
    <w:p w:rsidR="006151C7" w:rsidRDefault="00866C36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column"/>
      </w: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346" w:lineRule="exact"/>
        <w:rPr>
          <w:sz w:val="20"/>
          <w:szCs w:val="20"/>
        </w:rPr>
      </w:pPr>
    </w:p>
    <w:p w:rsidR="006151C7" w:rsidRDefault="008D3A14">
      <w:pPr>
        <w:sectPr w:rsidR="006151C7">
          <w:type w:val="continuous"/>
          <w:pgSz w:w="11900" w:h="16840"/>
          <w:pgMar w:top="1114" w:right="840" w:bottom="1440" w:left="1440" w:header="0" w:footer="0" w:gutter="0"/>
          <w:cols w:num="2" w:space="720" w:equalWidth="0">
            <w:col w:w="7060" w:space="720"/>
            <w:col w:w="1840"/>
          </w:cols>
        </w:sectPr>
      </w:pPr>
      <w:proofErr w:type="spellStart"/>
      <w:r>
        <w:rPr>
          <w:rFonts w:eastAsia="Times New Roman"/>
          <w:sz w:val="28"/>
          <w:szCs w:val="28"/>
        </w:rPr>
        <w:t>Е.Н.Зубова</w:t>
      </w:r>
      <w:proofErr w:type="spellEnd"/>
    </w:p>
    <w:p w:rsidR="006151C7" w:rsidRDefault="00866C3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87054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</w:t>
      </w:r>
    </w:p>
    <w:p w:rsidR="006151C7" w:rsidRDefault="00866C3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8D3A14" w:rsidRDefault="008D3A1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Чернопенского сельского поселения </w:t>
      </w:r>
    </w:p>
    <w:p w:rsidR="006151C7" w:rsidRDefault="00870540" w:rsidP="008D3A1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866C3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21.06.2019</w:t>
      </w:r>
      <w:r w:rsidR="008D3A14">
        <w:rPr>
          <w:rFonts w:eastAsia="Times New Roman"/>
          <w:sz w:val="28"/>
          <w:szCs w:val="28"/>
        </w:rPr>
        <w:t xml:space="preserve">  </w:t>
      </w:r>
      <w:r w:rsidR="00866C36">
        <w:rPr>
          <w:rFonts w:eastAsia="Times New Roman"/>
          <w:sz w:val="28"/>
          <w:szCs w:val="28"/>
        </w:rPr>
        <w:t>г. №</w:t>
      </w:r>
      <w:r>
        <w:rPr>
          <w:rFonts w:eastAsia="Times New Roman"/>
          <w:sz w:val="28"/>
          <w:szCs w:val="28"/>
        </w:rPr>
        <w:t xml:space="preserve"> 51</w:t>
      </w:r>
      <w:r w:rsidR="00866C36">
        <w:rPr>
          <w:rFonts w:eastAsia="Times New Roman"/>
          <w:sz w:val="28"/>
          <w:szCs w:val="28"/>
        </w:rPr>
        <w:t xml:space="preserve"> </w:t>
      </w:r>
      <w:r w:rsidR="008D3A14">
        <w:rPr>
          <w:rFonts w:eastAsia="Times New Roman"/>
          <w:sz w:val="28"/>
          <w:szCs w:val="28"/>
        </w:rPr>
        <w:t xml:space="preserve">   </w:t>
      </w: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6151C7">
      <w:pPr>
        <w:spacing w:line="200" w:lineRule="exact"/>
        <w:rPr>
          <w:sz w:val="20"/>
          <w:szCs w:val="20"/>
        </w:rPr>
      </w:pPr>
    </w:p>
    <w:p w:rsidR="006151C7" w:rsidRDefault="00866C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151C7" w:rsidRDefault="00866C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определения перечня информации о деятельности администрации</w:t>
      </w:r>
    </w:p>
    <w:p w:rsidR="006151C7" w:rsidRDefault="008D3A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="00866C36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66C36">
        <w:rPr>
          <w:rFonts w:eastAsia="Times New Roman"/>
          <w:b/>
          <w:bCs/>
          <w:sz w:val="28"/>
          <w:szCs w:val="28"/>
        </w:rPr>
        <w:t>размещаемой в сети «Интернет»</w:t>
      </w:r>
    </w:p>
    <w:p w:rsidR="006151C7" w:rsidRDefault="006151C7">
      <w:pPr>
        <w:spacing w:line="327" w:lineRule="exact"/>
        <w:rPr>
          <w:sz w:val="20"/>
          <w:szCs w:val="20"/>
        </w:rPr>
      </w:pPr>
    </w:p>
    <w:p w:rsidR="006151C7" w:rsidRDefault="00866C36">
      <w:pPr>
        <w:ind w:left="260"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1.Порядок определения перечня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151C7" w:rsidRDefault="00866C36">
      <w:pPr>
        <w:numPr>
          <w:ilvl w:val="0"/>
          <w:numId w:val="4"/>
        </w:numPr>
        <w:tabs>
          <w:tab w:val="left" w:pos="131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размещаемой в сети Интернет (далее - перечень), утверждается Постановлением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292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материалы, предназначенные для размещения на официальном сайте, должны отражать официальную позицию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61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сайт администрации в информационно-телекоммуникационной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а также реализации принципов открытости и гласности их деятельности.</w:t>
      </w:r>
    </w:p>
    <w:p w:rsidR="006151C7" w:rsidRDefault="00866C36">
      <w:pPr>
        <w:numPr>
          <w:ilvl w:val="0"/>
          <w:numId w:val="4"/>
        </w:numPr>
        <w:tabs>
          <w:tab w:val="left" w:pos="1552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является официальным информационным ресурсом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4"/>
        </w:numPr>
        <w:tabs>
          <w:tab w:val="left" w:pos="1410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на:</w:t>
      </w:r>
    </w:p>
    <w:p w:rsidR="006151C7" w:rsidRDefault="00866C36">
      <w:pPr>
        <w:numPr>
          <w:ilvl w:val="0"/>
          <w:numId w:val="5"/>
        </w:numPr>
        <w:tabs>
          <w:tab w:val="left" w:pos="1702"/>
        </w:tabs>
        <w:spacing w:line="272" w:lineRule="auto"/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6151C7" w:rsidRDefault="006151C7">
      <w:pPr>
        <w:sectPr w:rsidR="006151C7">
          <w:pgSz w:w="11900" w:h="16840"/>
          <w:pgMar w:top="1436" w:right="840" w:bottom="585" w:left="1440" w:header="0" w:footer="0" w:gutter="0"/>
          <w:cols w:space="720" w:equalWidth="0">
            <w:col w:w="9620"/>
          </w:cols>
        </w:sectPr>
      </w:pPr>
    </w:p>
    <w:p w:rsidR="006151C7" w:rsidRDefault="00866C36">
      <w:pPr>
        <w:numPr>
          <w:ilvl w:val="0"/>
          <w:numId w:val="6"/>
        </w:numPr>
        <w:tabs>
          <w:tab w:val="left" w:pos="1416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положительного имиджа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его инвестиционной привлекательности;</w:t>
      </w:r>
    </w:p>
    <w:p w:rsidR="006151C7" w:rsidRDefault="00866C36">
      <w:pPr>
        <w:numPr>
          <w:ilvl w:val="0"/>
          <w:numId w:val="6"/>
        </w:numPr>
        <w:tabs>
          <w:tab w:val="left" w:pos="1544"/>
        </w:tabs>
        <w:ind w:left="26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6151C7" w:rsidRDefault="00866C36">
      <w:pPr>
        <w:numPr>
          <w:ilvl w:val="0"/>
          <w:numId w:val="6"/>
        </w:numPr>
        <w:tabs>
          <w:tab w:val="left" w:pos="1420"/>
        </w:tabs>
        <w:ind w:left="1420" w:hanging="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информации и своевременность ее предоставления;</w:t>
      </w:r>
    </w:p>
    <w:p w:rsidR="006151C7" w:rsidRDefault="00866C36">
      <w:pPr>
        <w:numPr>
          <w:ilvl w:val="0"/>
          <w:numId w:val="6"/>
        </w:numPr>
        <w:tabs>
          <w:tab w:val="left" w:pos="1516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российским и зарубежным пользователям сети «Интернет» наиболее полной и актуальной информации об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;</w:t>
      </w:r>
    </w:p>
    <w:p w:rsidR="006151C7" w:rsidRDefault="00866C36">
      <w:pPr>
        <w:numPr>
          <w:ilvl w:val="0"/>
          <w:numId w:val="6"/>
        </w:numPr>
        <w:tabs>
          <w:tab w:val="left" w:pos="1606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информационное взаимодействие администрации </w:t>
      </w:r>
      <w:r w:rsidR="008D3A14">
        <w:rPr>
          <w:rFonts w:eastAsia="Times New Roman"/>
          <w:sz w:val="28"/>
          <w:szCs w:val="28"/>
        </w:rPr>
        <w:t xml:space="preserve">Чернопенского сельского поселения </w:t>
      </w:r>
      <w:r>
        <w:rPr>
          <w:rFonts w:eastAsia="Times New Roman"/>
          <w:sz w:val="28"/>
          <w:szCs w:val="28"/>
        </w:rPr>
        <w:t>с населением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;</w:t>
      </w:r>
    </w:p>
    <w:p w:rsidR="006151C7" w:rsidRDefault="00866C36" w:rsidP="008D3A14">
      <w:pPr>
        <w:numPr>
          <w:ilvl w:val="0"/>
          <w:numId w:val="7"/>
        </w:numPr>
        <w:tabs>
          <w:tab w:val="left" w:pos="1593"/>
        </w:tabs>
        <w:ind w:left="26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электронный URL-адрес Сайта в сети «Интернет»: </w:t>
      </w:r>
      <w:r w:rsidR="008D3A14">
        <w:rPr>
          <w:rFonts w:eastAsia="Times New Roman"/>
          <w:sz w:val="28"/>
          <w:szCs w:val="28"/>
        </w:rPr>
        <w:t xml:space="preserve"> </w:t>
      </w:r>
      <w:r w:rsidR="008D3A14" w:rsidRPr="008D3A14">
        <w:rPr>
          <w:rFonts w:eastAsia="Times New Roman"/>
          <w:sz w:val="28"/>
          <w:szCs w:val="28"/>
        </w:rPr>
        <w:t>http://chernopenskoe.ru</w:t>
      </w:r>
    </w:p>
    <w:p w:rsidR="006151C7" w:rsidRDefault="00866C36" w:rsidP="008D3A14">
      <w:pPr>
        <w:numPr>
          <w:ilvl w:val="0"/>
          <w:numId w:val="7"/>
        </w:numPr>
        <w:tabs>
          <w:tab w:val="left" w:pos="1294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Сайте размещается информация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6151C7" w:rsidRDefault="00866C36" w:rsidP="008D3A14">
      <w:pPr>
        <w:numPr>
          <w:ilvl w:val="0"/>
          <w:numId w:val="7"/>
        </w:numPr>
        <w:tabs>
          <w:tab w:val="left" w:pos="1423"/>
        </w:tabs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Информация, размещаемая на Сайте, является публичной и </w:t>
      </w:r>
      <w:r w:rsidR="008D3A14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есплатной.</w:t>
      </w:r>
    </w:p>
    <w:p w:rsidR="006151C7" w:rsidRDefault="00866C36">
      <w:pPr>
        <w:numPr>
          <w:ilvl w:val="0"/>
          <w:numId w:val="7"/>
        </w:numPr>
        <w:tabs>
          <w:tab w:val="left" w:pos="139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151C7" w:rsidRDefault="00866C36">
      <w:pPr>
        <w:numPr>
          <w:ilvl w:val="0"/>
          <w:numId w:val="7"/>
        </w:numPr>
        <w:tabs>
          <w:tab w:val="left" w:pos="147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Структура Сайта может дорабатываться с учетом предложений администрации </w:t>
      </w:r>
      <w:r w:rsidR="008D3A14">
        <w:rPr>
          <w:rFonts w:eastAsia="Times New Roman"/>
          <w:sz w:val="28"/>
          <w:szCs w:val="28"/>
        </w:rPr>
        <w:t xml:space="preserve">Чернопенского сельского поселения </w:t>
      </w:r>
      <w:r>
        <w:rPr>
          <w:rFonts w:eastAsia="Times New Roman"/>
          <w:sz w:val="28"/>
          <w:szCs w:val="28"/>
        </w:rPr>
        <w:t xml:space="preserve">и руководства администрации </w:t>
      </w:r>
      <w:r w:rsidR="008D3A14">
        <w:rPr>
          <w:rFonts w:eastAsia="Times New Roman"/>
          <w:sz w:val="28"/>
          <w:szCs w:val="28"/>
        </w:rPr>
        <w:t>Чернопенского сельского поселения.</w:t>
      </w:r>
    </w:p>
    <w:p w:rsidR="006151C7" w:rsidRDefault="00866C36">
      <w:pPr>
        <w:numPr>
          <w:ilvl w:val="0"/>
          <w:numId w:val="7"/>
        </w:numPr>
        <w:tabs>
          <w:tab w:val="left" w:pos="1490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Информационные материалы подготавливаются ответственными специалистами по своему направлению работы в администрации </w:t>
      </w:r>
      <w:r w:rsidR="008D3A14">
        <w:rPr>
          <w:rFonts w:eastAsia="Times New Roman"/>
          <w:sz w:val="28"/>
          <w:szCs w:val="28"/>
        </w:rPr>
        <w:t xml:space="preserve">Чернопенского сельского поселения </w:t>
      </w:r>
      <w:r>
        <w:rPr>
          <w:rFonts w:eastAsia="Times New Roman"/>
          <w:sz w:val="28"/>
          <w:szCs w:val="28"/>
        </w:rPr>
        <w:t>(далее – должностные лица) на бумажном и электронном носителях.</w:t>
      </w:r>
    </w:p>
    <w:p w:rsidR="006151C7" w:rsidRDefault="00866C36">
      <w:pPr>
        <w:numPr>
          <w:ilvl w:val="0"/>
          <w:numId w:val="7"/>
        </w:numPr>
        <w:tabs>
          <w:tab w:val="left" w:pos="1587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6151C7" w:rsidRDefault="00866C36">
      <w:pPr>
        <w:numPr>
          <w:ilvl w:val="0"/>
          <w:numId w:val="7"/>
        </w:numPr>
        <w:tabs>
          <w:tab w:val="left" w:pos="1505"/>
        </w:tabs>
        <w:spacing w:line="248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Коневского сельского поселения Шарьинского муниципального района Костромской области.</w:t>
      </w:r>
    </w:p>
    <w:p w:rsidR="006151C7" w:rsidRDefault="006151C7">
      <w:pPr>
        <w:sectPr w:rsidR="006151C7">
          <w:pgSz w:w="11900" w:h="16840"/>
          <w:pgMar w:top="1114" w:right="840" w:bottom="618" w:left="1440" w:header="0" w:footer="0" w:gutter="0"/>
          <w:cols w:space="720" w:equalWidth="0">
            <w:col w:w="9620"/>
          </w:cols>
        </w:sectPr>
      </w:pPr>
    </w:p>
    <w:p w:rsidR="006151C7" w:rsidRDefault="008D3A14">
      <w:pPr>
        <w:numPr>
          <w:ilvl w:val="0"/>
          <w:numId w:val="8"/>
        </w:numPr>
        <w:tabs>
          <w:tab w:val="left" w:pos="144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Главный специалист, ответственный за </w:t>
      </w:r>
      <w:r>
        <w:rPr>
          <w:sz w:val="28"/>
          <w:szCs w:val="28"/>
        </w:rPr>
        <w:t>наполнение официального сайта</w:t>
      </w:r>
      <w:r>
        <w:rPr>
          <w:rFonts w:eastAsia="Times New Roman"/>
          <w:sz w:val="28"/>
          <w:szCs w:val="28"/>
        </w:rPr>
        <w:t xml:space="preserve"> </w:t>
      </w:r>
      <w:r w:rsidR="00866C36">
        <w:rPr>
          <w:rFonts w:eastAsia="Times New Roman"/>
          <w:sz w:val="28"/>
          <w:szCs w:val="28"/>
        </w:rPr>
        <w:t>в течение трех рабочих дней со дня предоставления информации специалистами размещает информационные материалы в</w:t>
      </w:r>
      <w:r>
        <w:rPr>
          <w:rFonts w:eastAsia="Times New Roman"/>
          <w:sz w:val="28"/>
          <w:szCs w:val="28"/>
        </w:rPr>
        <w:t xml:space="preserve"> соответствующих </w:t>
      </w:r>
      <w:r w:rsidR="00866C36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>ах</w:t>
      </w:r>
      <w:r w:rsidR="00866C36">
        <w:rPr>
          <w:rFonts w:eastAsia="Times New Roman"/>
          <w:sz w:val="28"/>
          <w:szCs w:val="28"/>
        </w:rPr>
        <w:t xml:space="preserve"> (подраздел</w:t>
      </w:r>
      <w:r>
        <w:rPr>
          <w:rFonts w:eastAsia="Times New Roman"/>
          <w:sz w:val="28"/>
          <w:szCs w:val="28"/>
        </w:rPr>
        <w:t>ах</w:t>
      </w:r>
      <w:r w:rsidR="00866C36">
        <w:rPr>
          <w:rFonts w:eastAsia="Times New Roman"/>
          <w:sz w:val="28"/>
          <w:szCs w:val="28"/>
        </w:rPr>
        <w:t>).</w:t>
      </w:r>
    </w:p>
    <w:p w:rsidR="006151C7" w:rsidRDefault="00866C36">
      <w:pPr>
        <w:numPr>
          <w:ilvl w:val="0"/>
          <w:numId w:val="8"/>
        </w:numPr>
        <w:tabs>
          <w:tab w:val="left" w:pos="1453"/>
        </w:tabs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информации утверждается настоящим правовым актом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6151C7" w:rsidRDefault="00866C36">
      <w:pPr>
        <w:numPr>
          <w:ilvl w:val="0"/>
          <w:numId w:val="8"/>
        </w:numPr>
        <w:tabs>
          <w:tab w:val="left" w:pos="1432"/>
        </w:tabs>
        <w:ind w:left="260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обеспечением доступа к информации о деятельности администрации</w:t>
      </w:r>
      <w:r w:rsidR="008D3A14">
        <w:rPr>
          <w:rFonts w:eastAsia="Times New Roman"/>
          <w:sz w:val="28"/>
          <w:szCs w:val="28"/>
        </w:rPr>
        <w:t xml:space="preserve"> Чернопенского сельского поселения</w:t>
      </w:r>
      <w:r>
        <w:rPr>
          <w:rFonts w:eastAsia="Times New Roman"/>
          <w:sz w:val="28"/>
          <w:szCs w:val="28"/>
        </w:rPr>
        <w:t>, за соблюдением сроков предоставления информации осуществляет</w:t>
      </w:r>
      <w:r w:rsidR="00A93960">
        <w:rPr>
          <w:rFonts w:eastAsia="Times New Roman"/>
          <w:sz w:val="28"/>
          <w:szCs w:val="28"/>
        </w:rPr>
        <w:t xml:space="preserve"> заместитель главы администрации Чернопенского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6151C7" w:rsidRDefault="00866C36">
      <w:pPr>
        <w:numPr>
          <w:ilvl w:val="0"/>
          <w:numId w:val="8"/>
        </w:numPr>
        <w:tabs>
          <w:tab w:val="left" w:pos="1757"/>
        </w:tabs>
        <w:spacing w:line="245" w:lineRule="auto"/>
        <w:ind w:left="260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Глава </w:t>
      </w:r>
      <w:r w:rsidR="00A93960">
        <w:rPr>
          <w:rFonts w:eastAsia="Times New Roman"/>
          <w:sz w:val="28"/>
          <w:szCs w:val="28"/>
        </w:rPr>
        <w:t xml:space="preserve">Чернопенского сельского поселения </w:t>
      </w:r>
      <w:r>
        <w:rPr>
          <w:rFonts w:eastAsia="Times New Roman"/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A93960">
        <w:rPr>
          <w:rFonts w:eastAsia="Times New Roman"/>
          <w:sz w:val="28"/>
          <w:szCs w:val="28"/>
        </w:rPr>
        <w:t xml:space="preserve">Чернопенского сельского поселения </w:t>
      </w:r>
      <w:r>
        <w:rPr>
          <w:rFonts w:eastAsia="Times New Roman"/>
          <w:sz w:val="28"/>
          <w:szCs w:val="28"/>
        </w:rPr>
        <w:t>и применяет меры по указанным обращениям в пределах своей компетенции.</w:t>
      </w:r>
      <w:proofErr w:type="gramEnd"/>
    </w:p>
    <w:p w:rsidR="006151C7" w:rsidRDefault="006151C7">
      <w:pPr>
        <w:sectPr w:rsidR="006151C7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6151C7" w:rsidRPr="00870540" w:rsidRDefault="00866C36" w:rsidP="00870540">
      <w:pPr>
        <w:jc w:val="right"/>
        <w:rPr>
          <w:sz w:val="28"/>
          <w:szCs w:val="28"/>
        </w:rPr>
      </w:pPr>
      <w:r w:rsidRPr="00870540">
        <w:rPr>
          <w:sz w:val="28"/>
          <w:szCs w:val="28"/>
        </w:rPr>
        <w:lastRenderedPageBreak/>
        <w:t>Приложение № 2</w:t>
      </w:r>
    </w:p>
    <w:p w:rsidR="006151C7" w:rsidRPr="00870540" w:rsidRDefault="00866C36" w:rsidP="00870540">
      <w:pPr>
        <w:jc w:val="right"/>
        <w:rPr>
          <w:sz w:val="28"/>
          <w:szCs w:val="28"/>
        </w:rPr>
      </w:pPr>
      <w:r w:rsidRPr="00870540">
        <w:rPr>
          <w:sz w:val="28"/>
          <w:szCs w:val="28"/>
        </w:rPr>
        <w:t>к постановлению администрации</w:t>
      </w:r>
    </w:p>
    <w:p w:rsidR="006151C7" w:rsidRPr="006D4CA4" w:rsidRDefault="00A93960" w:rsidP="00870540">
      <w:pPr>
        <w:jc w:val="right"/>
        <w:rPr>
          <w:sz w:val="28"/>
          <w:szCs w:val="28"/>
        </w:rPr>
      </w:pPr>
      <w:r w:rsidRPr="00870540">
        <w:rPr>
          <w:sz w:val="28"/>
          <w:szCs w:val="28"/>
        </w:rPr>
        <w:t xml:space="preserve">Чернопенского сельского поселения                                                                                                          </w:t>
      </w:r>
      <w:r w:rsidR="00866C36" w:rsidRPr="006D4CA4">
        <w:rPr>
          <w:sz w:val="28"/>
          <w:szCs w:val="28"/>
        </w:rPr>
        <w:t xml:space="preserve">от </w:t>
      </w:r>
      <w:r w:rsidR="00870540" w:rsidRPr="006D4CA4">
        <w:rPr>
          <w:sz w:val="28"/>
          <w:szCs w:val="28"/>
        </w:rPr>
        <w:t>21.06.2019</w:t>
      </w:r>
      <w:r w:rsidRPr="006D4CA4">
        <w:rPr>
          <w:sz w:val="28"/>
          <w:szCs w:val="28"/>
        </w:rPr>
        <w:t xml:space="preserve"> </w:t>
      </w:r>
      <w:r w:rsidR="00866C36" w:rsidRPr="006D4CA4">
        <w:rPr>
          <w:sz w:val="28"/>
          <w:szCs w:val="28"/>
        </w:rPr>
        <w:t xml:space="preserve"> г. №</w:t>
      </w:r>
      <w:r w:rsidR="00870540" w:rsidRPr="006D4CA4">
        <w:rPr>
          <w:sz w:val="28"/>
          <w:szCs w:val="28"/>
        </w:rPr>
        <w:t>51</w:t>
      </w:r>
      <w:r w:rsidR="00866C36" w:rsidRPr="006D4CA4">
        <w:rPr>
          <w:sz w:val="28"/>
          <w:szCs w:val="28"/>
        </w:rPr>
        <w:t xml:space="preserve"> </w:t>
      </w:r>
      <w:r w:rsidRPr="006D4CA4">
        <w:rPr>
          <w:sz w:val="28"/>
          <w:szCs w:val="28"/>
        </w:rPr>
        <w:t xml:space="preserve">   </w:t>
      </w:r>
    </w:p>
    <w:p w:rsidR="006151C7" w:rsidRPr="006D4CA4" w:rsidRDefault="006151C7" w:rsidP="00870540">
      <w:pPr>
        <w:jc w:val="right"/>
        <w:rPr>
          <w:sz w:val="28"/>
          <w:szCs w:val="28"/>
        </w:rPr>
      </w:pPr>
    </w:p>
    <w:p w:rsidR="006151C7" w:rsidRPr="006D4CA4" w:rsidRDefault="00866C36">
      <w:pPr>
        <w:ind w:right="-259"/>
        <w:jc w:val="center"/>
        <w:rPr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>Перечень</w:t>
      </w:r>
    </w:p>
    <w:p w:rsidR="006151C7" w:rsidRPr="006D4CA4" w:rsidRDefault="00866C36">
      <w:pPr>
        <w:ind w:right="-259"/>
        <w:jc w:val="center"/>
        <w:rPr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>информации о деятельности органов местного самоуправления</w:t>
      </w:r>
    </w:p>
    <w:p w:rsidR="006151C7" w:rsidRPr="006D4CA4" w:rsidRDefault="00A93960">
      <w:pPr>
        <w:ind w:right="-259"/>
        <w:jc w:val="center"/>
        <w:rPr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  <w:r w:rsidR="00866C36" w:rsidRPr="006D4CA4">
        <w:rPr>
          <w:rFonts w:eastAsia="Times New Roman"/>
          <w:b/>
          <w:bCs/>
          <w:color w:val="26282F"/>
          <w:sz w:val="28"/>
          <w:szCs w:val="28"/>
        </w:rPr>
        <w:t>,</w:t>
      </w:r>
    </w:p>
    <w:p w:rsidR="006151C7" w:rsidRPr="006D4CA4" w:rsidRDefault="00866C36" w:rsidP="00A93960">
      <w:pPr>
        <w:ind w:right="-259"/>
        <w:jc w:val="center"/>
        <w:rPr>
          <w:rFonts w:eastAsia="Times New Roman"/>
          <w:b/>
          <w:bCs/>
          <w:color w:val="26282F"/>
          <w:sz w:val="28"/>
          <w:szCs w:val="28"/>
        </w:rPr>
      </w:pPr>
      <w:r w:rsidRPr="006D4CA4">
        <w:rPr>
          <w:rFonts w:eastAsia="Times New Roman"/>
          <w:b/>
          <w:bCs/>
          <w:color w:val="26282F"/>
          <w:sz w:val="28"/>
          <w:szCs w:val="28"/>
        </w:rPr>
        <w:t xml:space="preserve">размещаемой на сайте администрации </w:t>
      </w:r>
      <w:r w:rsidR="00A93960" w:rsidRPr="006D4CA4">
        <w:rPr>
          <w:rFonts w:eastAsia="Times New Roman"/>
          <w:b/>
          <w:bCs/>
          <w:color w:val="26282F"/>
          <w:sz w:val="28"/>
          <w:szCs w:val="28"/>
        </w:rPr>
        <w:t>Чернопенского сельского поселения Костромского муниципального района Костромской области</w:t>
      </w:r>
    </w:p>
    <w:tbl>
      <w:tblPr>
        <w:tblStyle w:val="a4"/>
        <w:tblpPr w:leftFromText="180" w:rightFromText="180" w:vertAnchor="text" w:tblpX="-653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012"/>
        <w:gridCol w:w="2091"/>
      </w:tblGrid>
      <w:tr w:rsidR="007328D3" w:rsidRPr="006D4CA4" w:rsidTr="006D4CA4">
        <w:trPr>
          <w:trHeight w:val="2684"/>
        </w:trPr>
        <w:tc>
          <w:tcPr>
            <w:tcW w:w="392" w:type="dxa"/>
          </w:tcPr>
          <w:p w:rsidR="00A93960" w:rsidRPr="006D4CA4" w:rsidRDefault="00A9396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93960" w:rsidRPr="006D4CA4" w:rsidRDefault="00A9396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Категория инфо</w:t>
            </w:r>
            <w:r w:rsidR="00BC1729"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р</w:t>
            </w: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м</w:t>
            </w:r>
            <w:r w:rsidR="00BC1729"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а</w:t>
            </w: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ции</w:t>
            </w:r>
          </w:p>
        </w:tc>
        <w:tc>
          <w:tcPr>
            <w:tcW w:w="3012" w:type="dxa"/>
          </w:tcPr>
          <w:p w:rsidR="00A93960" w:rsidRPr="006D4CA4" w:rsidRDefault="00A9396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091" w:type="dxa"/>
          </w:tcPr>
          <w:p w:rsidR="00A93960" w:rsidRPr="006D4CA4" w:rsidRDefault="00A9396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Структурное подразделение, должностное лицо администрации,</w:t>
            </w:r>
            <w:r w:rsidR="00CF3B9E"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 xml:space="preserve"> предоставляющее информацию</w:t>
            </w:r>
          </w:p>
        </w:tc>
      </w:tr>
      <w:tr w:rsidR="00CF3B9E" w:rsidRPr="006D4CA4" w:rsidTr="006D4CA4">
        <w:tc>
          <w:tcPr>
            <w:tcW w:w="10881" w:type="dxa"/>
            <w:gridSpan w:val="4"/>
          </w:tcPr>
          <w:p w:rsidR="00CF3B9E" w:rsidRPr="006D4CA4" w:rsidRDefault="00CF3B9E" w:rsidP="006D4CA4">
            <w:pPr>
              <w:pStyle w:val="a5"/>
              <w:numPr>
                <w:ilvl w:val="0"/>
                <w:numId w:val="13"/>
              </w:num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A93960" w:rsidRPr="006D4CA4" w:rsidRDefault="00CF3B9E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93960" w:rsidRPr="006D4CA4" w:rsidRDefault="00CF3B9E" w:rsidP="006D4CA4">
            <w:pPr>
              <w:ind w:right="-259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Cs/>
                <w:color w:val="26282F"/>
                <w:sz w:val="28"/>
                <w:szCs w:val="28"/>
              </w:rPr>
              <w:t>Полное и сокращенное наименование органа местного самоуправления, структура,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</w:t>
            </w:r>
          </w:p>
        </w:tc>
        <w:tc>
          <w:tcPr>
            <w:tcW w:w="3012" w:type="dxa"/>
          </w:tcPr>
          <w:p w:rsidR="00A93960" w:rsidRPr="006D4CA4" w:rsidRDefault="00CF3B9E" w:rsidP="006D4CA4">
            <w:pPr>
              <w:spacing w:line="250" w:lineRule="exact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A93960" w:rsidRPr="006D4CA4" w:rsidRDefault="00CF3B9E" w:rsidP="006D4CA4">
            <w:pPr>
              <w:spacing w:line="250" w:lineRule="exact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</w:tcPr>
          <w:p w:rsidR="00870540" w:rsidRPr="006D4CA4" w:rsidRDefault="008B05B6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полномочиях органа местного самоуправления, задачах и функциях его структурных подразделений, а также перечень нормативных</w:t>
            </w:r>
          </w:p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правовых актов, определяющих эти полномочия, задачи и</w:t>
            </w:r>
            <w:r w:rsidR="00870540" w:rsidRPr="006D4CA4">
              <w:rPr>
                <w:sz w:val="28"/>
                <w:szCs w:val="28"/>
              </w:rPr>
              <w:t xml:space="preserve"> </w:t>
            </w:r>
            <w:r w:rsidRPr="006D4CA4">
              <w:rPr>
                <w:sz w:val="28"/>
                <w:szCs w:val="28"/>
              </w:rPr>
              <w:t xml:space="preserve"> функции</w:t>
            </w:r>
          </w:p>
        </w:tc>
        <w:tc>
          <w:tcPr>
            <w:tcW w:w="301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6D4CA4">
            <w:pPr>
              <w:spacing w:line="250" w:lineRule="exact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301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 xml:space="preserve">Сведения о руководителе органа местного </w:t>
            </w:r>
            <w:r w:rsidRPr="006D4CA4">
              <w:rPr>
                <w:sz w:val="28"/>
                <w:szCs w:val="28"/>
              </w:rPr>
              <w:lastRenderedPageBreak/>
              <w:t>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01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 xml:space="preserve">В течение 3 рабочих </w:t>
            </w:r>
            <w:r w:rsidRPr="006D4CA4">
              <w:rPr>
                <w:sz w:val="28"/>
                <w:szCs w:val="28"/>
              </w:rPr>
              <w:lastRenderedPageBreak/>
              <w:t>дней со дня назначения. 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 xml:space="preserve">специалист </w:t>
            </w:r>
            <w:r w:rsidRPr="006D4CA4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6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3012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8B05B6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II. Информация о нормотворческой деятельности органа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принятия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размещения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III. Информация о текущей деятельности органа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 xml:space="preserve"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</w:t>
            </w:r>
            <w:r w:rsidRPr="006D4CA4">
              <w:rPr>
                <w:sz w:val="28"/>
                <w:szCs w:val="28"/>
              </w:rPr>
              <w:lastRenderedPageBreak/>
              <w:t>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 xml:space="preserve">Анонсы официального визита (рабочей поездки, официального мероприятия) - в течение одного рабочего дня </w:t>
            </w:r>
            <w:r w:rsidRPr="006D4CA4">
              <w:rPr>
                <w:sz w:val="28"/>
                <w:szCs w:val="28"/>
              </w:rPr>
              <w:lastRenderedPageBreak/>
              <w:t>перед началом указанных мероприятий 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proofErr w:type="gramStart"/>
            <w:r w:rsidRPr="006D4CA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Информация о результатах проверок, проведенных органом местного самоуправления в пределах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проведения проверки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Тексты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012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</w:tcPr>
          <w:p w:rsidR="008B05B6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IV. Статистическая информация о деятельности органа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left="-127" w:right="-259" w:firstLine="127"/>
              <w:rPr>
                <w:rFonts w:eastAsia="Times New Roman"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 w:rsidRPr="006D4CA4">
              <w:rPr>
                <w:sz w:val="28"/>
                <w:szCs w:val="28"/>
              </w:rPr>
              <w:lastRenderedPageBreak/>
              <w:t xml:space="preserve">которых отнесено </w:t>
            </w:r>
            <w:proofErr w:type="gramStart"/>
            <w:r w:rsidRPr="006D4CA4">
              <w:rPr>
                <w:sz w:val="28"/>
                <w:szCs w:val="28"/>
              </w:rPr>
              <w:t>к</w:t>
            </w:r>
            <w:proofErr w:type="gramEnd"/>
            <w:r w:rsidRPr="006D4CA4">
              <w:rPr>
                <w:sz w:val="28"/>
                <w:szCs w:val="28"/>
              </w:rPr>
              <w:t xml:space="preserve"> полномочия органа местного самоуправления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left="-108"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>В сроки, установленные планом статистических работ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Среднесрочный финансовый план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Отчет о поступлении и использовании бюджетных ассигнований муниципального дорожного фонда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Ежеквартально, ежегодно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Реестр расходных обязательств на соответствующий год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Бюджет на соответствующий финансовый год и отчет об исполнении</w:t>
            </w:r>
          </w:p>
        </w:tc>
        <w:tc>
          <w:tcPr>
            <w:tcW w:w="3012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ежегодно</w:t>
            </w:r>
          </w:p>
        </w:tc>
        <w:tc>
          <w:tcPr>
            <w:tcW w:w="2091" w:type="dxa"/>
          </w:tcPr>
          <w:p w:rsidR="009A5B41" w:rsidRPr="006D4CA4" w:rsidRDefault="009A5B41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9A5B41" w:rsidRPr="006D4CA4" w:rsidTr="006D4CA4">
        <w:tc>
          <w:tcPr>
            <w:tcW w:w="10881" w:type="dxa"/>
            <w:gridSpan w:val="4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V. Информация о кадровом обеспечении органа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01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01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  <w:tc>
          <w:tcPr>
            <w:tcW w:w="2091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012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091" w:type="dxa"/>
          </w:tcPr>
          <w:p w:rsidR="009A5B41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353C70" w:rsidRPr="006D4CA4" w:rsidRDefault="00353C70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01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5 рабочих дней после проведения конкурса</w:t>
            </w:r>
          </w:p>
        </w:tc>
        <w:tc>
          <w:tcPr>
            <w:tcW w:w="2091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01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 xml:space="preserve">Перечень образовательных учреждений, подведомственных органу местного самоуправления, с указанием почтовых </w:t>
            </w:r>
            <w:r w:rsidRPr="006D4CA4">
              <w:rPr>
                <w:sz w:val="28"/>
                <w:szCs w:val="28"/>
              </w:rPr>
              <w:lastRenderedPageBreak/>
              <w:t>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01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091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386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012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 xml:space="preserve">В сроки, установленные Указом Президента РФ от 8 июля 2013 г. N 613 "Вопросы </w:t>
            </w:r>
            <w:proofErr w:type="spellStart"/>
            <w:proofErr w:type="gramStart"/>
            <w:r w:rsidRPr="006D4CA4">
              <w:rPr>
                <w:sz w:val="28"/>
                <w:szCs w:val="28"/>
              </w:rPr>
              <w:t>противодейств</w:t>
            </w:r>
            <w:proofErr w:type="spellEnd"/>
            <w:r w:rsidRPr="006D4CA4">
              <w:rPr>
                <w:sz w:val="28"/>
                <w:szCs w:val="28"/>
              </w:rPr>
              <w:t xml:space="preserve"> </w:t>
            </w:r>
            <w:proofErr w:type="spellStart"/>
            <w:r w:rsidRPr="006D4CA4">
              <w:rPr>
                <w:sz w:val="28"/>
                <w:szCs w:val="28"/>
              </w:rPr>
              <w:t>ия</w:t>
            </w:r>
            <w:proofErr w:type="spellEnd"/>
            <w:proofErr w:type="gramEnd"/>
            <w:r w:rsidRPr="006D4CA4">
              <w:rPr>
                <w:sz w:val="28"/>
                <w:szCs w:val="28"/>
              </w:rPr>
              <w:t xml:space="preserve"> коррупции"</w:t>
            </w:r>
          </w:p>
        </w:tc>
        <w:tc>
          <w:tcPr>
            <w:tcW w:w="2091" w:type="dxa"/>
          </w:tcPr>
          <w:p w:rsidR="00353C70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BC1729" w:rsidRPr="006D4CA4" w:rsidTr="006D4CA4">
        <w:tc>
          <w:tcPr>
            <w:tcW w:w="10881" w:type="dxa"/>
            <w:gridSpan w:val="4"/>
          </w:tcPr>
          <w:p w:rsidR="00BC1729" w:rsidRPr="006D4CA4" w:rsidRDefault="00BC1729" w:rsidP="006D4CA4">
            <w:pPr>
              <w:ind w:right="-259"/>
              <w:rPr>
                <w:b/>
                <w:sz w:val="28"/>
                <w:szCs w:val="28"/>
              </w:rPr>
            </w:pPr>
            <w:r w:rsidRPr="006D4CA4">
              <w:rPr>
                <w:b/>
                <w:sz w:val="28"/>
                <w:szCs w:val="28"/>
              </w:rPr>
              <w:t>VI.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7328D3" w:rsidRPr="006D4CA4" w:rsidTr="006D4CA4">
        <w:tc>
          <w:tcPr>
            <w:tcW w:w="392" w:type="dxa"/>
          </w:tcPr>
          <w:p w:rsidR="00BC1729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12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7328D3" w:rsidRPr="006D4CA4" w:rsidTr="006D4CA4">
        <w:tc>
          <w:tcPr>
            <w:tcW w:w="392" w:type="dxa"/>
          </w:tcPr>
          <w:p w:rsidR="00BC1729" w:rsidRPr="006D4CA4" w:rsidRDefault="00BC1729" w:rsidP="006D4CA4">
            <w:pPr>
              <w:ind w:right="-259"/>
              <w:rPr>
                <w:rFonts w:eastAsia="Times New Roman"/>
                <w:b/>
                <w:bCs/>
                <w:color w:val="26282F"/>
                <w:sz w:val="28"/>
                <w:szCs w:val="28"/>
              </w:rPr>
            </w:pPr>
            <w:r w:rsidRPr="006D4CA4">
              <w:rPr>
                <w:rFonts w:eastAsia="Times New Roman"/>
                <w:b/>
                <w:bCs/>
                <w:color w:val="26282F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12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091" w:type="dxa"/>
          </w:tcPr>
          <w:p w:rsidR="00BC1729" w:rsidRPr="006D4CA4" w:rsidRDefault="00BC1729" w:rsidP="006D4CA4">
            <w:pPr>
              <w:ind w:right="-259"/>
              <w:rPr>
                <w:sz w:val="28"/>
                <w:szCs w:val="28"/>
              </w:rPr>
            </w:pPr>
            <w:r w:rsidRPr="006D4CA4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A93960" w:rsidRPr="006D4CA4" w:rsidRDefault="00A93960" w:rsidP="00A93960">
      <w:pPr>
        <w:ind w:right="-259"/>
        <w:jc w:val="center"/>
        <w:rPr>
          <w:rFonts w:eastAsia="Times New Roman"/>
          <w:b/>
          <w:bCs/>
          <w:color w:val="26282F"/>
          <w:sz w:val="28"/>
          <w:szCs w:val="28"/>
        </w:rPr>
      </w:pPr>
    </w:p>
    <w:sectPr w:rsidR="00A93960" w:rsidRPr="006D4CA4">
      <w:pgSz w:w="11900" w:h="16840"/>
      <w:pgMar w:top="123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CF4B320"/>
    <w:lvl w:ilvl="0" w:tplc="681A0CF8">
      <w:start w:val="27"/>
      <w:numFmt w:val="decimal"/>
      <w:lvlText w:val="%1."/>
      <w:lvlJc w:val="left"/>
    </w:lvl>
    <w:lvl w:ilvl="1" w:tplc="D7708E9C">
      <w:numFmt w:val="decimal"/>
      <w:lvlText w:val=""/>
      <w:lvlJc w:val="left"/>
    </w:lvl>
    <w:lvl w:ilvl="2" w:tplc="6B3C57F2">
      <w:numFmt w:val="decimal"/>
      <w:lvlText w:val=""/>
      <w:lvlJc w:val="left"/>
    </w:lvl>
    <w:lvl w:ilvl="3" w:tplc="4CCA4852">
      <w:numFmt w:val="decimal"/>
      <w:lvlText w:val=""/>
      <w:lvlJc w:val="left"/>
    </w:lvl>
    <w:lvl w:ilvl="4" w:tplc="C5526780">
      <w:numFmt w:val="decimal"/>
      <w:lvlText w:val=""/>
      <w:lvlJc w:val="left"/>
    </w:lvl>
    <w:lvl w:ilvl="5" w:tplc="3668B9BE">
      <w:numFmt w:val="decimal"/>
      <w:lvlText w:val=""/>
      <w:lvlJc w:val="left"/>
    </w:lvl>
    <w:lvl w:ilvl="6" w:tplc="66146526">
      <w:numFmt w:val="decimal"/>
      <w:lvlText w:val=""/>
      <w:lvlJc w:val="left"/>
    </w:lvl>
    <w:lvl w:ilvl="7" w:tplc="CA86F332">
      <w:numFmt w:val="decimal"/>
      <w:lvlText w:val=""/>
      <w:lvlJc w:val="left"/>
    </w:lvl>
    <w:lvl w:ilvl="8" w:tplc="46A47C72">
      <w:numFmt w:val="decimal"/>
      <w:lvlText w:val=""/>
      <w:lvlJc w:val="left"/>
    </w:lvl>
  </w:abstractNum>
  <w:abstractNum w:abstractNumId="1">
    <w:nsid w:val="000001EB"/>
    <w:multiLevelType w:val="hybridMultilevel"/>
    <w:tmpl w:val="1EB8F94A"/>
    <w:lvl w:ilvl="0" w:tplc="4DD095CC">
      <w:start w:val="2"/>
      <w:numFmt w:val="decimal"/>
      <w:lvlText w:val="%1."/>
      <w:lvlJc w:val="left"/>
    </w:lvl>
    <w:lvl w:ilvl="1" w:tplc="560C6EF2">
      <w:numFmt w:val="decimal"/>
      <w:lvlText w:val=""/>
      <w:lvlJc w:val="left"/>
    </w:lvl>
    <w:lvl w:ilvl="2" w:tplc="B15450F6">
      <w:numFmt w:val="decimal"/>
      <w:lvlText w:val=""/>
      <w:lvlJc w:val="left"/>
    </w:lvl>
    <w:lvl w:ilvl="3" w:tplc="6A32886C">
      <w:numFmt w:val="decimal"/>
      <w:lvlText w:val=""/>
      <w:lvlJc w:val="left"/>
    </w:lvl>
    <w:lvl w:ilvl="4" w:tplc="1688A0FA">
      <w:numFmt w:val="decimal"/>
      <w:lvlText w:val=""/>
      <w:lvlJc w:val="left"/>
    </w:lvl>
    <w:lvl w:ilvl="5" w:tplc="1068DBD4">
      <w:numFmt w:val="decimal"/>
      <w:lvlText w:val=""/>
      <w:lvlJc w:val="left"/>
    </w:lvl>
    <w:lvl w:ilvl="6" w:tplc="E278C6B6">
      <w:numFmt w:val="decimal"/>
      <w:lvlText w:val=""/>
      <w:lvlJc w:val="left"/>
    </w:lvl>
    <w:lvl w:ilvl="7" w:tplc="D8A4BCF2">
      <w:numFmt w:val="decimal"/>
      <w:lvlText w:val=""/>
      <w:lvlJc w:val="left"/>
    </w:lvl>
    <w:lvl w:ilvl="8" w:tplc="1C184B36">
      <w:numFmt w:val="decimal"/>
      <w:lvlText w:val=""/>
      <w:lvlJc w:val="left"/>
    </w:lvl>
  </w:abstractNum>
  <w:abstractNum w:abstractNumId="2">
    <w:nsid w:val="00000BB3"/>
    <w:multiLevelType w:val="hybridMultilevel"/>
    <w:tmpl w:val="C92AF0B4"/>
    <w:lvl w:ilvl="0" w:tplc="A7F86048">
      <w:start w:val="1"/>
      <w:numFmt w:val="decimal"/>
      <w:lvlText w:val="%1)"/>
      <w:lvlJc w:val="left"/>
    </w:lvl>
    <w:lvl w:ilvl="1" w:tplc="37C03680">
      <w:numFmt w:val="decimal"/>
      <w:lvlText w:val=""/>
      <w:lvlJc w:val="left"/>
    </w:lvl>
    <w:lvl w:ilvl="2" w:tplc="2018BCB8">
      <w:numFmt w:val="decimal"/>
      <w:lvlText w:val=""/>
      <w:lvlJc w:val="left"/>
    </w:lvl>
    <w:lvl w:ilvl="3" w:tplc="8FECF5D8">
      <w:numFmt w:val="decimal"/>
      <w:lvlText w:val=""/>
      <w:lvlJc w:val="left"/>
    </w:lvl>
    <w:lvl w:ilvl="4" w:tplc="FD00AE74">
      <w:numFmt w:val="decimal"/>
      <w:lvlText w:val=""/>
      <w:lvlJc w:val="left"/>
    </w:lvl>
    <w:lvl w:ilvl="5" w:tplc="0C7687F6">
      <w:numFmt w:val="decimal"/>
      <w:lvlText w:val=""/>
      <w:lvlJc w:val="left"/>
    </w:lvl>
    <w:lvl w:ilvl="6" w:tplc="53566142">
      <w:numFmt w:val="decimal"/>
      <w:lvlText w:val=""/>
      <w:lvlJc w:val="left"/>
    </w:lvl>
    <w:lvl w:ilvl="7" w:tplc="BBBA7FD4">
      <w:numFmt w:val="decimal"/>
      <w:lvlText w:val=""/>
      <w:lvlJc w:val="left"/>
    </w:lvl>
    <w:lvl w:ilvl="8" w:tplc="5EEAC866">
      <w:numFmt w:val="decimal"/>
      <w:lvlText w:val=""/>
      <w:lvlJc w:val="left"/>
    </w:lvl>
  </w:abstractNum>
  <w:abstractNum w:abstractNumId="3">
    <w:nsid w:val="00000F3E"/>
    <w:multiLevelType w:val="hybridMultilevel"/>
    <w:tmpl w:val="8BBAD37A"/>
    <w:lvl w:ilvl="0" w:tplc="74148276">
      <w:start w:val="26"/>
      <w:numFmt w:val="decimal"/>
      <w:lvlText w:val="%1."/>
      <w:lvlJc w:val="left"/>
    </w:lvl>
    <w:lvl w:ilvl="1" w:tplc="87E02A20">
      <w:numFmt w:val="decimal"/>
      <w:lvlText w:val=""/>
      <w:lvlJc w:val="left"/>
    </w:lvl>
    <w:lvl w:ilvl="2" w:tplc="7B6C5134">
      <w:numFmt w:val="decimal"/>
      <w:lvlText w:val=""/>
      <w:lvlJc w:val="left"/>
    </w:lvl>
    <w:lvl w:ilvl="3" w:tplc="C422FAEE">
      <w:numFmt w:val="decimal"/>
      <w:lvlText w:val=""/>
      <w:lvlJc w:val="left"/>
    </w:lvl>
    <w:lvl w:ilvl="4" w:tplc="1876CCAA">
      <w:numFmt w:val="decimal"/>
      <w:lvlText w:val=""/>
      <w:lvlJc w:val="left"/>
    </w:lvl>
    <w:lvl w:ilvl="5" w:tplc="35FA1624">
      <w:numFmt w:val="decimal"/>
      <w:lvlText w:val=""/>
      <w:lvlJc w:val="left"/>
    </w:lvl>
    <w:lvl w:ilvl="6" w:tplc="CA2C96A2">
      <w:numFmt w:val="decimal"/>
      <w:lvlText w:val=""/>
      <w:lvlJc w:val="left"/>
    </w:lvl>
    <w:lvl w:ilvl="7" w:tplc="6B4A5F7A">
      <w:numFmt w:val="decimal"/>
      <w:lvlText w:val=""/>
      <w:lvlJc w:val="left"/>
    </w:lvl>
    <w:lvl w:ilvl="8" w:tplc="4D96D8B8">
      <w:numFmt w:val="decimal"/>
      <w:lvlText w:val=""/>
      <w:lvlJc w:val="left"/>
    </w:lvl>
  </w:abstractNum>
  <w:abstractNum w:abstractNumId="4">
    <w:nsid w:val="000012DB"/>
    <w:multiLevelType w:val="hybridMultilevel"/>
    <w:tmpl w:val="0D1EAF48"/>
    <w:lvl w:ilvl="0" w:tplc="ECD441AA">
      <w:start w:val="7"/>
      <w:numFmt w:val="decimal"/>
      <w:lvlText w:val="%1."/>
      <w:lvlJc w:val="left"/>
    </w:lvl>
    <w:lvl w:ilvl="1" w:tplc="835013F6">
      <w:numFmt w:val="decimal"/>
      <w:lvlText w:val=""/>
      <w:lvlJc w:val="left"/>
    </w:lvl>
    <w:lvl w:ilvl="2" w:tplc="0ED439A0">
      <w:numFmt w:val="decimal"/>
      <w:lvlText w:val=""/>
      <w:lvlJc w:val="left"/>
    </w:lvl>
    <w:lvl w:ilvl="3" w:tplc="328A31C0">
      <w:numFmt w:val="decimal"/>
      <w:lvlText w:val=""/>
      <w:lvlJc w:val="left"/>
    </w:lvl>
    <w:lvl w:ilvl="4" w:tplc="E4CAAE32">
      <w:numFmt w:val="decimal"/>
      <w:lvlText w:val=""/>
      <w:lvlJc w:val="left"/>
    </w:lvl>
    <w:lvl w:ilvl="5" w:tplc="3C947486">
      <w:numFmt w:val="decimal"/>
      <w:lvlText w:val=""/>
      <w:lvlJc w:val="left"/>
    </w:lvl>
    <w:lvl w:ilvl="6" w:tplc="93BC0B5A">
      <w:numFmt w:val="decimal"/>
      <w:lvlText w:val=""/>
      <w:lvlJc w:val="left"/>
    </w:lvl>
    <w:lvl w:ilvl="7" w:tplc="D21E44AE">
      <w:numFmt w:val="decimal"/>
      <w:lvlText w:val=""/>
      <w:lvlJc w:val="left"/>
    </w:lvl>
    <w:lvl w:ilvl="8" w:tplc="2B8C202A">
      <w:numFmt w:val="decimal"/>
      <w:lvlText w:val=""/>
      <w:lvlJc w:val="left"/>
    </w:lvl>
  </w:abstractNum>
  <w:abstractNum w:abstractNumId="5">
    <w:nsid w:val="0000153C"/>
    <w:multiLevelType w:val="hybridMultilevel"/>
    <w:tmpl w:val="77266EDA"/>
    <w:lvl w:ilvl="0" w:tplc="372C23A8">
      <w:start w:val="15"/>
      <w:numFmt w:val="decimal"/>
      <w:lvlText w:val="%1."/>
      <w:lvlJc w:val="left"/>
    </w:lvl>
    <w:lvl w:ilvl="1" w:tplc="39A8304C">
      <w:numFmt w:val="decimal"/>
      <w:lvlText w:val=""/>
      <w:lvlJc w:val="left"/>
    </w:lvl>
    <w:lvl w:ilvl="2" w:tplc="3DBCB6AA">
      <w:numFmt w:val="decimal"/>
      <w:lvlText w:val=""/>
      <w:lvlJc w:val="left"/>
    </w:lvl>
    <w:lvl w:ilvl="3" w:tplc="198ECA24">
      <w:numFmt w:val="decimal"/>
      <w:lvlText w:val=""/>
      <w:lvlJc w:val="left"/>
    </w:lvl>
    <w:lvl w:ilvl="4" w:tplc="7F58BE62">
      <w:numFmt w:val="decimal"/>
      <w:lvlText w:val=""/>
      <w:lvlJc w:val="left"/>
    </w:lvl>
    <w:lvl w:ilvl="5" w:tplc="2D56B132">
      <w:numFmt w:val="decimal"/>
      <w:lvlText w:val=""/>
      <w:lvlJc w:val="left"/>
    </w:lvl>
    <w:lvl w:ilvl="6" w:tplc="56986FF2">
      <w:numFmt w:val="decimal"/>
      <w:lvlText w:val=""/>
      <w:lvlJc w:val="left"/>
    </w:lvl>
    <w:lvl w:ilvl="7" w:tplc="0EDA06D2">
      <w:numFmt w:val="decimal"/>
      <w:lvlText w:val=""/>
      <w:lvlJc w:val="left"/>
    </w:lvl>
    <w:lvl w:ilvl="8" w:tplc="19D8E724">
      <w:numFmt w:val="decimal"/>
      <w:lvlText w:val=""/>
      <w:lvlJc w:val="left"/>
    </w:lvl>
  </w:abstractNum>
  <w:abstractNum w:abstractNumId="6">
    <w:nsid w:val="000026E9"/>
    <w:multiLevelType w:val="hybridMultilevel"/>
    <w:tmpl w:val="EA0093FC"/>
    <w:lvl w:ilvl="0" w:tplc="C1A8E6CC">
      <w:start w:val="1"/>
      <w:numFmt w:val="bullet"/>
      <w:lvlText w:val="в"/>
      <w:lvlJc w:val="left"/>
    </w:lvl>
    <w:lvl w:ilvl="1" w:tplc="9DF68B44">
      <w:start w:val="5"/>
      <w:numFmt w:val="decimal"/>
      <w:lvlText w:val="%2."/>
      <w:lvlJc w:val="left"/>
    </w:lvl>
    <w:lvl w:ilvl="2" w:tplc="2F064DFA">
      <w:start w:val="6"/>
      <w:numFmt w:val="decimal"/>
      <w:lvlText w:val="%3."/>
      <w:lvlJc w:val="left"/>
    </w:lvl>
    <w:lvl w:ilvl="3" w:tplc="F41A3F8C">
      <w:numFmt w:val="decimal"/>
      <w:lvlText w:val=""/>
      <w:lvlJc w:val="left"/>
    </w:lvl>
    <w:lvl w:ilvl="4" w:tplc="3FF0569A">
      <w:numFmt w:val="decimal"/>
      <w:lvlText w:val=""/>
      <w:lvlJc w:val="left"/>
    </w:lvl>
    <w:lvl w:ilvl="5" w:tplc="CD5A8974">
      <w:numFmt w:val="decimal"/>
      <w:lvlText w:val=""/>
      <w:lvlJc w:val="left"/>
    </w:lvl>
    <w:lvl w:ilvl="6" w:tplc="CC9652F0">
      <w:numFmt w:val="decimal"/>
      <w:lvlText w:val=""/>
      <w:lvlJc w:val="left"/>
    </w:lvl>
    <w:lvl w:ilvl="7" w:tplc="2D6862A2">
      <w:numFmt w:val="decimal"/>
      <w:lvlText w:val=""/>
      <w:lvlJc w:val="left"/>
    </w:lvl>
    <w:lvl w:ilvl="8" w:tplc="63FC3C70">
      <w:numFmt w:val="decimal"/>
      <w:lvlText w:val=""/>
      <w:lvlJc w:val="left"/>
    </w:lvl>
  </w:abstractNum>
  <w:abstractNum w:abstractNumId="7">
    <w:nsid w:val="00002EA6"/>
    <w:multiLevelType w:val="hybridMultilevel"/>
    <w:tmpl w:val="6C824746"/>
    <w:lvl w:ilvl="0" w:tplc="9F703D90">
      <w:start w:val="2"/>
      <w:numFmt w:val="decimal"/>
      <w:lvlText w:val="%1)"/>
      <w:lvlJc w:val="left"/>
    </w:lvl>
    <w:lvl w:ilvl="1" w:tplc="4E6A94BA">
      <w:numFmt w:val="decimal"/>
      <w:lvlText w:val=""/>
      <w:lvlJc w:val="left"/>
    </w:lvl>
    <w:lvl w:ilvl="2" w:tplc="42261BF0">
      <w:numFmt w:val="decimal"/>
      <w:lvlText w:val=""/>
      <w:lvlJc w:val="left"/>
    </w:lvl>
    <w:lvl w:ilvl="3" w:tplc="14FEC30E">
      <w:numFmt w:val="decimal"/>
      <w:lvlText w:val=""/>
      <w:lvlJc w:val="left"/>
    </w:lvl>
    <w:lvl w:ilvl="4" w:tplc="855A76F2">
      <w:numFmt w:val="decimal"/>
      <w:lvlText w:val=""/>
      <w:lvlJc w:val="left"/>
    </w:lvl>
    <w:lvl w:ilvl="5" w:tplc="9EDC0332">
      <w:numFmt w:val="decimal"/>
      <w:lvlText w:val=""/>
      <w:lvlJc w:val="left"/>
    </w:lvl>
    <w:lvl w:ilvl="6" w:tplc="0798D286">
      <w:numFmt w:val="decimal"/>
      <w:lvlText w:val=""/>
      <w:lvlJc w:val="left"/>
    </w:lvl>
    <w:lvl w:ilvl="7" w:tplc="0C489CC6">
      <w:numFmt w:val="decimal"/>
      <w:lvlText w:val=""/>
      <w:lvlJc w:val="left"/>
    </w:lvl>
    <w:lvl w:ilvl="8" w:tplc="D87213A6">
      <w:numFmt w:val="decimal"/>
      <w:lvlText w:val=""/>
      <w:lvlJc w:val="left"/>
    </w:lvl>
  </w:abstractNum>
  <w:abstractNum w:abstractNumId="8">
    <w:nsid w:val="0000390C"/>
    <w:multiLevelType w:val="hybridMultilevel"/>
    <w:tmpl w:val="DC6CC502"/>
    <w:lvl w:ilvl="0" w:tplc="7FC42950">
      <w:start w:val="1"/>
      <w:numFmt w:val="bullet"/>
      <w:lvlText w:val="к"/>
      <w:lvlJc w:val="left"/>
    </w:lvl>
    <w:lvl w:ilvl="1" w:tplc="28FE0E96">
      <w:numFmt w:val="decimal"/>
      <w:lvlText w:val=""/>
      <w:lvlJc w:val="left"/>
    </w:lvl>
    <w:lvl w:ilvl="2" w:tplc="F67EE57A">
      <w:numFmt w:val="decimal"/>
      <w:lvlText w:val=""/>
      <w:lvlJc w:val="left"/>
    </w:lvl>
    <w:lvl w:ilvl="3" w:tplc="FE0CC53E">
      <w:numFmt w:val="decimal"/>
      <w:lvlText w:val=""/>
      <w:lvlJc w:val="left"/>
    </w:lvl>
    <w:lvl w:ilvl="4" w:tplc="55D89A7E">
      <w:numFmt w:val="decimal"/>
      <w:lvlText w:val=""/>
      <w:lvlJc w:val="left"/>
    </w:lvl>
    <w:lvl w:ilvl="5" w:tplc="4E3CE1D2">
      <w:numFmt w:val="decimal"/>
      <w:lvlText w:val=""/>
      <w:lvlJc w:val="left"/>
    </w:lvl>
    <w:lvl w:ilvl="6" w:tplc="D8C6DA98">
      <w:numFmt w:val="decimal"/>
      <w:lvlText w:val=""/>
      <w:lvlJc w:val="left"/>
    </w:lvl>
    <w:lvl w:ilvl="7" w:tplc="80AE2D58">
      <w:numFmt w:val="decimal"/>
      <w:lvlText w:val=""/>
      <w:lvlJc w:val="left"/>
    </w:lvl>
    <w:lvl w:ilvl="8" w:tplc="001A1C00">
      <w:numFmt w:val="decimal"/>
      <w:lvlText w:val=""/>
      <w:lvlJc w:val="left"/>
    </w:lvl>
  </w:abstractNum>
  <w:abstractNum w:abstractNumId="9">
    <w:nsid w:val="000041BB"/>
    <w:multiLevelType w:val="hybridMultilevel"/>
    <w:tmpl w:val="61520A22"/>
    <w:lvl w:ilvl="0" w:tplc="107479AC">
      <w:start w:val="1"/>
      <w:numFmt w:val="decimal"/>
      <w:lvlText w:val="%1."/>
      <w:lvlJc w:val="left"/>
    </w:lvl>
    <w:lvl w:ilvl="1" w:tplc="5E7048BC">
      <w:numFmt w:val="decimal"/>
      <w:lvlText w:val=""/>
      <w:lvlJc w:val="left"/>
    </w:lvl>
    <w:lvl w:ilvl="2" w:tplc="E194750A">
      <w:numFmt w:val="decimal"/>
      <w:lvlText w:val=""/>
      <w:lvlJc w:val="left"/>
    </w:lvl>
    <w:lvl w:ilvl="3" w:tplc="6D6665A0">
      <w:numFmt w:val="decimal"/>
      <w:lvlText w:val=""/>
      <w:lvlJc w:val="left"/>
    </w:lvl>
    <w:lvl w:ilvl="4" w:tplc="3426EAD0">
      <w:numFmt w:val="decimal"/>
      <w:lvlText w:val=""/>
      <w:lvlJc w:val="left"/>
    </w:lvl>
    <w:lvl w:ilvl="5" w:tplc="ACCA5BA0">
      <w:numFmt w:val="decimal"/>
      <w:lvlText w:val=""/>
      <w:lvlJc w:val="left"/>
    </w:lvl>
    <w:lvl w:ilvl="6" w:tplc="68FAB754">
      <w:numFmt w:val="decimal"/>
      <w:lvlText w:val=""/>
      <w:lvlJc w:val="left"/>
    </w:lvl>
    <w:lvl w:ilvl="7" w:tplc="96407BF8">
      <w:numFmt w:val="decimal"/>
      <w:lvlText w:val=""/>
      <w:lvlJc w:val="left"/>
    </w:lvl>
    <w:lvl w:ilvl="8" w:tplc="48D46BCE">
      <w:numFmt w:val="decimal"/>
      <w:lvlText w:val=""/>
      <w:lvlJc w:val="left"/>
    </w:lvl>
  </w:abstractNum>
  <w:abstractNum w:abstractNumId="10">
    <w:nsid w:val="00005AF1"/>
    <w:multiLevelType w:val="hybridMultilevel"/>
    <w:tmpl w:val="1990F880"/>
    <w:lvl w:ilvl="0" w:tplc="FCEEE74C">
      <w:start w:val="1"/>
      <w:numFmt w:val="bullet"/>
      <w:lvlText w:val="В"/>
      <w:lvlJc w:val="left"/>
    </w:lvl>
    <w:lvl w:ilvl="1" w:tplc="FEB6471A">
      <w:numFmt w:val="decimal"/>
      <w:lvlText w:val=""/>
      <w:lvlJc w:val="left"/>
    </w:lvl>
    <w:lvl w:ilvl="2" w:tplc="44FCC376">
      <w:numFmt w:val="decimal"/>
      <w:lvlText w:val=""/>
      <w:lvlJc w:val="left"/>
    </w:lvl>
    <w:lvl w:ilvl="3" w:tplc="0BD070FC">
      <w:numFmt w:val="decimal"/>
      <w:lvlText w:val=""/>
      <w:lvlJc w:val="left"/>
    </w:lvl>
    <w:lvl w:ilvl="4" w:tplc="FC002460">
      <w:numFmt w:val="decimal"/>
      <w:lvlText w:val=""/>
      <w:lvlJc w:val="left"/>
    </w:lvl>
    <w:lvl w:ilvl="5" w:tplc="F4BC7F7E">
      <w:numFmt w:val="decimal"/>
      <w:lvlText w:val=""/>
      <w:lvlJc w:val="left"/>
    </w:lvl>
    <w:lvl w:ilvl="6" w:tplc="6A92F81C">
      <w:numFmt w:val="decimal"/>
      <w:lvlText w:val=""/>
      <w:lvlJc w:val="left"/>
    </w:lvl>
    <w:lvl w:ilvl="7" w:tplc="087257FE">
      <w:numFmt w:val="decimal"/>
      <w:lvlText w:val=""/>
      <w:lvlJc w:val="left"/>
    </w:lvl>
    <w:lvl w:ilvl="8" w:tplc="29CE4B5C">
      <w:numFmt w:val="decimal"/>
      <w:lvlText w:val=""/>
      <w:lvlJc w:val="left"/>
    </w:lvl>
  </w:abstractNum>
  <w:abstractNum w:abstractNumId="11">
    <w:nsid w:val="00007E87"/>
    <w:multiLevelType w:val="hybridMultilevel"/>
    <w:tmpl w:val="10284326"/>
    <w:lvl w:ilvl="0" w:tplc="5DDC43E4">
      <w:start w:val="1"/>
      <w:numFmt w:val="bullet"/>
      <w:lvlText w:val="и"/>
      <w:lvlJc w:val="left"/>
    </w:lvl>
    <w:lvl w:ilvl="1" w:tplc="E71E24FA">
      <w:numFmt w:val="decimal"/>
      <w:lvlText w:val=""/>
      <w:lvlJc w:val="left"/>
    </w:lvl>
    <w:lvl w:ilvl="2" w:tplc="E61A2518">
      <w:numFmt w:val="decimal"/>
      <w:lvlText w:val=""/>
      <w:lvlJc w:val="left"/>
    </w:lvl>
    <w:lvl w:ilvl="3" w:tplc="58820C88">
      <w:numFmt w:val="decimal"/>
      <w:lvlText w:val=""/>
      <w:lvlJc w:val="left"/>
    </w:lvl>
    <w:lvl w:ilvl="4" w:tplc="059EBF62">
      <w:numFmt w:val="decimal"/>
      <w:lvlText w:val=""/>
      <w:lvlJc w:val="left"/>
    </w:lvl>
    <w:lvl w:ilvl="5" w:tplc="A96C3D74">
      <w:numFmt w:val="decimal"/>
      <w:lvlText w:val=""/>
      <w:lvlJc w:val="left"/>
    </w:lvl>
    <w:lvl w:ilvl="6" w:tplc="FDECEC96">
      <w:numFmt w:val="decimal"/>
      <w:lvlText w:val=""/>
      <w:lvlJc w:val="left"/>
    </w:lvl>
    <w:lvl w:ilvl="7" w:tplc="EC924DAC">
      <w:numFmt w:val="decimal"/>
      <w:lvlText w:val=""/>
      <w:lvlJc w:val="left"/>
    </w:lvl>
    <w:lvl w:ilvl="8" w:tplc="0EB49516">
      <w:numFmt w:val="decimal"/>
      <w:lvlText w:val=""/>
      <w:lvlJc w:val="left"/>
    </w:lvl>
  </w:abstractNum>
  <w:abstractNum w:abstractNumId="12">
    <w:nsid w:val="5D096C09"/>
    <w:multiLevelType w:val="hybridMultilevel"/>
    <w:tmpl w:val="04F0B7A6"/>
    <w:lvl w:ilvl="0" w:tplc="481E1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3060C4"/>
    <w:rsid w:val="00353C70"/>
    <w:rsid w:val="006151C7"/>
    <w:rsid w:val="00645552"/>
    <w:rsid w:val="006D4CA4"/>
    <w:rsid w:val="007328D3"/>
    <w:rsid w:val="00866C36"/>
    <w:rsid w:val="00870540"/>
    <w:rsid w:val="00875C93"/>
    <w:rsid w:val="008B05B6"/>
    <w:rsid w:val="008D3A14"/>
    <w:rsid w:val="00903C0C"/>
    <w:rsid w:val="009A5B41"/>
    <w:rsid w:val="00A93960"/>
    <w:rsid w:val="00BC1729"/>
    <w:rsid w:val="00CF3B9E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866C3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66C36"/>
    <w:pPr>
      <w:suppressLineNumbers/>
    </w:pPr>
  </w:style>
  <w:style w:type="table" w:styleId="a4">
    <w:name w:val="Table Grid"/>
    <w:basedOn w:val="a1"/>
    <w:uiPriority w:val="59"/>
    <w:rsid w:val="0086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3B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6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2019-06-21T06:19:00Z</cp:lastPrinted>
  <dcterms:created xsi:type="dcterms:W3CDTF">2019-06-21T06:22:00Z</dcterms:created>
  <dcterms:modified xsi:type="dcterms:W3CDTF">2019-06-21T06:22:00Z</dcterms:modified>
</cp:coreProperties>
</file>