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D" w:rsidRPr="00383D4D" w:rsidRDefault="00383D4D" w:rsidP="00383D4D">
      <w:pPr>
        <w:rPr>
          <w:rFonts w:ascii="Monotype Corsiva" w:hAnsi="Monotype Corsiva"/>
          <w:bCs/>
          <w:i/>
          <w:iCs/>
          <w:sz w:val="44"/>
          <w:szCs w:val="44"/>
        </w:rPr>
      </w:pPr>
      <w:r w:rsidRPr="00383D4D"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64F7421E" wp14:editId="7CB0653E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4D" w:rsidRPr="009A063C" w:rsidRDefault="00383D4D" w:rsidP="00383D4D">
      <w:pPr>
        <w:jc w:val="center"/>
        <w:rPr>
          <w:rFonts w:ascii="Monotype Corsiva" w:hAnsi="Monotype Corsiva" w:cs="Times New Roman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 w:cs="Times New Roman"/>
          <w:b/>
          <w:bCs/>
          <w:i/>
          <w:iCs/>
          <w:sz w:val="40"/>
          <w:szCs w:val="40"/>
        </w:rPr>
        <w:t>ЧЕРНОПЕНСКИЙ  ВЕСТНИК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Костромской области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bookmarkStart w:id="0" w:name="_GoBack"/>
      <w:bookmarkEnd w:id="0"/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Информационный бюллетень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выходит с 30 ноября 2006 года             </w:t>
      </w:r>
      <w:r w:rsidRPr="002202C1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>7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понедельник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0</w:t>
      </w: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>8</w:t>
      </w: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  <w:t xml:space="preserve"> апреля 2016 года 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</w:rPr>
      </w:pP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</w:pPr>
      <w:r w:rsidRPr="002202C1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383D4D" w:rsidRPr="002202C1" w:rsidRDefault="00383D4D" w:rsidP="00383D4D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u w:val="single"/>
        </w:rPr>
      </w:pPr>
    </w:p>
    <w:p w:rsidR="00383D4D" w:rsidRPr="00BD01D9" w:rsidRDefault="00383D4D" w:rsidP="00383D4D">
      <w:pPr>
        <w:pStyle w:val="31"/>
        <w:numPr>
          <w:ilvl w:val="0"/>
          <w:numId w:val="2"/>
        </w:numPr>
        <w:ind w:left="0" w:hanging="11"/>
        <w:rPr>
          <w:bCs/>
          <w:sz w:val="28"/>
          <w:szCs w:val="28"/>
          <w:lang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Объявление </w:t>
      </w:r>
      <w:r w:rsidRPr="00383D4D">
        <w:rPr>
          <w:bCs/>
          <w:sz w:val="28"/>
          <w:szCs w:val="28"/>
          <w:lang/>
        </w:rPr>
        <w:t>Администрация Чернопенского  поселения о результатах аукциона по продаже земельного участка</w:t>
      </w:r>
      <w:r>
        <w:rPr>
          <w:bCs/>
          <w:sz w:val="28"/>
          <w:szCs w:val="28"/>
          <w:lang/>
        </w:rPr>
        <w:t xml:space="preserve"> </w:t>
      </w:r>
      <w:r w:rsidRPr="00383D4D">
        <w:rPr>
          <w:bCs/>
          <w:sz w:val="28"/>
          <w:szCs w:val="28"/>
          <w:lang/>
        </w:rPr>
        <w:t xml:space="preserve">для строительства индивидуального жилого дома, расположенного в Чернопенском  сельском </w:t>
      </w:r>
      <w:r w:rsidRPr="00BD01D9">
        <w:rPr>
          <w:bCs/>
          <w:sz w:val="28"/>
          <w:szCs w:val="28"/>
          <w:lang/>
        </w:rPr>
        <w:t xml:space="preserve">поселении  в </w:t>
      </w:r>
      <w:proofErr w:type="spellStart"/>
      <w:r w:rsidRPr="00BD01D9">
        <w:rPr>
          <w:bCs/>
          <w:sz w:val="28"/>
          <w:szCs w:val="28"/>
          <w:lang/>
        </w:rPr>
        <w:t>п</w:t>
      </w:r>
      <w:proofErr w:type="gramStart"/>
      <w:r w:rsidRPr="00BD01D9">
        <w:rPr>
          <w:bCs/>
          <w:sz w:val="28"/>
          <w:szCs w:val="28"/>
          <w:lang/>
        </w:rPr>
        <w:t>.С</w:t>
      </w:r>
      <w:proofErr w:type="gramEnd"/>
      <w:r w:rsidRPr="00BD01D9">
        <w:rPr>
          <w:bCs/>
          <w:sz w:val="28"/>
          <w:szCs w:val="28"/>
          <w:lang/>
        </w:rPr>
        <w:t>ухоногово</w:t>
      </w:r>
      <w:proofErr w:type="spellEnd"/>
      <w:r w:rsidR="00BD01D9" w:rsidRPr="00BD01D9">
        <w:rPr>
          <w:bCs/>
          <w:sz w:val="28"/>
          <w:szCs w:val="28"/>
          <w:lang/>
        </w:rPr>
        <w:t>.</w:t>
      </w:r>
    </w:p>
    <w:p w:rsidR="00BD01D9" w:rsidRPr="00BD01D9" w:rsidRDefault="00BD01D9" w:rsidP="00BD01D9">
      <w:pPr>
        <w:pStyle w:val="a3"/>
        <w:numPr>
          <w:ilvl w:val="0"/>
          <w:numId w:val="2"/>
        </w:numPr>
        <w:suppressAutoHyphens/>
        <w:ind w:left="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BD01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Объявление </w:t>
      </w:r>
      <w:r w:rsidRPr="00BD01D9">
        <w:rPr>
          <w:rFonts w:ascii="Times New Roman" w:eastAsia="Times New Roman" w:hAnsi="Times New Roman" w:cs="Times New Roman"/>
          <w:sz w:val="28"/>
          <w:szCs w:val="28"/>
          <w:lang/>
        </w:rPr>
        <w:t xml:space="preserve">Администрация Чернопенского сельского поселения Костромского муниципального района </w:t>
      </w:r>
      <w:r w:rsidRPr="00BD01D9">
        <w:rPr>
          <w:rFonts w:ascii="Times New Roman" w:eastAsia="Times New Roman" w:hAnsi="Times New Roman" w:cs="Times New Roman"/>
          <w:bCs/>
          <w:sz w:val="28"/>
          <w:szCs w:val="28"/>
          <w:lang/>
        </w:rPr>
        <w:t>о проведен</w:t>
      </w:r>
      <w:proofErr w:type="gramStart"/>
      <w:r w:rsidRPr="00BD01D9">
        <w:rPr>
          <w:rFonts w:ascii="Times New Roman" w:eastAsia="Times New Roman" w:hAnsi="Times New Roman" w:cs="Times New Roman"/>
          <w:bCs/>
          <w:sz w:val="28"/>
          <w:szCs w:val="28"/>
          <w:lang/>
        </w:rPr>
        <w:t>ии ау</w:t>
      </w:r>
      <w:proofErr w:type="gramEnd"/>
      <w:r w:rsidRPr="00BD01D9">
        <w:rPr>
          <w:rFonts w:ascii="Times New Roman" w:eastAsia="Times New Roman" w:hAnsi="Times New Roman" w:cs="Times New Roman"/>
          <w:bCs/>
          <w:sz w:val="28"/>
          <w:szCs w:val="28"/>
          <w:lang/>
        </w:rPr>
        <w:t>кциона по продаже земельного участка для строительства индивидуального жилого дома, расположенного в п. Сухоногово по ул. Комсомольская.</w:t>
      </w:r>
    </w:p>
    <w:p w:rsidR="00BD01D9" w:rsidRPr="00383D4D" w:rsidRDefault="00BD01D9" w:rsidP="00BD01D9">
      <w:pPr>
        <w:pStyle w:val="31"/>
        <w:ind w:firstLine="0"/>
        <w:rPr>
          <w:bCs/>
          <w:sz w:val="28"/>
          <w:szCs w:val="28"/>
          <w:lang/>
        </w:rPr>
      </w:pPr>
    </w:p>
    <w:p w:rsidR="00383D4D" w:rsidRDefault="00383D4D" w:rsidP="00383D4D">
      <w:pPr>
        <w:pStyle w:val="a3"/>
        <w:suppressAutoHyphens/>
        <w:snapToGrid w:val="0"/>
        <w:spacing w:line="100" w:lineRule="atLeast"/>
        <w:ind w:left="0" w:hanging="1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83D4D" w:rsidRDefault="00383D4D" w:rsidP="00383D4D">
      <w:pPr>
        <w:pStyle w:val="31"/>
        <w:ind w:left="360" w:firstLine="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******</w:t>
      </w:r>
    </w:p>
    <w:p w:rsidR="00383D4D" w:rsidRDefault="00383D4D" w:rsidP="00383D4D">
      <w:pPr>
        <w:pStyle w:val="31"/>
        <w:ind w:left="360" w:firstLine="0"/>
        <w:jc w:val="center"/>
        <w:rPr>
          <w:b/>
          <w:bCs/>
          <w:sz w:val="28"/>
          <w:szCs w:val="28"/>
          <w:lang/>
        </w:rPr>
      </w:pPr>
    </w:p>
    <w:p w:rsidR="00383D4D" w:rsidRPr="00383D4D" w:rsidRDefault="00383D4D" w:rsidP="00383D4D">
      <w:pPr>
        <w:pStyle w:val="31"/>
        <w:ind w:left="360" w:firstLine="0"/>
        <w:jc w:val="center"/>
        <w:rPr>
          <w:b/>
          <w:bCs/>
          <w:sz w:val="28"/>
          <w:szCs w:val="28"/>
          <w:lang/>
        </w:rPr>
      </w:pPr>
      <w:r w:rsidRPr="00383D4D">
        <w:rPr>
          <w:b/>
          <w:bCs/>
          <w:sz w:val="28"/>
          <w:szCs w:val="28"/>
          <w:lang/>
        </w:rPr>
        <w:t>Администрация Чернопенского  поселения сообщает о результатах аукциона по продаже земельного участка</w:t>
      </w:r>
    </w:p>
    <w:p w:rsidR="00383D4D" w:rsidRPr="00383D4D" w:rsidRDefault="00383D4D" w:rsidP="00383D4D">
      <w:pPr>
        <w:pStyle w:val="31"/>
        <w:ind w:left="360" w:firstLine="0"/>
        <w:jc w:val="center"/>
        <w:rPr>
          <w:b/>
          <w:bCs/>
          <w:sz w:val="28"/>
          <w:szCs w:val="28"/>
          <w:lang/>
        </w:rPr>
      </w:pPr>
      <w:r w:rsidRPr="00383D4D">
        <w:rPr>
          <w:b/>
          <w:bCs/>
          <w:sz w:val="28"/>
          <w:szCs w:val="28"/>
          <w:lang/>
        </w:rPr>
        <w:t>для строительства индивидуального жилого дома, расположенного в Чернопенском  сельском поселении  в п.</w:t>
      </w:r>
      <w:r w:rsidR="00923FD5">
        <w:rPr>
          <w:b/>
          <w:bCs/>
          <w:sz w:val="28"/>
          <w:szCs w:val="28"/>
          <w:lang/>
        </w:rPr>
        <w:t xml:space="preserve"> </w:t>
      </w:r>
      <w:r w:rsidRPr="00383D4D">
        <w:rPr>
          <w:b/>
          <w:bCs/>
          <w:sz w:val="28"/>
          <w:szCs w:val="28"/>
          <w:lang/>
        </w:rPr>
        <w:t>Сухоногово</w:t>
      </w:r>
    </w:p>
    <w:p w:rsidR="00383D4D" w:rsidRPr="00383D4D" w:rsidRDefault="00383D4D" w:rsidP="00383D4D">
      <w:pPr>
        <w:pStyle w:val="31"/>
        <w:ind w:left="360" w:firstLine="0"/>
        <w:jc w:val="center"/>
        <w:rPr>
          <w:b/>
          <w:bCs/>
          <w:sz w:val="28"/>
          <w:szCs w:val="28"/>
          <w:lang/>
        </w:rPr>
      </w:pPr>
    </w:p>
    <w:p w:rsidR="00383D4D" w:rsidRPr="00383D4D" w:rsidRDefault="00383D4D" w:rsidP="00383D4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4D">
        <w:rPr>
          <w:rFonts w:ascii="Times New Roman" w:hAnsi="Times New Roman" w:cs="Times New Roman"/>
          <w:bCs/>
          <w:sz w:val="28"/>
          <w:szCs w:val="28"/>
          <w:lang/>
        </w:rPr>
        <w:t>Аукцион, открытый по составу участников и форме подачи заявок,</w:t>
      </w:r>
      <w:r w:rsidRPr="00383D4D">
        <w:rPr>
          <w:rFonts w:ascii="Times New Roman" w:hAnsi="Times New Roman" w:cs="Times New Roman"/>
          <w:sz w:val="28"/>
          <w:szCs w:val="28"/>
        </w:rPr>
        <w:t xml:space="preserve"> </w:t>
      </w:r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проводимый 18.04.2016  в 14 час. 00 мин. по адресу: п. Сухоногово пл. Советская, д.3, в соответствии с  Постановлением главы администрации Чернопенского сельского поселения Костромского муниципального района  от </w:t>
      </w:r>
      <w:r w:rsidRPr="00383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4D">
        <w:rPr>
          <w:rFonts w:ascii="Times New Roman" w:hAnsi="Times New Roman" w:cs="Times New Roman"/>
          <w:sz w:val="28"/>
          <w:szCs w:val="28"/>
        </w:rPr>
        <w:t xml:space="preserve"> 10.03.2016</w:t>
      </w:r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383D4D">
        <w:rPr>
          <w:rFonts w:ascii="Times New Roman" w:hAnsi="Times New Roman" w:cs="Times New Roman"/>
          <w:sz w:val="28"/>
          <w:szCs w:val="28"/>
        </w:rPr>
        <w:t xml:space="preserve">№ 30 </w:t>
      </w:r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по продаже земельного участка с кадастровым номером 44:07:130107:135, общей площадью 800,0 </w:t>
      </w:r>
      <w:proofErr w:type="spellStart"/>
      <w:r w:rsidRPr="00383D4D">
        <w:rPr>
          <w:rFonts w:ascii="Times New Roman" w:hAnsi="Times New Roman" w:cs="Times New Roman"/>
          <w:bCs/>
          <w:sz w:val="28"/>
          <w:szCs w:val="28"/>
          <w:lang/>
        </w:rPr>
        <w:t>кв.м</w:t>
      </w:r>
      <w:proofErr w:type="spellEnd"/>
      <w:r w:rsidRPr="00383D4D">
        <w:rPr>
          <w:rFonts w:ascii="Times New Roman" w:hAnsi="Times New Roman" w:cs="Times New Roman"/>
          <w:bCs/>
          <w:sz w:val="28"/>
          <w:szCs w:val="28"/>
          <w:lang/>
        </w:rPr>
        <w:t>., находящийся примерно в 100  м</w:t>
      </w:r>
      <w:proofErr w:type="gramEnd"/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 по направлению на юго-восток. Ориентир д. № 50 по ул. </w:t>
      </w:r>
      <w:proofErr w:type="gramStart"/>
      <w:r w:rsidRPr="00383D4D">
        <w:rPr>
          <w:rFonts w:ascii="Times New Roman" w:hAnsi="Times New Roman" w:cs="Times New Roman"/>
          <w:bCs/>
          <w:sz w:val="28"/>
          <w:szCs w:val="28"/>
          <w:lang/>
        </w:rPr>
        <w:t>Комсомольской</w:t>
      </w:r>
      <w:proofErr w:type="gramEnd"/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, расположенный за пределами участка. Адрес ориентира: Костромская область, Костромской район, Чернопенское сельское поселение </w:t>
      </w:r>
      <w:proofErr w:type="spellStart"/>
      <w:r w:rsidRPr="00383D4D">
        <w:rPr>
          <w:rFonts w:ascii="Times New Roman" w:hAnsi="Times New Roman" w:cs="Times New Roman"/>
          <w:bCs/>
          <w:sz w:val="28"/>
          <w:szCs w:val="28"/>
          <w:lang/>
        </w:rPr>
        <w:t>п</w:t>
      </w:r>
      <w:proofErr w:type="gramStart"/>
      <w:r w:rsidRPr="00383D4D">
        <w:rPr>
          <w:rFonts w:ascii="Times New Roman" w:hAnsi="Times New Roman" w:cs="Times New Roman"/>
          <w:bCs/>
          <w:sz w:val="28"/>
          <w:szCs w:val="28"/>
          <w:lang/>
        </w:rPr>
        <w:t>.С</w:t>
      </w:r>
      <w:proofErr w:type="gramEnd"/>
      <w:r w:rsidRPr="00383D4D">
        <w:rPr>
          <w:rFonts w:ascii="Times New Roman" w:hAnsi="Times New Roman" w:cs="Times New Roman"/>
          <w:bCs/>
          <w:sz w:val="28"/>
          <w:szCs w:val="28"/>
          <w:lang/>
        </w:rPr>
        <w:t>ухоногово</w:t>
      </w:r>
      <w:proofErr w:type="spellEnd"/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, вид разрешенного использования – </w:t>
      </w:r>
      <w:r w:rsidRPr="00383D4D">
        <w:rPr>
          <w:rFonts w:ascii="Times New Roman" w:hAnsi="Times New Roman" w:cs="Times New Roman"/>
          <w:sz w:val="28"/>
          <w:szCs w:val="28"/>
        </w:rPr>
        <w:t xml:space="preserve">малоэтажная жилая застройка (для строительства индивидуального жилого дома), </w:t>
      </w:r>
      <w:r w:rsidRPr="00383D4D">
        <w:rPr>
          <w:rFonts w:ascii="Times New Roman" w:hAnsi="Times New Roman" w:cs="Times New Roman"/>
          <w:bCs/>
          <w:sz w:val="28"/>
          <w:szCs w:val="28"/>
          <w:lang/>
        </w:rPr>
        <w:t>категория земель – земли населенных пунктов,</w:t>
      </w:r>
      <w:r w:rsidRPr="00383D4D">
        <w:rPr>
          <w:rFonts w:ascii="Times New Roman" w:hAnsi="Times New Roman" w:cs="Times New Roman"/>
          <w:b/>
          <w:bCs/>
          <w:i/>
          <w:sz w:val="28"/>
          <w:szCs w:val="28"/>
          <w:lang/>
        </w:rPr>
        <w:t xml:space="preserve">  </w:t>
      </w:r>
      <w:r w:rsidRPr="00383D4D">
        <w:rPr>
          <w:rFonts w:ascii="Times New Roman" w:hAnsi="Times New Roman" w:cs="Times New Roman"/>
          <w:sz w:val="28"/>
          <w:szCs w:val="28"/>
          <w:lang/>
        </w:rPr>
        <w:t xml:space="preserve">обременения – нет, </w:t>
      </w:r>
      <w:r w:rsidRPr="00383D4D">
        <w:rPr>
          <w:rFonts w:ascii="Times New Roman" w:hAnsi="Times New Roman" w:cs="Times New Roman"/>
          <w:bCs/>
          <w:sz w:val="28"/>
          <w:szCs w:val="28"/>
          <w:lang/>
        </w:rPr>
        <w:t xml:space="preserve">признан несостоявшимся в виду отсутствия претендентов. </w:t>
      </w:r>
    </w:p>
    <w:p w:rsidR="00383D4D" w:rsidRPr="00383D4D" w:rsidRDefault="00383D4D" w:rsidP="00383D4D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83D4D" w:rsidRPr="00383D4D" w:rsidRDefault="00383D4D" w:rsidP="00383D4D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 w:rsidRPr="00383D4D">
        <w:rPr>
          <w:rFonts w:ascii="Times New Roman" w:hAnsi="Times New Roman" w:cs="Times New Roman"/>
          <w:sz w:val="28"/>
          <w:szCs w:val="28"/>
          <w:lang/>
        </w:rPr>
        <w:t xml:space="preserve">Глава администрации </w:t>
      </w:r>
    </w:p>
    <w:p w:rsidR="00383D4D" w:rsidRPr="00383D4D" w:rsidRDefault="00383D4D" w:rsidP="00383D4D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 w:rsidRPr="00383D4D">
        <w:rPr>
          <w:rFonts w:ascii="Times New Roman" w:hAnsi="Times New Roman" w:cs="Times New Roman"/>
          <w:sz w:val="28"/>
          <w:szCs w:val="28"/>
          <w:lang/>
        </w:rPr>
        <w:t xml:space="preserve">Чернопенского сельского поселения                                           </w:t>
      </w:r>
      <w:proofErr w:type="spellStart"/>
      <w:r w:rsidRPr="00383D4D">
        <w:rPr>
          <w:rFonts w:ascii="Times New Roman" w:hAnsi="Times New Roman" w:cs="Times New Roman"/>
          <w:sz w:val="28"/>
          <w:szCs w:val="28"/>
          <w:lang/>
        </w:rPr>
        <w:t>В.Ф.Новиков</w:t>
      </w:r>
      <w:proofErr w:type="spellEnd"/>
      <w:r w:rsidRPr="00383D4D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</w:t>
      </w:r>
    </w:p>
    <w:p w:rsidR="00383D4D" w:rsidRDefault="00383D4D" w:rsidP="00383D4D">
      <w:pPr>
        <w:ind w:left="360"/>
        <w:rPr>
          <w:rFonts w:ascii="Times New Roman" w:hAnsi="Times New Roman" w:cs="Times New Roman"/>
          <w:sz w:val="28"/>
          <w:szCs w:val="28"/>
          <w:lang/>
        </w:rPr>
      </w:pPr>
    </w:p>
    <w:p w:rsidR="00BD01D9" w:rsidRDefault="00923FD5" w:rsidP="00923FD5">
      <w:pPr>
        <w:ind w:left="36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******</w:t>
      </w:r>
    </w:p>
    <w:p w:rsidR="00BD01D9" w:rsidRPr="00383D4D" w:rsidRDefault="00BD01D9" w:rsidP="00383D4D">
      <w:pPr>
        <w:ind w:left="360"/>
        <w:rPr>
          <w:rFonts w:ascii="Times New Roman" w:hAnsi="Times New Roman" w:cs="Times New Roman"/>
          <w:sz w:val="28"/>
          <w:szCs w:val="28"/>
          <w:lang/>
        </w:rPr>
      </w:pPr>
    </w:p>
    <w:p w:rsidR="00BD01D9" w:rsidRPr="00BD01D9" w:rsidRDefault="00BD01D9" w:rsidP="00BD01D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BD01D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Администрация Чернопенского сельского поселения Костромского муниципального района </w:t>
      </w:r>
      <w:r w:rsidRPr="00BD01D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сообщает о проведен</w:t>
      </w:r>
      <w:proofErr w:type="gramStart"/>
      <w:r w:rsidRPr="00BD01D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ии ау</w:t>
      </w:r>
      <w:proofErr w:type="gramEnd"/>
      <w:r w:rsidRPr="00BD01D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кциона по продаже земельного участка для строительства индивидуального жилого дома, расположенного в п. Сухоногово по ул. Комсомольская.</w:t>
      </w:r>
    </w:p>
    <w:p w:rsidR="00BD01D9" w:rsidRPr="00BD01D9" w:rsidRDefault="00BD01D9" w:rsidP="00BD01D9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D01D9" w:rsidRPr="00BD01D9" w:rsidTr="00BD01D9">
        <w:tc>
          <w:tcPr>
            <w:tcW w:w="9356" w:type="dxa"/>
            <w:shd w:val="clear" w:color="auto" w:fill="auto"/>
          </w:tcPr>
          <w:p w:rsidR="00BD01D9" w:rsidRPr="00BD01D9" w:rsidRDefault="00BD01D9" w:rsidP="00BD01D9">
            <w:pPr>
              <w:suppressAutoHyphens/>
              <w:snapToGri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Аукцион проводится на основании Постановления администрации Чернопенского сельского поселения Костромского муниципального района № 47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от 12.04.2016,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открытым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по составу участников, и по форме подачи заявок.</w:t>
            </w:r>
          </w:p>
          <w:p w:rsidR="00BD01D9" w:rsidRPr="00BD01D9" w:rsidRDefault="00BD01D9" w:rsidP="00BD01D9">
            <w:pPr>
              <w:suppressAutoHyphens/>
              <w:snapToGri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Аукцион по продаже земельного участка состоится 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19.05.2016 в 14.00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по адресу пос. Сухоногово, пл.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Советская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, д.3.</w:t>
            </w:r>
          </w:p>
          <w:p w:rsidR="00BD01D9" w:rsidRPr="00BD01D9" w:rsidRDefault="00BD01D9" w:rsidP="00BD01D9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Предмет аукциона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– земельный участок с кадастровым номером 44:07:130107:136, общей площадью 800,0 </w:t>
            </w:r>
            <w:proofErr w:type="spell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кв.м</w:t>
            </w:r>
            <w:proofErr w:type="spell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., находящийся примерно в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BD01D9">
                <w:rPr>
                  <w:rFonts w:ascii="Times New Roman" w:eastAsia="Times New Roman" w:hAnsi="Times New Roman" w:cs="Times New Roman"/>
                  <w:sz w:val="28"/>
                  <w:szCs w:val="28"/>
                  <w:lang/>
                </w:rPr>
                <w:t>155 м</w:t>
              </w:r>
            </w:smartTag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по направлению на юго-восток. Ориентир д. № 50, по ул.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Комсомольская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, расположенный за пределами участка. Адрес ориентира: Костромская область, Костромской район, Чернопенское сельское поселение, п. Сухоногово. </w:t>
            </w:r>
          </w:p>
          <w:p w:rsidR="00BD01D9" w:rsidRPr="00BD01D9" w:rsidRDefault="00BD01D9" w:rsidP="00BD01D9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Вид разрешенного использования – малоэтажная жилая застройка (для строительства индивидуального жилого дома). </w:t>
            </w:r>
          </w:p>
          <w:p w:rsidR="00BD01D9" w:rsidRPr="00BD01D9" w:rsidRDefault="00BD01D9" w:rsidP="00BD01D9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Категория земель – земли населенных пунктов.</w:t>
            </w:r>
          </w:p>
          <w:p w:rsidR="00BD01D9" w:rsidRPr="00BD01D9" w:rsidRDefault="00BD01D9" w:rsidP="00BD01D9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Обременения нет.</w:t>
            </w:r>
          </w:p>
          <w:p w:rsidR="00BD01D9" w:rsidRPr="00BD01D9" w:rsidRDefault="00BD01D9" w:rsidP="00BD01D9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Начальная  цена продажи земельного участка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– 222 000,0 (Двести двадцать две тысячи) рублей, сумма задатка – 44 400,0 (Сорок четыре тысячи четыреста) рублей, шаг аукциона – 6 500,0 (Шесть тысяч пятьсот) рублей.</w:t>
            </w:r>
          </w:p>
          <w:p w:rsidR="00BD01D9" w:rsidRPr="00BD01D9" w:rsidRDefault="00BD01D9" w:rsidP="00BD01D9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Максимально и (или) минимально допустимые параметры разрешенного строительства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:</w:t>
            </w:r>
          </w:p>
          <w:p w:rsidR="00BD01D9" w:rsidRPr="00BD01D9" w:rsidRDefault="00BD01D9" w:rsidP="00BD01D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BD01D9" w:rsidRPr="00BD01D9" w:rsidRDefault="00BD01D9" w:rsidP="00BD01D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планировки;</w:t>
            </w:r>
          </w:p>
          <w:p w:rsidR="00BD01D9" w:rsidRPr="00BD01D9" w:rsidRDefault="00BD01D9" w:rsidP="00BD01D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историко</w:t>
            </w:r>
            <w:proofErr w:type="spell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– культурного наследия.</w:t>
            </w:r>
          </w:p>
          <w:p w:rsidR="00BD01D9" w:rsidRPr="00BD01D9" w:rsidRDefault="00BD01D9" w:rsidP="00BD01D9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Максимальный процент застройки определяется в соответствии с проектом планировки.</w:t>
            </w:r>
          </w:p>
          <w:p w:rsidR="00BD01D9" w:rsidRPr="00BD01D9" w:rsidRDefault="00BD01D9" w:rsidP="00BD01D9">
            <w:pPr>
              <w:tabs>
                <w:tab w:val="num" w:pos="360"/>
                <w:tab w:val="num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Технические условия подключения объекта к сетям инженерно-технического обеспечения:</w:t>
            </w:r>
          </w:p>
          <w:p w:rsidR="00BD01D9" w:rsidRPr="00BD01D9" w:rsidRDefault="00BD01D9" w:rsidP="00BD01D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Электроснабжение.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По состоянию на 22.01.2016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энергопринимающих</w:t>
            </w:r>
            <w:proofErr w:type="spell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Газоснабжение.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Техническая возможность подачи газа по сетям газораспределения в объеме потребления 5 кубических метров природного газа в час имеется.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1314, выдача технических условий будет осуществляться непосредственно заявителю при предоставлении им в адрес ОАО «Газпром газораспределение Кострома» запроса в соответствии с пунктами 7,8 вышеуказанных Правил и в соответствии с разработанной и утвержденной в установленном порядке схемой газоснабжения и строительства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распределительного газопровода.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Водоснабжение: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 xml:space="preserve">В связи с невозможностью включения в  центральную водопроводную сеть п. Сухоногово, покупателю данного земельного участка  для водоснабжения предусмотреть индивидуальную скважину.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Водоотведение: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локальную систему очистки сточных вод.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BD01D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/>
              </w:rPr>
              <w:t>У</w:t>
            </w:r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ФК по Костромской области (А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дминистрация Чернопенского сельского поселения</w:t>
            </w:r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ЛС 05413001360) ИНН 4414010709, КПП 441401001, </w:t>
            </w:r>
            <w:proofErr w:type="gramStart"/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Р</w:t>
            </w:r>
            <w:proofErr w:type="gramEnd"/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/счет 40302810434693000035 Отделение </w:t>
            </w:r>
            <w:r w:rsidRPr="00BD01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lastRenderedPageBreak/>
              <w:t>Кострома г. Кострома, БИК 043469001.Назначение платежа: Обеспечение заявки на участие в аукционе, без НДС.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BD01D9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/>
              </w:rPr>
              <w:t xml:space="preserve">до 16.05.2016 </w:t>
            </w:r>
            <w:r w:rsidRPr="00BD01D9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/>
              </w:rPr>
              <w:t>(включительно)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 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с 18.04.2016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 9:00 до 16:00, перерыв с 12:00-13:00  по адресу: пос. Сухоногово, пл.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Советская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, д.3. 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Срок окончания приема заявок 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16</w:t>
            </w:r>
            <w:r w:rsidRPr="00BD0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 xml:space="preserve">.05.2016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17.05.2016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BD01D9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18.05.2016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 13.00 до 16.00 по вышеуказанному адресу под расписку.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Организатор аукциона вправе принять решение об отказе в проведен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ии ау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кциона. Извещение об отказе в проведен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ии ау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BD0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www.torgi.gov.ru.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  <w:p w:rsidR="00BD01D9" w:rsidRPr="00BD01D9" w:rsidRDefault="00BD01D9" w:rsidP="00BD01D9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ии ау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Для участия в аукционе заявители представляют следующие документы: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- копии документов, удостоверяющих личность заявителя (для граждан);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- документы, подтверждающие внесение задатка.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BD01D9" w:rsidRPr="00BD01D9" w:rsidRDefault="00BD01D9" w:rsidP="00BD01D9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BD01D9" w:rsidRPr="00BD01D9" w:rsidRDefault="00BD01D9" w:rsidP="00BD01D9">
            <w:pPr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BD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 xml:space="preserve">законодательству Российской Федерации. </w:t>
            </w:r>
          </w:p>
          <w:p w:rsidR="00BD01D9" w:rsidRPr="00BD01D9" w:rsidRDefault="00BD01D9" w:rsidP="00BD01D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      </w:r>
          </w:p>
          <w:p w:rsidR="00BD01D9" w:rsidRPr="00BD01D9" w:rsidRDefault="00BD01D9" w:rsidP="00BD01D9">
            <w:pPr>
              <w:suppressAutoHyphens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gramStart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сайте</w:t>
            </w:r>
            <w:proofErr w:type="gramEnd"/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Российской Федерации для размещения информации о проведении торгов 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</w:t>
            </w:r>
            <w:r w:rsidRPr="00BD01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/>
              </w:rPr>
              <w:t>torgi</w:t>
            </w:r>
            <w:r w:rsidRPr="00BD01D9">
              <w:rPr>
                <w:rFonts w:ascii="Times New Roman" w:eastAsia="Times New Roman" w:hAnsi="Times New Roman" w:cs="Times New Roman"/>
                <w:iCs/>
                <w:sz w:val="28"/>
                <w:szCs w:val="28"/>
                <w:lang/>
              </w:rPr>
              <w:t>.gov.</w:t>
            </w:r>
            <w:r w:rsidRPr="00BD01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/>
              </w:rPr>
              <w:t>ru</w:t>
            </w:r>
            <w:r w:rsidRPr="00BD01D9">
              <w:rPr>
                <w:rFonts w:ascii="Times New Roman" w:eastAsia="Times New Roman" w:hAnsi="Times New Roman" w:cs="Times New Roman"/>
                <w:iCs/>
                <w:sz w:val="28"/>
                <w:szCs w:val="28"/>
                <w:lang/>
              </w:rPr>
              <w:t>.</w:t>
            </w:r>
          </w:p>
          <w:p w:rsidR="00BD01D9" w:rsidRPr="00BD01D9" w:rsidRDefault="00BD01D9" w:rsidP="00BD01D9">
            <w:pPr>
              <w:suppressLineNumbers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01D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BD01D9" w:rsidRPr="00BD01D9" w:rsidRDefault="00BD01D9" w:rsidP="00BD01D9">
            <w:pPr>
              <w:suppressLineNumbers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</w:tr>
    </w:tbl>
    <w:p w:rsidR="00BD01D9" w:rsidRPr="00BD01D9" w:rsidRDefault="00BD01D9" w:rsidP="00BD01D9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D01D9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Телефон для справок (4942) 664-963, 664-536</w:t>
      </w:r>
    </w:p>
    <w:p w:rsidR="00BD01D9" w:rsidRPr="00BD01D9" w:rsidRDefault="00BD01D9" w:rsidP="00BD01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D01D9" w:rsidRPr="00BD01D9" w:rsidRDefault="00BD01D9" w:rsidP="00BD01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D01D9" w:rsidRPr="00BD01D9" w:rsidRDefault="00BD01D9" w:rsidP="00BD01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D01D9" w:rsidRPr="00BD01D9" w:rsidRDefault="00BD01D9" w:rsidP="00BD01D9">
      <w:pPr>
        <w:suppressAutoHyphens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D01D9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администрации </w:t>
      </w:r>
    </w:p>
    <w:p w:rsidR="00BD01D9" w:rsidRPr="00BD01D9" w:rsidRDefault="00BD01D9" w:rsidP="00BD01D9">
      <w:pPr>
        <w:suppressAutoHyphens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D01D9">
        <w:rPr>
          <w:rFonts w:ascii="Times New Roman" w:eastAsia="Times New Roman" w:hAnsi="Times New Roman" w:cs="Times New Roman"/>
          <w:sz w:val="28"/>
          <w:szCs w:val="28"/>
          <w:lang/>
        </w:rPr>
        <w:t>Чернопенского сельского поселения                                              В.Ф. Новиков</w:t>
      </w:r>
    </w:p>
    <w:p w:rsidR="00BD01D9" w:rsidRPr="00BD01D9" w:rsidRDefault="00BD01D9" w:rsidP="00BD01D9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D01D9" w:rsidRPr="00BD01D9" w:rsidRDefault="00BD01D9" w:rsidP="00BD01D9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D01D9" w:rsidRPr="00BD01D9" w:rsidRDefault="00BD01D9" w:rsidP="00BD01D9">
      <w:pPr>
        <w:suppressAutoHyphens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D01D9" w:rsidRPr="00BD01D9" w:rsidRDefault="00BD01D9" w:rsidP="00BD01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BD01D9" w:rsidRPr="00BD01D9" w:rsidRDefault="00BD01D9" w:rsidP="00BD01D9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BD01D9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923FD5" w:rsidRPr="00923FD5" w:rsidRDefault="00923FD5" w:rsidP="00923FD5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923FD5" w:rsidRPr="00923FD5" w:rsidRDefault="00923FD5" w:rsidP="00923FD5">
      <w:pPr>
        <w:widowControl w:val="0"/>
        <w:suppressAutoHyphens/>
        <w:rPr>
          <w:rFonts w:ascii="Arial" w:eastAsia="Arial Unicode MS" w:hAnsi="Arial" w:cs="Times New Roman"/>
          <w:kern w:val="1"/>
          <w:sz w:val="8"/>
          <w:szCs w:val="8"/>
        </w:rPr>
      </w:pPr>
      <w:r w:rsidRPr="00923FD5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923FD5" w:rsidRPr="00923FD5" w:rsidRDefault="00923FD5" w:rsidP="00923FD5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923FD5" w:rsidRPr="00923FD5" w:rsidRDefault="00923FD5" w:rsidP="00923FD5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923FD5" w:rsidRPr="00923FD5" w:rsidRDefault="00923FD5" w:rsidP="00923FD5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923FD5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923FD5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923FD5" w:rsidRPr="00923FD5" w:rsidRDefault="00923FD5" w:rsidP="00923FD5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923FD5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923FD5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923FD5" w:rsidRPr="00923FD5" w:rsidRDefault="00923FD5" w:rsidP="00923FD5"/>
    <w:p w:rsidR="00EE114D" w:rsidRPr="00383D4D" w:rsidRDefault="00EE114D">
      <w:pPr>
        <w:rPr>
          <w:rFonts w:ascii="Times New Roman" w:hAnsi="Times New Roman" w:cs="Times New Roman"/>
          <w:sz w:val="28"/>
          <w:szCs w:val="28"/>
        </w:rPr>
      </w:pPr>
    </w:p>
    <w:sectPr w:rsidR="00EE114D" w:rsidRPr="0038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34D"/>
    <w:multiLevelType w:val="hybridMultilevel"/>
    <w:tmpl w:val="E44A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FA3"/>
    <w:multiLevelType w:val="hybridMultilevel"/>
    <w:tmpl w:val="01BE0D3C"/>
    <w:lvl w:ilvl="0" w:tplc="C64AA4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A55F4"/>
    <w:multiLevelType w:val="hybridMultilevel"/>
    <w:tmpl w:val="CDA277F4"/>
    <w:lvl w:ilvl="0" w:tplc="0B3C51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4D"/>
    <w:rsid w:val="00383D4D"/>
    <w:rsid w:val="0076397B"/>
    <w:rsid w:val="00923FD5"/>
    <w:rsid w:val="00BD01D9"/>
    <w:rsid w:val="00E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4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83D4D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4">
    <w:name w:val="Знак Знак Знак"/>
    <w:basedOn w:val="a"/>
    <w:rsid w:val="00BD0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4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83D4D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4">
    <w:name w:val="Знак Знак Знак"/>
    <w:basedOn w:val="a"/>
    <w:rsid w:val="00BD0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2016-04-26T11:01:00Z</cp:lastPrinted>
  <dcterms:created xsi:type="dcterms:W3CDTF">2016-04-26T10:16:00Z</dcterms:created>
  <dcterms:modified xsi:type="dcterms:W3CDTF">2016-04-26T11:02:00Z</dcterms:modified>
</cp:coreProperties>
</file>