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64" w:rsidRDefault="00B24264" w:rsidP="00B24264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5E16399" wp14:editId="42B6B6DA">
            <wp:simplePos x="0" y="0"/>
            <wp:positionH relativeFrom="column">
              <wp:posOffset>2411095</wp:posOffset>
            </wp:positionH>
            <wp:positionV relativeFrom="paragraph">
              <wp:posOffset>-340360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264" w:rsidRDefault="00B24264" w:rsidP="00B24264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</w:p>
    <w:p w:rsidR="00B24264" w:rsidRPr="009A063C" w:rsidRDefault="00B24264" w:rsidP="00B24264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/>
          <w:b/>
          <w:bCs/>
          <w:i/>
          <w:iCs/>
          <w:sz w:val="40"/>
          <w:szCs w:val="40"/>
        </w:rPr>
        <w:t>ЧЕРНОПЕНСКИЙ  ВЕСТНИК</w:t>
      </w: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B24264" w:rsidRDefault="00B24264" w:rsidP="00B2426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Костромской области</w:t>
      </w: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Информационный бюллетень</w:t>
      </w: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выходи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т с 30 ноября 2006 года     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Pr="002202C1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№</w:t>
      </w:r>
      <w:r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19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пятница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1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1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ноября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2016 года </w:t>
      </w:r>
    </w:p>
    <w:p w:rsidR="00B24264" w:rsidRPr="002202C1" w:rsidRDefault="00B24264" w:rsidP="00B24264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B24264" w:rsidRDefault="00B24264" w:rsidP="00B24264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  <w:t>Сегодня в номере:</w:t>
      </w:r>
    </w:p>
    <w:p w:rsidR="00B24264" w:rsidRPr="00B24264" w:rsidRDefault="00B24264" w:rsidP="00B24264">
      <w:pPr>
        <w:pStyle w:val="a3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О  проекте бюджета муниципального образования  Чернопенское сельское </w:t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>поселение Костромского муниципального района Костромской области  на 2017 год</w:t>
      </w:r>
      <w:proofErr w:type="gramStart"/>
      <w:r w:rsidRPr="00B24264">
        <w:rPr>
          <w:rFonts w:ascii="Times New Roman" w:eastAsia="Times New Roman" w:hAnsi="Times New Roman"/>
          <w:kern w:val="3"/>
          <w:sz w:val="28"/>
          <w:szCs w:val="28"/>
        </w:rPr>
        <w:t>.</w:t>
      </w:r>
      <w:r>
        <w:rPr>
          <w:rFonts w:ascii="Times New Roman" w:eastAsia="Times New Roman" w:hAnsi="Times New Roman"/>
          <w:kern w:val="3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</w:rPr>
        <w:t>Решение Совета депутатов от 10 ноября 2016 года № 50)</w:t>
      </w:r>
      <w:bookmarkStart w:id="0" w:name="_GoBack"/>
      <w:bookmarkEnd w:id="0"/>
    </w:p>
    <w:p w:rsidR="00B24264" w:rsidRPr="00B24264" w:rsidRDefault="00B24264" w:rsidP="00B24264">
      <w:pPr>
        <w:spacing w:after="200" w:line="276" w:lineRule="auto"/>
        <w:jc w:val="center"/>
        <w:rPr>
          <w:rFonts w:ascii="Times New Roman" w:eastAsiaTheme="minorHAnsi" w:hAnsi="Times New Roman"/>
        </w:rPr>
      </w:pPr>
      <w:r w:rsidRPr="00B24264">
        <w:rPr>
          <w:rFonts w:ascii="Times New Roman" w:eastAsiaTheme="minorHAnsi" w:hAnsi="Times New Roman"/>
          <w:noProof/>
          <w:sz w:val="24"/>
          <w:lang w:eastAsia="ru-RU"/>
        </w:rPr>
        <w:drawing>
          <wp:anchor distT="0" distB="0" distL="114935" distR="114935" simplePos="0" relativeHeight="251661312" behindDoc="0" locked="0" layoutInCell="1" allowOverlap="1" wp14:anchorId="6000C86C" wp14:editId="1915CB00">
            <wp:simplePos x="0" y="0"/>
            <wp:positionH relativeFrom="column">
              <wp:posOffset>2599690</wp:posOffset>
            </wp:positionH>
            <wp:positionV relativeFrom="paragraph">
              <wp:posOffset>288290</wp:posOffset>
            </wp:positionV>
            <wp:extent cx="657225" cy="67373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</w:rPr>
        <w:t>*****</w:t>
      </w:r>
    </w:p>
    <w:p w:rsidR="00B24264" w:rsidRPr="00B24264" w:rsidRDefault="00B24264" w:rsidP="00B24264">
      <w:pPr>
        <w:rPr>
          <w:rFonts w:ascii="Times New Roman" w:eastAsiaTheme="minorHAnsi" w:hAnsi="Times New Roman"/>
        </w:rPr>
      </w:pPr>
    </w:p>
    <w:p w:rsid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B24264" w:rsidRP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B24264" w:rsidRP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</w:p>
    <w:p w:rsidR="00B24264" w:rsidRP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B24264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КОСТРОМСКАЯ ОБЛАСТЬ</w:t>
      </w:r>
    </w:p>
    <w:p w:rsidR="00B24264" w:rsidRP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B24264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B24264" w:rsidRP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B24264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B24264" w:rsidRP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B24264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B24264" w:rsidRPr="00B24264" w:rsidRDefault="00B24264" w:rsidP="00B24264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B24264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третьего созыва</w:t>
      </w:r>
    </w:p>
    <w:p w:rsidR="00B24264" w:rsidRPr="00B24264" w:rsidRDefault="00B24264" w:rsidP="00B24264">
      <w:pPr>
        <w:rPr>
          <w:rFonts w:ascii="Times New Roman" w:eastAsiaTheme="minorHAnsi" w:hAnsi="Times New Roman"/>
          <w:sz w:val="28"/>
          <w:szCs w:val="28"/>
        </w:rPr>
      </w:pPr>
    </w:p>
    <w:p w:rsidR="00B24264" w:rsidRPr="00B24264" w:rsidRDefault="00B24264" w:rsidP="00B24264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B2426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B24264">
        <w:rPr>
          <w:rFonts w:ascii="Times New Roman" w:eastAsiaTheme="minorHAnsi" w:hAnsi="Times New Roman"/>
          <w:sz w:val="28"/>
          <w:szCs w:val="28"/>
        </w:rPr>
        <w:t xml:space="preserve"> Е Ш Е Н И Е</w:t>
      </w:r>
    </w:p>
    <w:p w:rsidR="00B24264" w:rsidRPr="00B24264" w:rsidRDefault="00B24264" w:rsidP="00B2426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  10 ноября   2016 года       №   </w:t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tab/>
        <w:t>50</w:t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tab/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tab/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tab/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tab/>
        <w:t>п. Сухоногово</w:t>
      </w: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425"/>
      </w:tblGrid>
      <w:tr w:rsidR="00B24264" w:rsidRPr="00B24264" w:rsidTr="00C27656">
        <w:tc>
          <w:tcPr>
            <w:tcW w:w="4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264" w:rsidRPr="00B24264" w:rsidRDefault="00B24264" w:rsidP="00B24264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</w:rPr>
            </w:pPr>
            <w:r w:rsidRPr="00B24264">
              <w:rPr>
                <w:rFonts w:ascii="Times New Roman" w:eastAsia="Arial Unicode MS" w:hAnsi="Times New Roman"/>
                <w:kern w:val="3"/>
                <w:sz w:val="28"/>
                <w:szCs w:val="28"/>
              </w:rPr>
              <w:t xml:space="preserve">О  проекте бюджета муниципального образования  Чернопенское сельское </w:t>
            </w:r>
            <w:r w:rsidRPr="00B24264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поселение Костромского муниципального района Костромской области  на 2017 год.</w:t>
            </w:r>
          </w:p>
          <w:p w:rsidR="00B24264" w:rsidRPr="00B24264" w:rsidRDefault="00B24264" w:rsidP="00B24264">
            <w:pPr>
              <w:suppressAutoHyphens/>
              <w:autoSpaceDN w:val="0"/>
              <w:jc w:val="both"/>
              <w:textAlignment w:val="baseline"/>
              <w:rPr>
                <w:rFonts w:ascii="Times New Roman" w:eastAsia="MS Mincho" w:hAnsi="Times New Roman"/>
                <w:kern w:val="3"/>
                <w:sz w:val="28"/>
                <w:szCs w:val="28"/>
                <w:lang w:eastAsia="ru-RU" w:bidi="ru-RU"/>
              </w:rPr>
            </w:pP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264" w:rsidRPr="00B24264" w:rsidRDefault="00B24264" w:rsidP="00B2426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</w:rPr>
            </w:pPr>
          </w:p>
        </w:tc>
      </w:tr>
    </w:tbl>
    <w:p w:rsidR="00B24264" w:rsidRPr="00B24264" w:rsidRDefault="00B24264" w:rsidP="00B24264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proofErr w:type="gramStart"/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Рассмотрев проект бюджета муниципального образования Чернопенское сельское поселение  на 2017 год, в соответствии с решением Совета депутатов от 25.04.2013 года № 18 «Об утверждении Положения  о бюджетном процессе в муниципальном образовании Чернопенское сельское </w:t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lastRenderedPageBreak/>
        <w:t>поселение Костромского муниципального района Костромской области», в соответствии с Положением о публичных слушаниях на основании Устава муниципального образования Чернопенское сельское поселение, Совет депутатов решил</w:t>
      </w:r>
      <w:r w:rsidRPr="00B24264">
        <w:rPr>
          <w:rFonts w:ascii="Times New Roman" w:eastAsia="Arial Unicode MS" w:hAnsi="Times New Roman"/>
          <w:b/>
          <w:bCs/>
          <w:kern w:val="3"/>
          <w:sz w:val="28"/>
          <w:szCs w:val="28"/>
        </w:rPr>
        <w:t>:</w:t>
      </w:r>
      <w:proofErr w:type="gramEnd"/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</w:p>
    <w:p w:rsidR="00B24264" w:rsidRPr="00B24264" w:rsidRDefault="00B24264" w:rsidP="00B24264">
      <w:pPr>
        <w:widowControl w:val="0"/>
        <w:numPr>
          <w:ilvl w:val="0"/>
          <w:numId w:val="5"/>
        </w:numPr>
        <w:suppressAutoHyphens/>
        <w:autoSpaceDN w:val="0"/>
        <w:ind w:left="0" w:hanging="12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>Принять прилагаемый проект решения о  бюджете муниципального образования Чернопенское сельское поселения Костромского муниципального района Костромской области на 2017 год  в первом чтении (Приложение 1</w:t>
      </w:r>
      <w:proofErr w:type="gramStart"/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 )</w:t>
      </w:r>
      <w:proofErr w:type="gramEnd"/>
    </w:p>
    <w:p w:rsidR="00B24264" w:rsidRPr="00B24264" w:rsidRDefault="00B24264" w:rsidP="00B24264">
      <w:pPr>
        <w:widowControl w:val="0"/>
        <w:numPr>
          <w:ilvl w:val="0"/>
          <w:numId w:val="5"/>
        </w:numPr>
        <w:suppressAutoHyphens/>
        <w:autoSpaceDN w:val="0"/>
        <w:ind w:left="0" w:hanging="12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Опубликовать проект бюджета муниципального образования Чернопенское сельское поселение </w:t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>Костромского муниципального района Костромской области</w:t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 на 2017 год  в информационном бюллетене «Чернопенский вестник» </w:t>
      </w:r>
      <w:r w:rsidRPr="00B24264">
        <w:rPr>
          <w:rFonts w:ascii="Times New Roman" w:eastAsia="Arial Unicode MS" w:hAnsi="Times New Roman"/>
          <w:kern w:val="3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«Интернет», на официальном сайте администрации Костромского муниципального района  - «admkr.ru» для ознакомления.</w:t>
      </w:r>
    </w:p>
    <w:p w:rsidR="00B24264" w:rsidRPr="00B24264" w:rsidRDefault="00B24264" w:rsidP="00B24264">
      <w:pPr>
        <w:widowControl w:val="0"/>
        <w:numPr>
          <w:ilvl w:val="0"/>
          <w:numId w:val="5"/>
        </w:numPr>
        <w:suppressAutoHyphens/>
        <w:autoSpaceDN w:val="0"/>
        <w:ind w:left="0" w:hanging="12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  <w:lang w:eastAsia="fa-IR" w:bidi="fa-IR"/>
        </w:rPr>
        <w:t xml:space="preserve">Назначить проведение публичных слушаний на тему «Рассмотрение проекта бюджета муниципального образования Чернопенское сельское поселение </w:t>
      </w:r>
      <w:r w:rsidRPr="00B24264">
        <w:rPr>
          <w:rFonts w:ascii="Times New Roman" w:eastAsia="Times New Roman" w:hAnsi="Times New Roman"/>
          <w:kern w:val="3"/>
          <w:sz w:val="28"/>
          <w:szCs w:val="28"/>
          <w:lang w:eastAsia="fa-IR" w:bidi="fa-IR"/>
        </w:rPr>
        <w:t>Костромского муниципального района Костромской области</w:t>
      </w:r>
      <w:r w:rsidRPr="00B24264">
        <w:rPr>
          <w:rFonts w:ascii="Times New Roman" w:eastAsia="Arial Unicode MS" w:hAnsi="Times New Roman"/>
          <w:kern w:val="3"/>
          <w:sz w:val="28"/>
          <w:szCs w:val="28"/>
          <w:lang w:eastAsia="fa-IR" w:bidi="fa-IR"/>
        </w:rPr>
        <w:t xml:space="preserve"> на 2017 год» для жителей сельского поселения   на  01  декабря  2016 года в 15.30 часов в МБУ ЦКМ  «</w:t>
      </w:r>
      <w:proofErr w:type="spellStart"/>
      <w:r w:rsidRPr="00B24264">
        <w:rPr>
          <w:rFonts w:ascii="Times New Roman" w:eastAsia="Arial Unicode MS" w:hAnsi="Times New Roman"/>
          <w:kern w:val="3"/>
          <w:sz w:val="28"/>
          <w:szCs w:val="28"/>
          <w:lang w:eastAsia="fa-IR" w:bidi="fa-IR"/>
        </w:rPr>
        <w:t>Сухоноговский</w:t>
      </w:r>
      <w:proofErr w:type="spellEnd"/>
      <w:r w:rsidRPr="00B24264">
        <w:rPr>
          <w:rFonts w:ascii="Times New Roman" w:eastAsia="Arial Unicode MS" w:hAnsi="Times New Roman"/>
          <w:kern w:val="3"/>
          <w:sz w:val="28"/>
          <w:szCs w:val="28"/>
          <w:lang w:eastAsia="fa-IR" w:bidi="fa-IR"/>
        </w:rPr>
        <w:t xml:space="preserve">», по адресу: пл. </w:t>
      </w:r>
      <w:proofErr w:type="gramStart"/>
      <w:r w:rsidRPr="00B24264">
        <w:rPr>
          <w:rFonts w:ascii="Times New Roman" w:eastAsia="Arial Unicode MS" w:hAnsi="Times New Roman"/>
          <w:kern w:val="3"/>
          <w:sz w:val="28"/>
          <w:szCs w:val="28"/>
          <w:lang w:eastAsia="fa-IR" w:bidi="fa-IR"/>
        </w:rPr>
        <w:t>Советская</w:t>
      </w:r>
      <w:proofErr w:type="gramEnd"/>
      <w:r w:rsidRPr="00B24264">
        <w:rPr>
          <w:rFonts w:ascii="Times New Roman" w:eastAsia="Arial Unicode MS" w:hAnsi="Times New Roman"/>
          <w:kern w:val="3"/>
          <w:sz w:val="28"/>
          <w:szCs w:val="28"/>
          <w:lang w:eastAsia="fa-IR" w:bidi="fa-IR"/>
        </w:rPr>
        <w:t>, 4.</w:t>
      </w: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>4.     Утвердить следующую программу публичных слушаний</w:t>
      </w: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ab/>
        <w:t xml:space="preserve">1) Рассмотрение  проекта плана  бюджета муниципального образования Чернопенское сельское поселение </w:t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>Костромского муниципального района Костромской области</w:t>
      </w: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 на 2017 год.</w:t>
      </w: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           2). Обсуждение проекта резолюции публичных слушаний.</w:t>
      </w: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           3) Принятие резолюции публичных слушаний.</w:t>
      </w: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5.    Образовать оргкомитет </w:t>
      </w:r>
      <w:proofErr w:type="spellStart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публичных</w:t>
      </w:r>
      <w:proofErr w:type="spellEnd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</w:t>
      </w:r>
      <w:proofErr w:type="spellStart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слушаний</w:t>
      </w:r>
      <w:proofErr w:type="spellEnd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в </w:t>
      </w:r>
      <w:proofErr w:type="spellStart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составе</w:t>
      </w:r>
      <w:proofErr w:type="spellEnd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:</w:t>
      </w:r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proofErr w:type="spellStart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: </w:t>
      </w:r>
      <w:proofErr w:type="spellStart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глава</w:t>
      </w:r>
      <w:proofErr w:type="spellEnd"/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 Чернопенского</w:t>
      </w:r>
      <w:r w:rsidRPr="00B24264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</w:t>
      </w:r>
      <w:r w:rsidRPr="00B24264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Зубова </w:t>
      </w:r>
      <w:proofErr w:type="gramStart"/>
      <w:r w:rsidRPr="00B24264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>Е.Н.</w:t>
      </w:r>
      <w:r w:rsidRPr="00B24264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,</w:t>
      </w:r>
      <w:proofErr w:type="gramEnd"/>
    </w:p>
    <w:p w:rsidR="00B24264" w:rsidRPr="00B24264" w:rsidRDefault="00B24264" w:rsidP="00B24264">
      <w:p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>Секретарь: Савина Г.В.- ведущий специалист администрации Чернопенского сельского поселения.</w:t>
      </w:r>
    </w:p>
    <w:p w:rsidR="00B24264" w:rsidRPr="00B24264" w:rsidRDefault="00B24264" w:rsidP="00B24264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proofErr w:type="spellStart"/>
      <w:r w:rsidRPr="00B24264">
        <w:rPr>
          <w:rFonts w:ascii="Times New Roman" w:eastAsia="Arial Unicode MS" w:hAnsi="Times New Roman"/>
          <w:kern w:val="3"/>
          <w:sz w:val="28"/>
          <w:szCs w:val="28"/>
          <w:lang w:val="de-DE"/>
        </w:rPr>
        <w:t>Члены</w:t>
      </w:r>
      <w:proofErr w:type="spellEnd"/>
      <w:r w:rsidRPr="00B24264">
        <w:rPr>
          <w:rFonts w:ascii="Times New Roman" w:eastAsia="Arial Unicode MS" w:hAnsi="Times New Roman"/>
          <w:kern w:val="3"/>
          <w:sz w:val="28"/>
          <w:szCs w:val="28"/>
          <w:lang w:val="de-DE"/>
        </w:rPr>
        <w:t>: К</w:t>
      </w:r>
      <w:proofErr w:type="spellStart"/>
      <w:r w:rsidRPr="00B24264">
        <w:rPr>
          <w:rFonts w:ascii="Times New Roman" w:eastAsia="Arial Unicode MS" w:hAnsi="Times New Roman"/>
          <w:kern w:val="3"/>
          <w:sz w:val="28"/>
          <w:szCs w:val="28"/>
        </w:rPr>
        <w:t>узнецова</w:t>
      </w:r>
      <w:proofErr w:type="spellEnd"/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 О.В.- главный экономист МКУ «ЦБ Чернопенского сельского поселения», Аристова С.А.- депутат, Сидоров А.В.-депутат, Муравьев С.Ю. – депутат.</w:t>
      </w:r>
    </w:p>
    <w:p w:rsidR="00B24264" w:rsidRPr="00B24264" w:rsidRDefault="00B24264" w:rsidP="00B24264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N w:val="0"/>
        <w:ind w:left="0" w:firstLine="53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 xml:space="preserve">Предложения по внесению изменений и дополнений в бюджет на 2017 год муниципального образования Чернопенское сельское поселение Костромского муниципального Костромской области принимаются в администрации Чернопенского сельского поселения по адресу: п. Сухоногово, </w:t>
      </w:r>
      <w:proofErr w:type="spellStart"/>
      <w:r w:rsidRPr="00B24264">
        <w:rPr>
          <w:rFonts w:ascii="Times New Roman" w:eastAsia="Arial Unicode MS" w:hAnsi="Times New Roman"/>
          <w:kern w:val="3"/>
          <w:sz w:val="28"/>
          <w:szCs w:val="28"/>
        </w:rPr>
        <w:t>пл</w:t>
      </w:r>
      <w:proofErr w:type="gramStart"/>
      <w:r w:rsidRPr="00B24264">
        <w:rPr>
          <w:rFonts w:ascii="Times New Roman" w:eastAsia="Arial Unicode MS" w:hAnsi="Times New Roman"/>
          <w:kern w:val="3"/>
          <w:sz w:val="28"/>
          <w:szCs w:val="28"/>
        </w:rPr>
        <w:t>.С</w:t>
      </w:r>
      <w:proofErr w:type="gramEnd"/>
      <w:r w:rsidRPr="00B24264">
        <w:rPr>
          <w:rFonts w:ascii="Times New Roman" w:eastAsia="Arial Unicode MS" w:hAnsi="Times New Roman"/>
          <w:kern w:val="3"/>
          <w:sz w:val="28"/>
          <w:szCs w:val="28"/>
        </w:rPr>
        <w:t>оветская</w:t>
      </w:r>
      <w:proofErr w:type="spellEnd"/>
      <w:r w:rsidRPr="00B24264">
        <w:rPr>
          <w:rFonts w:ascii="Times New Roman" w:eastAsia="Arial Unicode MS" w:hAnsi="Times New Roman"/>
          <w:kern w:val="3"/>
          <w:sz w:val="28"/>
          <w:szCs w:val="28"/>
        </w:rPr>
        <w:t>. д.3, до 30  ноября    2016 года.</w:t>
      </w:r>
    </w:p>
    <w:p w:rsidR="00B24264" w:rsidRPr="00B24264" w:rsidRDefault="00B24264" w:rsidP="00B24264">
      <w:pPr>
        <w:widowControl w:val="0"/>
        <w:numPr>
          <w:ilvl w:val="0"/>
          <w:numId w:val="6"/>
        </w:numPr>
        <w:suppressAutoHyphens/>
        <w:autoSpaceDN w:val="0"/>
        <w:ind w:left="0" w:firstLine="53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B24264">
        <w:rPr>
          <w:rFonts w:ascii="Times New Roman" w:eastAsia="Arial Unicode MS" w:hAnsi="Times New Roman"/>
          <w:kern w:val="3"/>
          <w:sz w:val="28"/>
          <w:szCs w:val="28"/>
        </w:rPr>
        <w:t>Настоящее решение вступает в силу с момента опубликования в информационном бюллетене «Чернопенский вестник».</w:t>
      </w:r>
    </w:p>
    <w:p w:rsidR="00B24264" w:rsidRPr="00B24264" w:rsidRDefault="00B24264" w:rsidP="00B24264">
      <w:pPr>
        <w:suppressAutoHyphens/>
        <w:autoSpaceDN w:val="0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B24264" w:rsidRPr="00B24264" w:rsidRDefault="00B24264" w:rsidP="00B24264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B24264">
        <w:rPr>
          <w:rFonts w:ascii="Times New Roman" w:eastAsia="Times New Roman" w:hAnsi="Times New Roman"/>
          <w:kern w:val="3"/>
          <w:sz w:val="28"/>
          <w:szCs w:val="28"/>
        </w:rPr>
        <w:t>Глава Чернопенского сельского поселения</w:t>
      </w:r>
    </w:p>
    <w:p w:rsidR="00B24264" w:rsidRPr="00B24264" w:rsidRDefault="00B24264" w:rsidP="00B24264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B24264">
        <w:rPr>
          <w:rFonts w:ascii="Times New Roman" w:eastAsia="Times New Roman" w:hAnsi="Times New Roman"/>
          <w:kern w:val="3"/>
          <w:sz w:val="28"/>
          <w:szCs w:val="28"/>
        </w:rPr>
        <w:t>Костромского муниципального района</w:t>
      </w:r>
    </w:p>
    <w:p w:rsidR="00B24264" w:rsidRPr="00B24264" w:rsidRDefault="00B24264" w:rsidP="00B24264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B24264">
        <w:rPr>
          <w:rFonts w:ascii="Times New Roman" w:eastAsia="Times New Roman" w:hAnsi="Times New Roman"/>
          <w:kern w:val="3"/>
          <w:sz w:val="28"/>
          <w:szCs w:val="28"/>
        </w:rPr>
        <w:t>Костромской области</w:t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B24264">
        <w:rPr>
          <w:rFonts w:ascii="Times New Roman" w:eastAsia="Times New Roman" w:hAnsi="Times New Roman"/>
          <w:kern w:val="3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Е.Н. Зубова</w:t>
      </w:r>
    </w:p>
    <w:p w:rsidR="00B24264" w:rsidRPr="00B24264" w:rsidRDefault="00B24264" w:rsidP="00B24264">
      <w:pPr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4264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1 </w:t>
      </w:r>
    </w:p>
    <w:p w:rsidR="00B24264" w:rsidRPr="00B24264" w:rsidRDefault="00B24264" w:rsidP="00B24264">
      <w:pPr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4264">
        <w:rPr>
          <w:rFonts w:ascii="Times New Roman" w:eastAsia="Times New Roman" w:hAnsi="Times New Roman"/>
          <w:sz w:val="20"/>
          <w:szCs w:val="20"/>
          <w:lang w:eastAsia="ar-SA"/>
        </w:rPr>
        <w:t>к решению</w:t>
      </w:r>
    </w:p>
    <w:p w:rsidR="00B24264" w:rsidRPr="00B24264" w:rsidRDefault="00B24264" w:rsidP="00B24264">
      <w:pPr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4264">
        <w:rPr>
          <w:rFonts w:ascii="Times New Roman" w:eastAsia="Times New Roman" w:hAnsi="Times New Roman"/>
          <w:sz w:val="20"/>
          <w:szCs w:val="20"/>
          <w:lang w:eastAsia="ar-SA"/>
        </w:rPr>
        <w:t xml:space="preserve"> Совета депутатов </w:t>
      </w:r>
    </w:p>
    <w:p w:rsidR="00B24264" w:rsidRPr="00B24264" w:rsidRDefault="00B24264" w:rsidP="00B24264">
      <w:pPr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4264">
        <w:rPr>
          <w:rFonts w:ascii="Times New Roman" w:eastAsia="Times New Roman" w:hAnsi="Times New Roman"/>
          <w:sz w:val="20"/>
          <w:szCs w:val="20"/>
          <w:lang w:eastAsia="ar-SA"/>
        </w:rPr>
        <w:t xml:space="preserve">Чернопенского сельского </w:t>
      </w:r>
    </w:p>
    <w:p w:rsidR="00B24264" w:rsidRPr="00B24264" w:rsidRDefault="00B24264" w:rsidP="00B24264">
      <w:pPr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4264">
        <w:rPr>
          <w:rFonts w:ascii="Times New Roman" w:eastAsia="Times New Roman" w:hAnsi="Times New Roman"/>
          <w:sz w:val="20"/>
          <w:szCs w:val="20"/>
          <w:lang w:eastAsia="ar-SA"/>
        </w:rPr>
        <w:t>поселения 3 созыва</w:t>
      </w:r>
    </w:p>
    <w:p w:rsidR="00B24264" w:rsidRPr="00B24264" w:rsidRDefault="00B24264" w:rsidP="00B24264">
      <w:pPr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4264">
        <w:rPr>
          <w:rFonts w:ascii="Times New Roman" w:eastAsia="Times New Roman" w:hAnsi="Times New Roman"/>
          <w:sz w:val="20"/>
          <w:szCs w:val="20"/>
          <w:lang w:eastAsia="ar-SA"/>
        </w:rPr>
        <w:t xml:space="preserve"> от 10.11.2016 г.№ 50</w:t>
      </w: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4264">
        <w:rPr>
          <w:rFonts w:ascii="Times New Roman" w:eastAsiaTheme="minorHAnsi" w:hAnsi="Times New Roman"/>
          <w:noProof/>
          <w:sz w:val="24"/>
          <w:lang w:eastAsia="ru-RU"/>
        </w:rPr>
        <w:drawing>
          <wp:anchor distT="0" distB="0" distL="114935" distR="114935" simplePos="0" relativeHeight="251664384" behindDoc="0" locked="0" layoutInCell="1" allowOverlap="1" wp14:anchorId="51D10BD4" wp14:editId="5BBF9576">
            <wp:simplePos x="0" y="0"/>
            <wp:positionH relativeFrom="column">
              <wp:posOffset>2822575</wp:posOffset>
            </wp:positionH>
            <wp:positionV relativeFrom="paragraph">
              <wp:posOffset>123190</wp:posOffset>
            </wp:positionV>
            <wp:extent cx="657225" cy="6737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КОСТРОМСКАЯ ОБЛАСТЬ</w:t>
      </w: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КОСТРОМСКОЙ МУНИЦИПАЛЬНЫЙ РАЙОН</w:t>
      </w: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СОВЕТ ДЕПУТАТОВ</w:t>
      </w: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ЧЕРНОПЕНСКОГО СЕЛЬСКОГО ПОСЕЛЕНИЯ</w:t>
      </w: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ВТОРОГО СОЗЫВА</w:t>
      </w: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ПРОЕКТ  РЕШЕНИЯ</w:t>
      </w:r>
    </w:p>
    <w:p w:rsidR="00B24264" w:rsidRPr="00B24264" w:rsidRDefault="00B24264" w:rsidP="00B24264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декабря 2016 года     №    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ab/>
        <w:t>п. Сухоногово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879038C" wp14:editId="0589F059">
                <wp:simplePos x="0" y="0"/>
                <wp:positionH relativeFrom="column">
                  <wp:posOffset>-60960</wp:posOffset>
                </wp:positionH>
                <wp:positionV relativeFrom="paragraph">
                  <wp:posOffset>78105</wp:posOffset>
                </wp:positionV>
                <wp:extent cx="2548890" cy="1015365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264" w:rsidRPr="009C643E" w:rsidRDefault="00B24264" w:rsidP="00B24264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C64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бюджете  Чернопенского сельского поселения Костромского   муниципального  района Костромской области  на 2017 год</w:t>
                            </w:r>
                          </w:p>
                          <w:p w:rsidR="00B24264" w:rsidRDefault="00B24264" w:rsidP="00B2426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8pt;margin-top:6.15pt;width:200.7pt;height:79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+SiAIAAAA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" stroked="f">
                <v:textbox inset="0,0,0,0">
                  <w:txbxContent>
                    <w:p w:rsidR="00B24264" w:rsidRPr="009C643E" w:rsidRDefault="00B24264" w:rsidP="00B24264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C64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бюджете  Чернопенского сельского поселения Костромского   муниципального  района Костромской области  на 2017 год</w:t>
                      </w:r>
                    </w:p>
                    <w:p w:rsidR="00B24264" w:rsidRDefault="00B24264" w:rsidP="00B2426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26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7D63BAF" wp14:editId="10BC68A4">
                <wp:simplePos x="0" y="0"/>
                <wp:positionH relativeFrom="column">
                  <wp:posOffset>552450</wp:posOffset>
                </wp:positionH>
                <wp:positionV relativeFrom="paragraph">
                  <wp:posOffset>78105</wp:posOffset>
                </wp:positionV>
                <wp:extent cx="1941195" cy="313055"/>
                <wp:effectExtent l="0" t="0" r="20955" b="1079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195" cy="313055"/>
                          <a:chOff x="870" y="123"/>
                          <a:chExt cx="3056" cy="492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 flipH="1">
                            <a:off x="870" y="12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886" y="123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3927" y="123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 flipH="1">
                            <a:off x="3583" y="12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3.5pt;margin-top:6.15pt;width:152.85pt;height:24.65pt;z-index:251662336;mso-wrap-distance-left:0;mso-wrap-distance-right:0" coordorigin="870,123" coordsize="305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">
                <v:line id="Line 3" o:spid="_x0000_s1027" style="position:absolute;flip:x;visibility:visible;mso-wrap-style:square" from="870,123" to="1163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bctcEAAADaAAAADwAAAGRycy9kb3ducmV2LnhtbESPQWvCQBSE7wX/w/IEb3WjaJGYjYgg&#10;mEMPTQu9PrPPJLj7NmZXk/77rlDocZiZb5hsN1ojHtT71rGCxTwBQVw53XKt4Ovz+LoB4QOyRuOY&#10;FPyQh10+eckw1W7gD3qUoRYRwj5FBU0IXSqlrxqy6OeuI47exfUWQ5R9LXWPQ4RbI5dJ8iYtthwX&#10;Guzo0FB1Le9WgTlXR2dHOreIt/v3u1kXJRZKzabjfgsi0Bj+w3/tk1awgu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ty1wQAAANoAAAAPAAAAAAAAAAAAAAAA&#10;AKECAABkcnMvZG93bnJldi54bWxQSwUGAAAAAAQABAD5AAAAjwMAAAAA&#10;" strokeweight=".26mm">
                  <v:stroke joinstyle="miter"/>
                </v:line>
                <v:line id="Line 4" o:spid="_x0000_s1028" style="position:absolute;visibility:visible;mso-wrap-style:square" from="886,123" to="886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<v:stroke joinstyle="miter"/>
                </v:line>
                <v:line id="Line 5" o:spid="_x0000_s1029" style="position:absolute;visibility:visible;mso-wrap-style:square" from="3927,123" to="3927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6" o:spid="_x0000_s1030" style="position:absolute;flip:x;visibility:visible;mso-wrap-style:square" from="3583,123" to="3876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<v:stroke joinstyle="miter"/>
                </v:line>
              </v:group>
            </w:pict>
          </mc:Fallback>
        </mc:AlternateConten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autoSpaceDN w:val="0"/>
        <w:jc w:val="both"/>
        <w:textAlignment w:val="baseline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>Рассмотрев внесенный администрацией Чернопенского сельского поселения Костромского муниципального района Костромской области  проект решения «О бюджете Чернопенского сельского поселения на 2017 год», сформированный в соответствии со статьями 9 и 184.1. Бюджетного Кодекса Российской Федерации, с Положением о бюджетном процессе в Чернопенском сельском поселении, учитывая итоги публичных слушаний 28.11.2015 года Совет депутатов решил: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бюджет муниципального образования Чернопенское сельское поселение Костромского муниципального района Костромской области (далее бюджет поселения) на 2017 год по доходам в сумме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10 823 627 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в </w:t>
      </w:r>
      <w:proofErr w:type="spell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. объем собственных доходов в сумме   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10 034 727 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рубля, объем безвозмездных поступлений от других бюджетов бюджетной системы Российской Федерации в сумме 778 900  рублей и расходам в сумме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>11 826 153</w:t>
      </w:r>
      <w:proofErr w:type="gramEnd"/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  2.  Установить размер дефицита бюджета поселения на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>2017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 1 002 526  рублей.</w:t>
      </w:r>
    </w:p>
    <w:p w:rsidR="00B24264" w:rsidRPr="00B24264" w:rsidRDefault="00B24264" w:rsidP="00B24264">
      <w:pPr>
        <w:tabs>
          <w:tab w:val="left" w:pos="36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 3. Утвердить источники финансирования дефицита бюджета  поселения на 2017 год согласно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приложению 1.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4. Установить, что администрация сельского поселения вправе привлекать дополнительные источники финансирования дефицита бюджета поселения, установленные бюджетным законодательством.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5.Установить, что администрация  Чернопенского сельского поселения   вправе заключать  от имени Чернопенского сельского поселения договоры на внутреннее заимствование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 на получение   кредитов от кредитных организаций.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 6. Утвердить перечень главных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администраторов  источников      финансирования дефицита бюджета поселения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>приложению 2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решению. 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7.Утвердить перечень главных администраторов доходов бюджета поселения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>приложению 3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решению. 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Администраторы поступлений в бюджет сельского поселения наделяются полномочиями по осуществлению в соответствии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законодательствам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РФ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8.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Предоставить право администрации Чернопенского сельского поселения,  в случае изменения в 2017 году бюджетной классификации доходов бюджетов Российской Федерации, состава и (или) функций органов государственной власти Чернопенского 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последующим внесением изменений в настоящее Решение.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9.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поселения,  поступающие в 2017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поселений, в соответствии с действующим законодательством, согласно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>приложению 4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решению.</w:t>
      </w:r>
      <w:proofErr w:type="gramEnd"/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10. Утвердить в бюджете поселения на 2017 год   объем поступлений доходов согласно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приложению 5  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к настоящему решению.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11. Установить, что неиспользованные в 2016 году целевые средства, полученные из районного бюджета  в бюджет сельского поселения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 ,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подлежат  использованию в 2017 году на те же цели. Неиспользованные  целевые средства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потребность в которых в 2017 будет отсутствовать ,подлежат  возврату в бюджет  Костромского района 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 12.Средства,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Отделении по Костромскому району Управления Федерального казначейства по Костромской области, в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порядке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установленном Отделением по Костромскому району Управления Федерального казначейства по Костромской области.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13.Утвердить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Чернопенского сельского поселения на 2017 год согласно </w:t>
      </w:r>
      <w:r w:rsidRPr="00B24264">
        <w:rPr>
          <w:rFonts w:ascii="Times New Roman" w:eastAsia="Times New Roman" w:hAnsi="Times New Roman"/>
          <w:bCs/>
          <w:sz w:val="28"/>
          <w:szCs w:val="28"/>
          <w:lang w:eastAsia="ar-SA"/>
        </w:rPr>
        <w:t>приложения 6</w:t>
      </w: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решению.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14. Установить размер резервного фонда Главы  Чернопенского сельского поселения на 2017 год в сумме 10 тыс. рублей.</w:t>
      </w:r>
    </w:p>
    <w:p w:rsidR="00B24264" w:rsidRPr="00B24264" w:rsidRDefault="00B24264" w:rsidP="00B2426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15. Утвердить следующий перечень расходов бюджета поселения на 2017 год, подлежащих финансированию в первоочередном порядке: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- заработная плата и начисления на нее;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- расходы на топливно-энергетические ресурсы;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-межбюджетные трансферты бюджету Костромского муниципального района из бюджета Чернопенского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16.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Установить, что органы местного самоуправления Чернопенского сельского поселения не вправе принимать в 2017 году решения по увеличению численности муниципальных служащих и работников учреждений и организаций бюджетной сферы, а также расходов  на их содержание, за исключением случаев, связанных с изменением состава и (или) функций органов местного самоуправления муниципального образования и бюджетных учреждений муниципального образования.</w:t>
      </w:r>
      <w:proofErr w:type="gramEnd"/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17.Кассовое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е-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единый счет бюджета), открытым в Отделении по Костромскому району Управления Федерального казначейства по Костромской области.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Учет операций по исполнению местного бюджета на едином счете бюджета возлагается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на Отделение по Костромскому району Управления Федерального казначейства по Костромской области на основе соглашения с использованием</w:t>
      </w:r>
      <w:proofErr w:type="gramEnd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 лицевых счетов получателей средств местного бюджета.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 xml:space="preserve">18. </w:t>
      </w:r>
      <w:proofErr w:type="gramStart"/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2017 год.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19. Установить, что сводная бюджетная роспись по доходам, расходам  утверждается в соответствии с положением «О бюджетном процессе в муниципальном образовании Чернопенское сельское поселение Костромского муниципального района Костромской области».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20. Нормативно – правовые акты Чернопенского сельского поселения, не обеспеченные источниками финансирования в бюджете поселения не подлежат исполнению в 2017 году.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Times New Roman" w:hAnsi="Times New Roman"/>
          <w:sz w:val="28"/>
          <w:szCs w:val="28"/>
          <w:lang w:eastAsia="ar-SA"/>
        </w:rPr>
        <w:t>21. Настоящее решение вступает в силу с момента опубликования в информационном бюллетене «Чернопенский вестник».</w:t>
      </w: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autoSpaceDN w:val="0"/>
        <w:jc w:val="both"/>
        <w:textAlignment w:val="baseline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>Глава Чернопенского сельского поселения</w:t>
      </w:r>
    </w:p>
    <w:p w:rsidR="00B24264" w:rsidRPr="00B24264" w:rsidRDefault="00B24264" w:rsidP="00B24264">
      <w:pPr>
        <w:autoSpaceDN w:val="0"/>
        <w:jc w:val="both"/>
        <w:textAlignment w:val="baseline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>Костромского муниципального района</w:t>
      </w:r>
    </w:p>
    <w:p w:rsidR="00B24264" w:rsidRPr="00B24264" w:rsidRDefault="00B24264" w:rsidP="00B24264">
      <w:pPr>
        <w:autoSpaceDN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>Костромской области</w:t>
      </w: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B24264">
        <w:rPr>
          <w:rFonts w:ascii="Times New Roman" w:eastAsia="Arial Unicode MS" w:hAnsi="Times New Roman"/>
          <w:sz w:val="28"/>
          <w:szCs w:val="28"/>
          <w:lang w:eastAsia="ru-RU"/>
        </w:rPr>
        <w:t>Е.Н.Зубова</w:t>
      </w:r>
      <w:proofErr w:type="spellEnd"/>
    </w:p>
    <w:p w:rsidR="00B24264" w:rsidRPr="00B24264" w:rsidRDefault="00B24264" w:rsidP="00B24264">
      <w:pPr>
        <w:tabs>
          <w:tab w:val="left" w:pos="648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tabs>
          <w:tab w:val="left" w:pos="648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264" w:rsidRPr="00B24264" w:rsidRDefault="00B24264" w:rsidP="00B24264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1"/>
        <w:gridCol w:w="128"/>
        <w:gridCol w:w="141"/>
        <w:gridCol w:w="969"/>
        <w:gridCol w:w="24"/>
        <w:gridCol w:w="992"/>
        <w:gridCol w:w="580"/>
        <w:gridCol w:w="1083"/>
        <w:gridCol w:w="180"/>
        <w:gridCol w:w="283"/>
        <w:gridCol w:w="74"/>
        <w:gridCol w:w="162"/>
        <w:gridCol w:w="331"/>
        <w:gridCol w:w="215"/>
        <w:gridCol w:w="1770"/>
        <w:gridCol w:w="141"/>
      </w:tblGrid>
      <w:tr w:rsidR="00B24264" w:rsidRPr="00B24264" w:rsidTr="00C27656">
        <w:trPr>
          <w:trHeight w:val="223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№   к решению совета депутатов Чернопенского сельского  поселения  Костромского муниципального района  от  № 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24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№</w:t>
            </w:r>
          </w:p>
        </w:tc>
      </w:tr>
      <w:tr w:rsidR="00B24264" w:rsidRPr="00B24264" w:rsidTr="00C27656">
        <w:trPr>
          <w:trHeight w:val="114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бюджет Чернопенского  сельского поселения </w:t>
            </w: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на 2017 год</w:t>
            </w:r>
          </w:p>
        </w:tc>
      </w:tr>
      <w:tr w:rsidR="00B24264" w:rsidRPr="00B24264" w:rsidTr="00C27656">
        <w:trPr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264" w:rsidRPr="00B24264" w:rsidTr="00C27656">
        <w:trPr>
          <w:trHeight w:val="18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</w:tr>
      <w:tr w:rsidR="00B24264" w:rsidRPr="00B24264" w:rsidTr="00C2765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9 602 727,00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на доходы физических лиц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2 100 620,00</w:t>
            </w:r>
          </w:p>
        </w:tc>
      </w:tr>
      <w:tr w:rsidR="00B24264" w:rsidRPr="00B24264" w:rsidTr="00C27656">
        <w:trPr>
          <w:trHeight w:val="113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налога осуществляются в соответствии со статьями 227, 227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1 870 120,00</w:t>
            </w:r>
          </w:p>
        </w:tc>
      </w:tr>
      <w:tr w:rsidR="00B24264" w:rsidRPr="00B24264" w:rsidTr="00C27656">
        <w:trPr>
          <w:trHeight w:val="156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10102020010000110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25 500,00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 на доходы физических лиц с доходов, полученных физическими лицами  в соответствии  со статьей 228 НК РФ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204 000,00</w:t>
            </w:r>
          </w:p>
        </w:tc>
      </w:tr>
      <w:tr w:rsidR="00B24264" w:rsidRPr="00B24264" w:rsidTr="00C27656">
        <w:trPr>
          <w:trHeight w:val="20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10102040010000110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751 007,00</w:t>
            </w:r>
          </w:p>
        </w:tc>
      </w:tr>
      <w:tr w:rsidR="00B24264" w:rsidRPr="00B24264" w:rsidTr="00C27656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10302230010000110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294 040,00</w:t>
            </w:r>
          </w:p>
        </w:tc>
      </w:tr>
      <w:tr w:rsidR="00B24264" w:rsidRPr="00B24264" w:rsidTr="00C27656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10302240010000110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</w:tr>
      <w:tr w:rsidR="00B24264" w:rsidRPr="00B24264" w:rsidTr="00C27656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10302250010000110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482 667,00</w:t>
            </w:r>
          </w:p>
        </w:tc>
      </w:tr>
      <w:tr w:rsidR="00B24264" w:rsidRPr="00B24264" w:rsidTr="00C27656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10302260010000110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-29 000,00 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  на совокупный доход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910 600,00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10501010010000110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148 600,00</w:t>
            </w:r>
          </w:p>
        </w:tc>
      </w:tr>
      <w:tr w:rsidR="00B24264" w:rsidRPr="00B24264" w:rsidTr="00C27656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10501020010000110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526 000,00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10501050010000110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110 000,00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10503010010000110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126 000,00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 имущество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5 834 000,00</w:t>
            </w:r>
          </w:p>
        </w:tc>
      </w:tr>
      <w:tr w:rsidR="00B24264" w:rsidRPr="00B24264" w:rsidTr="00C27656">
        <w:trPr>
          <w:trHeight w:val="87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10601030100000110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326 000,00</w:t>
            </w:r>
          </w:p>
        </w:tc>
      </w:tr>
      <w:tr w:rsidR="00B24264" w:rsidRPr="00B24264" w:rsidTr="00C27656">
        <w:trPr>
          <w:trHeight w:val="55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106060331 0000110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2 990 000,00</w:t>
            </w:r>
          </w:p>
        </w:tc>
      </w:tr>
      <w:tr w:rsidR="00B24264" w:rsidRPr="00B24264" w:rsidTr="00C27656">
        <w:trPr>
          <w:trHeight w:val="5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10606043100000110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2 518 000,00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6 500,00</w:t>
            </w:r>
          </w:p>
        </w:tc>
      </w:tr>
      <w:tr w:rsidR="00B24264" w:rsidRPr="00B24264" w:rsidTr="00C27656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10804020010000110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соответствующему платежу, в том числе по отмененному))</w:t>
            </w:r>
            <w:proofErr w:type="gramEnd"/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6 500,00</w:t>
            </w:r>
          </w:p>
        </w:tc>
      </w:tr>
      <w:tr w:rsidR="00B24264" w:rsidRPr="00B24264" w:rsidTr="00C27656">
        <w:trPr>
          <w:trHeight w:val="8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НЕНАЛОГОВЫЕ   ДОХОДЫ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432 000,00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10904053100000110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4264" w:rsidRPr="00B24264" w:rsidTr="00C27656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260 000,00</w:t>
            </w:r>
          </w:p>
        </w:tc>
      </w:tr>
      <w:tr w:rsidR="00B24264" w:rsidRPr="00B24264" w:rsidTr="00C27656">
        <w:trPr>
          <w:trHeight w:val="59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11105075100000120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trHeight w:val="15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260 000,00</w:t>
            </w:r>
          </w:p>
        </w:tc>
      </w:tr>
      <w:tr w:rsidR="00B24264" w:rsidRPr="00B24264" w:rsidTr="00C27656">
        <w:trPr>
          <w:trHeight w:val="7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170 000,00</w:t>
            </w:r>
          </w:p>
        </w:tc>
      </w:tr>
      <w:tr w:rsidR="00B24264" w:rsidRPr="00B24264" w:rsidTr="00C27656">
        <w:trPr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11302065100000130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  <w:proofErr w:type="gramStart"/>
            <w:r w:rsidRPr="00B24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4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поступающие в порядке возмещения расходов, понесенных в связи с  эксплуатацией  имущества поселений.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trHeight w:val="76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B24264" w:rsidRPr="00B24264" w:rsidTr="00C27656">
        <w:trPr>
          <w:trHeight w:val="61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собственных доходов: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10 034 727,00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693 900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20201001100000151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498000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20202999100000151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4264" w:rsidRPr="00B24264" w:rsidTr="00C27656">
        <w:trPr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20203015100000151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188700</w:t>
            </w:r>
          </w:p>
        </w:tc>
      </w:tr>
      <w:tr w:rsidR="00B24264" w:rsidRPr="00B24264" w:rsidTr="00C27656">
        <w:trPr>
          <w:trHeight w:val="79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20203003100000151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20203999100000151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</w:t>
            </w:r>
          </w:p>
        </w:tc>
      </w:tr>
      <w:tr w:rsidR="00B24264" w:rsidRPr="00B24264" w:rsidTr="00C27656">
        <w:trPr>
          <w:trHeight w:val="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20204014100000151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НЕГОСУДАРСТВЕННЫХ </w:t>
            </w: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24264" w:rsidRPr="00B24264" w:rsidTr="00C27656">
        <w:trPr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20405020100000180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 организациями получателям средств бюджетов сельских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24264" w:rsidRPr="00B24264" w:rsidTr="00C27656">
        <w:trPr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20700000000000000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95000</w:t>
            </w:r>
          </w:p>
        </w:tc>
      </w:tr>
      <w:tr w:rsidR="00B24264" w:rsidRPr="00B24264" w:rsidTr="00C27656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20705020100000180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95000</w:t>
            </w:r>
          </w:p>
        </w:tc>
      </w:tr>
      <w:tr w:rsidR="00B24264" w:rsidRPr="00B24264" w:rsidTr="00C27656">
        <w:trPr>
          <w:trHeight w:val="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21905000100000151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Возврат  остатков  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субсидий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убвенций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назначение,прошлых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4264" w:rsidRPr="00B24264" w:rsidTr="00C2765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безвозмездных поступлений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788 900</w:t>
            </w:r>
          </w:p>
        </w:tc>
      </w:tr>
      <w:tr w:rsidR="00B24264" w:rsidRPr="00B24264" w:rsidTr="00C2765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10 823 627</w:t>
            </w:r>
          </w:p>
        </w:tc>
      </w:tr>
      <w:tr w:rsidR="00B24264" w:rsidRPr="00B24264" w:rsidTr="00C27656">
        <w:trPr>
          <w:trHeight w:val="330"/>
        </w:trPr>
        <w:tc>
          <w:tcPr>
            <w:tcW w:w="7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264" w:rsidRPr="00B24264" w:rsidTr="00C27656">
        <w:trPr>
          <w:gridAfter w:val="1"/>
          <w:wAfter w:w="141" w:type="dxa"/>
          <w:trHeight w:val="259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264" w:rsidRPr="00B24264" w:rsidTr="00C27656">
        <w:trPr>
          <w:gridAfter w:val="1"/>
          <w:wAfter w:w="141" w:type="dxa"/>
          <w:trHeight w:val="259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264" w:rsidRPr="00B24264" w:rsidRDefault="00B24264" w:rsidP="00B24264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6 к решению Совета депутатов  Чернопенского сельского поселения Костромского муниципального района  от № 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B242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4264" w:rsidRPr="00B24264" w:rsidTr="00C27656">
        <w:trPr>
          <w:gridAfter w:val="1"/>
          <w:wAfter w:w="141" w:type="dxa"/>
          <w:trHeight w:val="1879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264" w:rsidRPr="00B24264" w:rsidRDefault="00B24264" w:rsidP="00B24264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264" w:rsidRPr="00B24264" w:rsidTr="00C27656">
        <w:trPr>
          <w:gridAfter w:val="1"/>
          <w:wAfter w:w="141" w:type="dxa"/>
          <w:trHeight w:val="387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264" w:rsidRPr="00B24264" w:rsidTr="00C27656">
        <w:trPr>
          <w:gridAfter w:val="1"/>
          <w:wAfter w:w="141" w:type="dxa"/>
          <w:trHeight w:val="1103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  <w:r w:rsidRPr="00B24264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>Ведомственная структура</w:t>
            </w:r>
            <w:proofErr w:type="gramStart"/>
            <w:r w:rsidRPr="00B24264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B24264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</w:t>
            </w:r>
          </w:p>
        </w:tc>
      </w:tr>
      <w:tr w:rsidR="00B24264" w:rsidRPr="00B24264" w:rsidTr="00C27656">
        <w:trPr>
          <w:gridAfter w:val="1"/>
          <w:wAfter w:w="141" w:type="dxa"/>
          <w:trHeight w:val="522"/>
        </w:trPr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64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64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64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64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64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Arial Narrow1" w:eastAsia="Times New Roman" w:hAnsi="Arial Narrow1" w:cs="Calibri"/>
                <w:color w:val="000000"/>
                <w:sz w:val="20"/>
                <w:szCs w:val="20"/>
                <w:lang w:eastAsia="ru-RU"/>
              </w:rPr>
            </w:pPr>
            <w:r w:rsidRPr="00B24264">
              <w:rPr>
                <w:rFonts w:ascii="Arial Narrow1" w:eastAsia="Times New Roman" w:hAnsi="Arial Narrow1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264" w:rsidRPr="00B24264" w:rsidTr="00C27656">
        <w:trPr>
          <w:gridAfter w:val="1"/>
          <w:wAfter w:w="141" w:type="dxa"/>
          <w:trHeight w:val="818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4264" w:rsidRPr="00B24264" w:rsidTr="00C27656">
        <w:trPr>
          <w:gridAfter w:val="1"/>
          <w:wAfter w:w="141" w:type="dxa"/>
          <w:trHeight w:val="73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Чернопенского 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6 075 504,00</w:t>
            </w:r>
          </w:p>
        </w:tc>
      </w:tr>
      <w:tr w:rsidR="00B24264" w:rsidRPr="00B24264" w:rsidTr="00C27656">
        <w:trPr>
          <w:gridAfter w:val="1"/>
          <w:wAfter w:w="141" w:type="dxa"/>
          <w:trHeight w:val="92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593 800,00</w:t>
            </w:r>
          </w:p>
        </w:tc>
      </w:tr>
      <w:tr w:rsidR="00B24264" w:rsidRPr="00B24264" w:rsidTr="00C27656">
        <w:trPr>
          <w:gridAfter w:val="1"/>
          <w:wAfter w:w="141" w:type="dxa"/>
          <w:trHeight w:val="77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593 800,00</w:t>
            </w:r>
          </w:p>
        </w:tc>
      </w:tr>
      <w:tr w:rsidR="00B24264" w:rsidRPr="00B24264" w:rsidTr="00C27656">
        <w:trPr>
          <w:gridAfter w:val="1"/>
          <w:wAfter w:w="141" w:type="dxa"/>
          <w:trHeight w:val="147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593 800,00</w:t>
            </w:r>
          </w:p>
        </w:tc>
      </w:tr>
      <w:tr w:rsidR="00B24264" w:rsidRPr="00B24264" w:rsidTr="00C27656">
        <w:trPr>
          <w:gridAfter w:val="1"/>
          <w:wAfter w:w="141" w:type="dxa"/>
          <w:trHeight w:val="132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2 205 165,00</w:t>
            </w:r>
          </w:p>
        </w:tc>
      </w:tr>
      <w:tr w:rsidR="00B24264" w:rsidRPr="00B24264" w:rsidTr="00C27656">
        <w:trPr>
          <w:gridAfter w:val="1"/>
          <w:wAfter w:w="141" w:type="dxa"/>
          <w:trHeight w:val="64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1 862 500,00</w:t>
            </w:r>
          </w:p>
        </w:tc>
      </w:tr>
      <w:tr w:rsidR="00B24264" w:rsidRPr="00B24264" w:rsidTr="00C27656">
        <w:trPr>
          <w:gridAfter w:val="1"/>
          <w:wAfter w:w="141" w:type="dxa"/>
          <w:trHeight w:val="101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1 862 500,00</w:t>
            </w:r>
          </w:p>
        </w:tc>
      </w:tr>
      <w:tr w:rsidR="00B24264" w:rsidRPr="00B24264" w:rsidTr="00C27656">
        <w:trPr>
          <w:gridAfter w:val="1"/>
          <w:wAfter w:w="141" w:type="dxa"/>
          <w:trHeight w:val="101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337 465,00</w:t>
            </w:r>
          </w:p>
        </w:tc>
      </w:tr>
      <w:tr w:rsidR="00B24264" w:rsidRPr="00B24264" w:rsidTr="00C27656">
        <w:trPr>
          <w:gridAfter w:val="1"/>
          <w:wAfter w:w="141" w:type="dxa"/>
          <w:trHeight w:val="76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335 300,00</w:t>
            </w:r>
          </w:p>
        </w:tc>
      </w:tr>
      <w:tr w:rsidR="00B24264" w:rsidRPr="00B24264" w:rsidTr="00C27656">
        <w:trPr>
          <w:gridAfter w:val="1"/>
          <w:wAfter w:w="141" w:type="dxa"/>
          <w:trHeight w:val="51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2 165,00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0020072090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5 200,00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5 200,00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бюджетные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0700020500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57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57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3 266 539,00</w:t>
            </w:r>
          </w:p>
        </w:tc>
      </w:tr>
      <w:tr w:rsidR="00B24264" w:rsidRPr="00B24264" w:rsidTr="00C27656">
        <w:trPr>
          <w:gridAfter w:val="1"/>
          <w:wAfter w:w="141" w:type="dxa"/>
          <w:trHeight w:val="73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0020059303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B24264" w:rsidRPr="00B24264" w:rsidTr="00C27656">
        <w:trPr>
          <w:gridAfter w:val="1"/>
          <w:wAfter w:w="141" w:type="dxa"/>
          <w:trHeight w:val="86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8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0900021000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1 662 301,00</w:t>
            </w:r>
          </w:p>
        </w:tc>
      </w:tr>
      <w:tr w:rsidR="00B24264" w:rsidRPr="00B24264" w:rsidTr="00C27656">
        <w:trPr>
          <w:gridAfter w:val="1"/>
          <w:wAfter w:w="141" w:type="dxa"/>
          <w:trHeight w:val="71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1 662 301,00</w:t>
            </w:r>
          </w:p>
        </w:tc>
      </w:tr>
      <w:tr w:rsidR="00B24264" w:rsidRPr="00B24264" w:rsidTr="00C27656">
        <w:trPr>
          <w:gridAfter w:val="1"/>
          <w:wAfter w:w="141" w:type="dxa"/>
          <w:trHeight w:val="77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0920020300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B24264" w:rsidRPr="00B24264" w:rsidTr="00C27656">
        <w:trPr>
          <w:gridAfter w:val="1"/>
          <w:wAfter w:w="141" w:type="dxa"/>
          <w:trHeight w:val="74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70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B24264" w:rsidRPr="00B24264" w:rsidTr="00C27656">
        <w:trPr>
          <w:gridAfter w:val="1"/>
          <w:wAfter w:w="141" w:type="dxa"/>
          <w:trHeight w:val="80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МКУ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«ЦБ Чернопенского сельского поселения»)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0930000590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1 530 034,00</w:t>
            </w:r>
          </w:p>
        </w:tc>
      </w:tr>
      <w:tr w:rsidR="00B24264" w:rsidRPr="00B24264" w:rsidTr="00C27656">
        <w:trPr>
          <w:gridAfter w:val="1"/>
          <w:wAfter w:w="141" w:type="dxa"/>
          <w:trHeight w:val="127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1 304 734,00</w:t>
            </w:r>
          </w:p>
        </w:tc>
      </w:tr>
      <w:tr w:rsidR="00B24264" w:rsidRPr="00B24264" w:rsidTr="00C27656">
        <w:trPr>
          <w:gridAfter w:val="1"/>
          <w:wAfter w:w="141" w:type="dxa"/>
          <w:trHeight w:val="73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223 300,00</w:t>
            </w:r>
          </w:p>
        </w:tc>
      </w:tr>
      <w:tr w:rsidR="00B24264" w:rsidRPr="00B24264" w:rsidTr="00C27656">
        <w:trPr>
          <w:gridAfter w:val="1"/>
          <w:wAfter w:w="141" w:type="dxa"/>
          <w:trHeight w:val="73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B24264" w:rsidRPr="00B24264" w:rsidTr="00C27656">
        <w:trPr>
          <w:gridAfter w:val="1"/>
          <w:wAfter w:w="141" w:type="dxa"/>
          <w:trHeight w:val="18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1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1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311 042,00</w:t>
            </w:r>
          </w:p>
        </w:tc>
      </w:tr>
      <w:tr w:rsidR="00B24264" w:rsidRPr="00B24264" w:rsidTr="00C27656">
        <w:trPr>
          <w:gridAfter w:val="1"/>
          <w:wAfter w:w="141" w:type="dxa"/>
          <w:trHeight w:val="83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311 042,00</w:t>
            </w:r>
          </w:p>
        </w:tc>
      </w:tr>
      <w:tr w:rsidR="00B24264" w:rsidRPr="00B24264" w:rsidTr="00C27656">
        <w:trPr>
          <w:gridAfter w:val="1"/>
          <w:wAfter w:w="141" w:type="dxa"/>
          <w:trHeight w:val="848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188 700,00</w:t>
            </w:r>
          </w:p>
        </w:tc>
      </w:tr>
      <w:tr w:rsidR="00B24264" w:rsidRPr="00B24264" w:rsidTr="00C27656">
        <w:trPr>
          <w:gridAfter w:val="1"/>
          <w:wAfter w:w="141" w:type="dxa"/>
          <w:trHeight w:val="119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188 700,00</w:t>
            </w:r>
          </w:p>
        </w:tc>
      </w:tr>
      <w:tr w:rsidR="00B24264" w:rsidRPr="00B24264" w:rsidTr="00C27656">
        <w:trPr>
          <w:gridAfter w:val="1"/>
          <w:wAfter w:w="141" w:type="dxa"/>
          <w:trHeight w:val="89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5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121 700,00</w:t>
            </w:r>
          </w:p>
        </w:tc>
      </w:tr>
      <w:tr w:rsidR="00B24264" w:rsidRPr="00B24264" w:rsidTr="00C27656">
        <w:trPr>
          <w:gridAfter w:val="1"/>
          <w:wAfter w:w="141" w:type="dxa"/>
          <w:trHeight w:val="95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121 700,00</w:t>
            </w:r>
          </w:p>
        </w:tc>
      </w:tr>
      <w:tr w:rsidR="00B24264" w:rsidRPr="00B24264" w:rsidTr="00C27656">
        <w:trPr>
          <w:gridAfter w:val="1"/>
          <w:wAfter w:w="141" w:type="dxa"/>
          <w:trHeight w:val="95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B24264" w:rsidRPr="00B24264" w:rsidTr="00C27656">
        <w:trPr>
          <w:gridAfter w:val="1"/>
          <w:wAfter w:w="141" w:type="dxa"/>
          <w:trHeight w:val="73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B24264" w:rsidRPr="00B24264" w:rsidTr="00C27656">
        <w:trPr>
          <w:gridAfter w:val="1"/>
          <w:wAfter w:w="141" w:type="dxa"/>
          <w:trHeight w:val="73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80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71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2180020100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818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2020026700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2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979 407,00</w:t>
            </w:r>
          </w:p>
        </w:tc>
      </w:tr>
      <w:tr w:rsidR="00B24264" w:rsidRPr="00B24264" w:rsidTr="00C27656">
        <w:trPr>
          <w:gridAfter w:val="1"/>
          <w:wAfter w:w="141" w:type="dxa"/>
          <w:trHeight w:val="59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 использования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2800020110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</w:tr>
      <w:tr w:rsidR="00B24264" w:rsidRPr="00B24264" w:rsidTr="00C27656">
        <w:trPr>
          <w:gridAfter w:val="1"/>
          <w:wAfter w:w="141" w:type="dxa"/>
          <w:trHeight w:val="79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14 400,00</w:t>
            </w:r>
          </w:p>
        </w:tc>
      </w:tr>
      <w:tr w:rsidR="00B24264" w:rsidRPr="00B24264" w:rsidTr="00C27656">
        <w:trPr>
          <w:gridAfter w:val="1"/>
          <w:wAfter w:w="141" w:type="dxa"/>
          <w:trHeight w:val="79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адресная инвестиционная программа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79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74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751 007,00</w:t>
            </w:r>
          </w:p>
        </w:tc>
      </w:tr>
      <w:tr w:rsidR="00B24264" w:rsidRPr="00B24264" w:rsidTr="00C27656">
        <w:trPr>
          <w:gridAfter w:val="1"/>
          <w:wAfter w:w="141" w:type="dxa"/>
          <w:trHeight w:val="86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 дорожный  фонд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751 007,00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751 007,00</w:t>
            </w:r>
          </w:p>
        </w:tc>
      </w:tr>
      <w:tr w:rsidR="00B24264" w:rsidRPr="00B24264" w:rsidTr="00C27656">
        <w:trPr>
          <w:gridAfter w:val="1"/>
          <w:wAfter w:w="141" w:type="dxa"/>
          <w:trHeight w:val="96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31500S1300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4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105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3150071300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3400020310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58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58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64 000,00</w:t>
            </w:r>
          </w:p>
        </w:tc>
      </w:tr>
      <w:tr w:rsidR="00B24264" w:rsidRPr="00B24264" w:rsidTr="00C27656">
        <w:trPr>
          <w:gridAfter w:val="1"/>
          <w:wAfter w:w="141" w:type="dxa"/>
          <w:trHeight w:val="58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1 741 230,00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234 230,00</w:t>
            </w:r>
          </w:p>
        </w:tc>
      </w:tr>
      <w:tr w:rsidR="00B24264" w:rsidRPr="00B24264" w:rsidTr="00C27656">
        <w:trPr>
          <w:gridAfter w:val="1"/>
          <w:wAfter w:w="141" w:type="dxa"/>
          <w:trHeight w:val="6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174 230,00</w:t>
            </w:r>
          </w:p>
        </w:tc>
      </w:tr>
      <w:tr w:rsidR="00B24264" w:rsidRPr="00B24264" w:rsidTr="00C27656">
        <w:trPr>
          <w:gridAfter w:val="1"/>
          <w:wAfter w:w="141" w:type="dxa"/>
          <w:trHeight w:val="6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174 230,00</w:t>
            </w:r>
          </w:p>
        </w:tc>
      </w:tr>
      <w:tr w:rsidR="00B24264" w:rsidRPr="00B24264" w:rsidTr="00C27656">
        <w:trPr>
          <w:gridAfter w:val="1"/>
          <w:wAfter w:w="141" w:type="dxa"/>
          <w:trHeight w:val="61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3610020510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1 267 000,00</w:t>
            </w:r>
          </w:p>
        </w:tc>
      </w:tr>
      <w:tr w:rsidR="00B24264" w:rsidRPr="00B24264" w:rsidTr="00C27656">
        <w:trPr>
          <w:gridAfter w:val="1"/>
          <w:wAfter w:w="141" w:type="dxa"/>
          <w:trHeight w:val="76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101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101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101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101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муниципальных программ  развития  территорий  сельских поселений  основанных  на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местных инициативах за счет средств  областного 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101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232 000,00</w:t>
            </w:r>
          </w:p>
        </w:tc>
      </w:tr>
      <w:tr w:rsidR="00B24264" w:rsidRPr="00B24264" w:rsidTr="00C27656">
        <w:trPr>
          <w:gridAfter w:val="1"/>
          <w:wAfter w:w="141" w:type="dxa"/>
          <w:trHeight w:val="74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2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B24264" w:rsidRPr="00B24264" w:rsidTr="00C27656">
        <w:trPr>
          <w:gridAfter w:val="1"/>
          <w:wAfter w:w="141" w:type="dxa"/>
          <w:trHeight w:val="81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251 000,00</w:t>
            </w:r>
          </w:p>
        </w:tc>
      </w:tr>
      <w:tr w:rsidR="00B24264" w:rsidRPr="00B24264" w:rsidTr="00C27656">
        <w:trPr>
          <w:gridAfter w:val="1"/>
          <w:wAfter w:w="141" w:type="dxa"/>
          <w:trHeight w:val="61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1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90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административных центров  сельских поселений  за счет средств  местного 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1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99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поселений  за счет средств  областного бюджета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1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B24264" w:rsidRPr="00B24264" w:rsidTr="00C27656">
        <w:trPr>
          <w:gridAfter w:val="1"/>
          <w:wAfter w:w="141" w:type="dxa"/>
          <w:trHeight w:val="64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105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4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4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100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64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55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B24264" w:rsidRPr="00B24264" w:rsidTr="00C27656">
        <w:trPr>
          <w:gridAfter w:val="1"/>
          <w:wAfter w:w="141" w:type="dxa"/>
          <w:trHeight w:val="77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4360020900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B24264" w:rsidRPr="00B24264" w:rsidTr="00C27656">
        <w:trPr>
          <w:gridAfter w:val="1"/>
          <w:wAfter w:w="141" w:type="dxa"/>
          <w:trHeight w:val="499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2 328 900,00</w:t>
            </w:r>
          </w:p>
        </w:tc>
      </w:tr>
      <w:tr w:rsidR="00B24264" w:rsidRPr="00B24264" w:rsidTr="00C27656">
        <w:trPr>
          <w:gridAfter w:val="1"/>
          <w:wAfter w:w="141" w:type="dxa"/>
          <w:trHeight w:val="44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2 328 900,00</w:t>
            </w:r>
          </w:p>
        </w:tc>
      </w:tr>
      <w:tr w:rsidR="00B24264" w:rsidRPr="00B24264" w:rsidTr="00C27656">
        <w:trPr>
          <w:gridAfter w:val="1"/>
          <w:wAfter w:w="141" w:type="dxa"/>
          <w:trHeight w:val="64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2 328 900,00</w:t>
            </w:r>
          </w:p>
        </w:tc>
      </w:tr>
      <w:tr w:rsidR="00B24264" w:rsidRPr="00B24264" w:rsidTr="00C27656">
        <w:trPr>
          <w:gridAfter w:val="1"/>
          <w:wAfter w:w="141" w:type="dxa"/>
          <w:trHeight w:val="998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2 083 200,00</w:t>
            </w:r>
          </w:p>
        </w:tc>
      </w:tr>
      <w:tr w:rsidR="00B24264" w:rsidRPr="00B24264" w:rsidTr="00C27656">
        <w:trPr>
          <w:gridAfter w:val="1"/>
          <w:wAfter w:w="141" w:type="dxa"/>
          <w:trHeight w:val="58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государствееных</w:t>
            </w:r>
            <w:proofErr w:type="spellEnd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245 700,00</w:t>
            </w:r>
          </w:p>
        </w:tc>
      </w:tr>
      <w:tr w:rsidR="00B24264" w:rsidRPr="00B24264" w:rsidTr="00C27656">
        <w:trPr>
          <w:gridAfter w:val="1"/>
          <w:wAfter w:w="141" w:type="dxa"/>
          <w:trHeight w:val="58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58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146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49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50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9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61 000,00</w:t>
            </w:r>
          </w:p>
        </w:tc>
      </w:tr>
      <w:tr w:rsidR="00B24264" w:rsidRPr="00B24264" w:rsidTr="00C27656">
        <w:trPr>
          <w:gridAfter w:val="1"/>
          <w:wAfter w:w="141" w:type="dxa"/>
          <w:trHeight w:val="51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Доплаты к пенсиям государственных служащих субъектов РФ и муниципальных </w:t>
            </w: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61 000,00</w:t>
            </w:r>
          </w:p>
        </w:tc>
      </w:tr>
      <w:tr w:rsidR="00B24264" w:rsidRPr="00B24264" w:rsidTr="00C27656">
        <w:trPr>
          <w:gridAfter w:val="1"/>
          <w:wAfter w:w="141" w:type="dxa"/>
          <w:trHeight w:val="447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61 000,00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304 570,00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304 570,00</w:t>
            </w:r>
          </w:p>
        </w:tc>
      </w:tr>
      <w:tr w:rsidR="00B24264" w:rsidRPr="00B24264" w:rsidTr="00C27656">
        <w:trPr>
          <w:gridAfter w:val="1"/>
          <w:wAfter w:w="141" w:type="dxa"/>
          <w:trHeight w:val="51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304 570,00</w:t>
            </w:r>
          </w:p>
        </w:tc>
      </w:tr>
      <w:tr w:rsidR="00B24264" w:rsidRPr="00B24264" w:rsidTr="00C27656">
        <w:trPr>
          <w:gridAfter w:val="1"/>
          <w:wAfter w:w="141" w:type="dxa"/>
          <w:trHeight w:val="102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254 570,00</w:t>
            </w:r>
          </w:p>
        </w:tc>
      </w:tr>
      <w:tr w:rsidR="00B24264" w:rsidRPr="00B24264" w:rsidTr="00C27656">
        <w:trPr>
          <w:gridAfter w:val="1"/>
          <w:wAfter w:w="141" w:type="dxa"/>
          <w:trHeight w:val="51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7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11 826 153,00</w:t>
            </w:r>
          </w:p>
        </w:tc>
      </w:tr>
      <w:tr w:rsidR="00B24264" w:rsidRPr="00B24264" w:rsidTr="00C27656">
        <w:trPr>
          <w:gridAfter w:val="1"/>
          <w:wAfter w:w="141" w:type="dxa"/>
          <w:trHeight w:val="255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2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64" w:rsidRPr="00B24264" w:rsidRDefault="00B24264" w:rsidP="00B2426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4264" w:rsidRPr="00B24264" w:rsidRDefault="00B24264" w:rsidP="00B24264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CD0FD3" w:rsidRDefault="00CD0FD3"/>
    <w:sectPr w:rsidR="00CD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Arial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45"/>
    <w:multiLevelType w:val="multilevel"/>
    <w:tmpl w:val="F6782508"/>
    <w:lvl w:ilvl="0">
      <w:start w:val="6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3B64ED"/>
    <w:multiLevelType w:val="multilevel"/>
    <w:tmpl w:val="41805F0A"/>
    <w:lvl w:ilvl="0">
      <w:start w:val="7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C32500"/>
    <w:multiLevelType w:val="hybridMultilevel"/>
    <w:tmpl w:val="A3AC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14A6"/>
    <w:multiLevelType w:val="hybridMultilevel"/>
    <w:tmpl w:val="5B72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0948"/>
    <w:multiLevelType w:val="hybridMultilevel"/>
    <w:tmpl w:val="03DC6D3C"/>
    <w:lvl w:ilvl="0" w:tplc="9F40E92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8944072"/>
    <w:multiLevelType w:val="multilevel"/>
    <w:tmpl w:val="473A0C82"/>
    <w:lvl w:ilvl="0">
      <w:start w:val="2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84F0574"/>
    <w:multiLevelType w:val="hybridMultilevel"/>
    <w:tmpl w:val="06424F5C"/>
    <w:lvl w:ilvl="0" w:tplc="044E7C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64"/>
    <w:rsid w:val="00A312DD"/>
    <w:rsid w:val="00B24264"/>
    <w:rsid w:val="00C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4264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4264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426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26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4264"/>
  </w:style>
  <w:style w:type="paragraph" w:styleId="a4">
    <w:name w:val="No Spacing"/>
    <w:uiPriority w:val="1"/>
    <w:qFormat/>
    <w:rsid w:val="00B2426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4264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4264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426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26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4264"/>
  </w:style>
  <w:style w:type="paragraph" w:styleId="a4">
    <w:name w:val="No Spacing"/>
    <w:uiPriority w:val="1"/>
    <w:qFormat/>
    <w:rsid w:val="00B2426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2016-11-17T12:41:00Z</dcterms:created>
  <dcterms:modified xsi:type="dcterms:W3CDTF">2016-11-17T12:50:00Z</dcterms:modified>
</cp:coreProperties>
</file>