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3C" w:rsidRPr="00383D4D" w:rsidRDefault="001D6C3C" w:rsidP="001D6C3C">
      <w:pPr>
        <w:rPr>
          <w:rFonts w:ascii="Monotype Corsiva" w:hAnsi="Monotype Corsiva"/>
          <w:bCs/>
          <w:i/>
          <w:iCs/>
          <w:sz w:val="44"/>
          <w:szCs w:val="4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B540006" wp14:editId="30919490">
            <wp:simplePos x="0" y="0"/>
            <wp:positionH relativeFrom="column">
              <wp:posOffset>2406015</wp:posOffset>
            </wp:positionH>
            <wp:positionV relativeFrom="paragraph">
              <wp:posOffset>-443865</wp:posOffset>
            </wp:positionV>
            <wp:extent cx="695325" cy="6762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C3C" w:rsidRPr="009A063C" w:rsidRDefault="001D6C3C" w:rsidP="001D6C3C">
      <w:pPr>
        <w:jc w:val="center"/>
        <w:rPr>
          <w:rFonts w:ascii="Monotype Corsiva" w:hAnsi="Monotype Corsiva"/>
          <w:b/>
          <w:bCs/>
          <w:i/>
          <w:iCs/>
          <w:sz w:val="40"/>
          <w:szCs w:val="40"/>
        </w:rPr>
      </w:pPr>
      <w:r w:rsidRPr="009A063C">
        <w:rPr>
          <w:rFonts w:ascii="Monotype Corsiva" w:hAnsi="Monotype Corsiva"/>
          <w:b/>
          <w:bCs/>
          <w:i/>
          <w:iCs/>
          <w:sz w:val="40"/>
          <w:szCs w:val="40"/>
        </w:rPr>
        <w:t>ЧЕРНОПЕНСКИЙ  ВЕСТНИК</w:t>
      </w:r>
    </w:p>
    <w:p w:rsidR="001D6C3C" w:rsidRPr="002202C1" w:rsidRDefault="001D6C3C" w:rsidP="001D6C3C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Информационный бюллетень </w:t>
      </w:r>
    </w:p>
    <w:p w:rsidR="001D6C3C" w:rsidRPr="002202C1" w:rsidRDefault="001D6C3C" w:rsidP="001D6C3C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</w:p>
    <w:p w:rsidR="001D6C3C" w:rsidRPr="002202C1" w:rsidRDefault="001D6C3C" w:rsidP="001D6C3C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Учредитель: Совет депутатов Чернопенского сельского поселения </w:t>
      </w:r>
    </w:p>
    <w:p w:rsidR="001D6C3C" w:rsidRPr="002202C1" w:rsidRDefault="001D6C3C" w:rsidP="001D6C3C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>Костромского муниципального района</w:t>
      </w:r>
    </w:p>
    <w:p w:rsidR="001D6C3C" w:rsidRPr="002202C1" w:rsidRDefault="001D6C3C" w:rsidP="001D6C3C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>Костромской области</w:t>
      </w:r>
    </w:p>
    <w:p w:rsidR="001D6C3C" w:rsidRPr="002202C1" w:rsidRDefault="001D6C3C" w:rsidP="001D6C3C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</w:p>
    <w:p w:rsidR="001D6C3C" w:rsidRPr="002202C1" w:rsidRDefault="001D6C3C" w:rsidP="001D6C3C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>Информационный бюллетень</w:t>
      </w:r>
    </w:p>
    <w:p w:rsidR="001D6C3C" w:rsidRPr="002202C1" w:rsidRDefault="001D6C3C" w:rsidP="001D6C3C">
      <w:pPr>
        <w:widowControl w:val="0"/>
        <w:tabs>
          <w:tab w:val="left" w:pos="105"/>
        </w:tabs>
        <w:suppressAutoHyphens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>выходи</w:t>
      </w:r>
      <w:r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т с 30 ноября 2006 года       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   </w:t>
      </w:r>
      <w:r w:rsidRPr="002202C1">
        <w:rPr>
          <w:rFonts w:ascii="Times New Roman" w:eastAsia="Arial Unicode MS" w:hAnsi="Times New Roman"/>
          <w:b/>
          <w:bCs/>
          <w:i/>
          <w:iCs/>
          <w:kern w:val="2"/>
          <w:sz w:val="28"/>
          <w:szCs w:val="28"/>
        </w:rPr>
        <w:t>№</w:t>
      </w:r>
      <w:r>
        <w:rPr>
          <w:rFonts w:ascii="Times New Roman" w:eastAsia="Arial Unicode MS" w:hAnsi="Times New Roman"/>
          <w:b/>
          <w:bCs/>
          <w:i/>
          <w:iCs/>
          <w:kern w:val="2"/>
          <w:sz w:val="28"/>
          <w:szCs w:val="28"/>
        </w:rPr>
        <w:t xml:space="preserve"> 16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   </w:t>
      </w:r>
      <w:r>
        <w:rPr>
          <w:rFonts w:ascii="Times New Roman" w:eastAsia="Arial Unicode MS" w:hAnsi="Times New Roman"/>
          <w:i/>
          <w:iCs/>
          <w:kern w:val="2"/>
          <w:sz w:val="28"/>
          <w:szCs w:val="28"/>
        </w:rPr>
        <w:t>четверг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i/>
          <w:iCs/>
          <w:kern w:val="2"/>
          <w:sz w:val="28"/>
          <w:szCs w:val="28"/>
        </w:rPr>
        <w:t>08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</w:t>
      </w:r>
      <w:r w:rsidR="00821734">
        <w:rPr>
          <w:rFonts w:ascii="Times New Roman" w:eastAsia="Arial Unicode MS" w:hAnsi="Times New Roman"/>
          <w:i/>
          <w:iCs/>
          <w:kern w:val="2"/>
          <w:sz w:val="28"/>
          <w:szCs w:val="28"/>
        </w:rPr>
        <w:t>сентября</w:t>
      </w:r>
      <w:bookmarkStart w:id="0" w:name="_GoBack"/>
      <w:bookmarkEnd w:id="0"/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2016 года </w:t>
      </w:r>
    </w:p>
    <w:p w:rsidR="001D6C3C" w:rsidRPr="002202C1" w:rsidRDefault="001D6C3C" w:rsidP="001D6C3C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</w:p>
    <w:p w:rsidR="001D6C3C" w:rsidRPr="002202C1" w:rsidRDefault="001D6C3C" w:rsidP="001D6C3C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/>
          <w:i/>
          <w:iCs/>
          <w:kern w:val="2"/>
          <w:sz w:val="28"/>
          <w:szCs w:val="28"/>
          <w:u w:val="single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  <w:u w:val="single"/>
        </w:rPr>
        <w:t>Сегодня в номере:</w:t>
      </w:r>
    </w:p>
    <w:p w:rsidR="001D6C3C" w:rsidRDefault="001D6C3C" w:rsidP="001D6C3C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/>
          <w:i/>
          <w:iCs/>
          <w:kern w:val="2"/>
          <w:sz w:val="28"/>
          <w:szCs w:val="28"/>
          <w:u w:val="single"/>
        </w:rPr>
      </w:pPr>
    </w:p>
    <w:p w:rsidR="00181C9C" w:rsidRPr="00181C9C" w:rsidRDefault="001D6C3C" w:rsidP="00181C9C">
      <w:pPr>
        <w:pStyle w:val="a3"/>
        <w:widowControl w:val="0"/>
        <w:numPr>
          <w:ilvl w:val="0"/>
          <w:numId w:val="2"/>
        </w:numPr>
        <w:tabs>
          <w:tab w:val="left" w:pos="105"/>
        </w:tabs>
        <w:suppressAutoHyphens/>
        <w:ind w:left="0" w:hanging="22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</w:pPr>
      <w:r w:rsidRPr="001D6C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О внесении изменений и дополнений </w:t>
      </w:r>
      <w:r w:rsidRPr="001D6C3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Решение Совета депутатов МО Чернопенское сельское поселение от 18.12.2015 г. № 77 </w:t>
      </w:r>
      <w:proofErr w:type="gramStart"/>
      <w:r w:rsidRPr="001D6C3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( </w:t>
      </w:r>
      <w:proofErr w:type="gramEnd"/>
      <w:r w:rsidRPr="001D6C3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ред.  решения Совета депутатов  №1 от 28.01.2016 г.,  № 7 от 25.02.2016 г., № 11 от 31.03.2016 г., № 19 от 28.04.2016 г.,  № 26 от 26.05.2016 г.,  № 31 от 30.06.2016 г.,  № 37  от 28.07.2016 г.)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(Решение Совета депутатов от 25 августа 2016 г. № </w:t>
      </w:r>
      <w:r w:rsidR="00181C9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39)</w:t>
      </w:r>
    </w:p>
    <w:p w:rsidR="00181C9C" w:rsidRPr="00181C9C" w:rsidRDefault="00181C9C" w:rsidP="00181C9C">
      <w:pPr>
        <w:pStyle w:val="a3"/>
        <w:widowControl w:val="0"/>
        <w:numPr>
          <w:ilvl w:val="0"/>
          <w:numId w:val="2"/>
        </w:numPr>
        <w:tabs>
          <w:tab w:val="left" w:pos="105"/>
        </w:tabs>
        <w:suppressAutoHyphens/>
        <w:ind w:left="0" w:hanging="22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</w:pPr>
      <w:r w:rsidRPr="00181C9C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Об утверждении реестра действующих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181C9C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садоводческих товариществ на территории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181C9C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Чернопенского сельского поселения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181C9C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Костромского муниципального района </w:t>
      </w:r>
      <w:r w:rsidRPr="00DB645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Костромской области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 (Постановление администрации от 31 августа 2016 года № 146)</w:t>
      </w:r>
    </w:p>
    <w:p w:rsidR="001D6C3C" w:rsidRDefault="001D6C3C" w:rsidP="001D6C3C">
      <w:pPr>
        <w:pStyle w:val="a3"/>
        <w:widowControl w:val="0"/>
        <w:tabs>
          <w:tab w:val="left" w:pos="105"/>
        </w:tabs>
        <w:suppressAutoHyphens/>
        <w:ind w:left="0"/>
        <w:jc w:val="center"/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>******</w:t>
      </w:r>
    </w:p>
    <w:p w:rsidR="001D6C3C" w:rsidRPr="001D6C3C" w:rsidRDefault="001D6C3C" w:rsidP="001D6C3C">
      <w:pPr>
        <w:pageBreakBefore/>
        <w:widowControl w:val="0"/>
        <w:suppressAutoHyphens/>
        <w:autoSpaceDN w:val="0"/>
        <w:jc w:val="center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ar-SA"/>
        </w:rPr>
      </w:pPr>
      <w:r w:rsidRPr="001D6C3C">
        <w:rPr>
          <w:rFonts w:asciiTheme="minorHAnsi" w:eastAsia="Arial Unicode MS" w:hAnsiTheme="minorHAnsi" w:cstheme="minorHAnsi"/>
          <w:noProof/>
          <w:kern w:val="3"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1312" behindDoc="0" locked="0" layoutInCell="1" allowOverlap="1" wp14:anchorId="396854A1" wp14:editId="728378B4">
            <wp:simplePos x="0" y="0"/>
            <wp:positionH relativeFrom="column">
              <wp:posOffset>2609215</wp:posOffset>
            </wp:positionH>
            <wp:positionV relativeFrom="paragraph">
              <wp:posOffset>-796290</wp:posOffset>
            </wp:positionV>
            <wp:extent cx="657225" cy="67373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C3C">
        <w:rPr>
          <w:rFonts w:asciiTheme="minorHAnsi" w:eastAsia="Times New Roman" w:hAnsiTheme="minorHAnsi" w:cstheme="minorHAnsi"/>
          <w:sz w:val="28"/>
          <w:szCs w:val="28"/>
          <w:lang w:eastAsia="ar-SA"/>
        </w:rPr>
        <w:t>КОСТРОМСКАЯ ОБЛАСТЬ</w:t>
      </w:r>
    </w:p>
    <w:p w:rsidR="001D6C3C" w:rsidRPr="001D6C3C" w:rsidRDefault="001D6C3C" w:rsidP="001D6C3C">
      <w:pPr>
        <w:suppressAutoHyphens/>
        <w:jc w:val="center"/>
        <w:rPr>
          <w:rFonts w:asciiTheme="minorHAnsi" w:eastAsia="Times New Roman" w:hAnsiTheme="minorHAnsi" w:cstheme="minorHAnsi"/>
          <w:sz w:val="28"/>
          <w:szCs w:val="28"/>
          <w:lang w:eastAsia="ar-SA"/>
        </w:rPr>
      </w:pPr>
      <w:r w:rsidRPr="001D6C3C">
        <w:rPr>
          <w:rFonts w:asciiTheme="minorHAnsi" w:eastAsia="Times New Roman" w:hAnsiTheme="minorHAnsi" w:cstheme="minorHAnsi"/>
          <w:sz w:val="28"/>
          <w:szCs w:val="28"/>
          <w:lang w:eastAsia="ar-SA"/>
        </w:rPr>
        <w:t>КОСТРОМСКОЙ МУНИЦИПАЛЬНЫЙ РАЙОН</w:t>
      </w:r>
    </w:p>
    <w:p w:rsidR="001D6C3C" w:rsidRPr="001D6C3C" w:rsidRDefault="001D6C3C" w:rsidP="001D6C3C">
      <w:pPr>
        <w:suppressAutoHyphens/>
        <w:jc w:val="center"/>
        <w:rPr>
          <w:rFonts w:asciiTheme="minorHAnsi" w:eastAsia="Times New Roman" w:hAnsiTheme="minorHAnsi" w:cstheme="minorHAnsi"/>
          <w:sz w:val="28"/>
          <w:szCs w:val="28"/>
          <w:lang w:eastAsia="ar-SA"/>
        </w:rPr>
      </w:pPr>
      <w:r w:rsidRPr="001D6C3C">
        <w:rPr>
          <w:rFonts w:asciiTheme="minorHAnsi" w:eastAsia="Times New Roman" w:hAnsiTheme="minorHAnsi" w:cstheme="minorHAnsi"/>
          <w:sz w:val="28"/>
          <w:szCs w:val="28"/>
          <w:lang w:eastAsia="ar-SA"/>
        </w:rPr>
        <w:t>СОВЕТ ДЕПУТАТОВ</w:t>
      </w:r>
    </w:p>
    <w:p w:rsidR="001D6C3C" w:rsidRPr="001D6C3C" w:rsidRDefault="001D6C3C" w:rsidP="001D6C3C">
      <w:pPr>
        <w:suppressAutoHyphens/>
        <w:jc w:val="center"/>
        <w:rPr>
          <w:rFonts w:asciiTheme="minorHAnsi" w:eastAsia="Times New Roman" w:hAnsiTheme="minorHAnsi" w:cstheme="minorHAnsi"/>
          <w:sz w:val="28"/>
          <w:szCs w:val="28"/>
          <w:lang w:eastAsia="ar-SA"/>
        </w:rPr>
      </w:pPr>
      <w:r w:rsidRPr="001D6C3C">
        <w:rPr>
          <w:rFonts w:asciiTheme="minorHAnsi" w:eastAsia="Times New Roman" w:hAnsiTheme="minorHAnsi" w:cstheme="minorHAnsi"/>
          <w:sz w:val="28"/>
          <w:szCs w:val="28"/>
          <w:lang w:eastAsia="ar-SA"/>
        </w:rPr>
        <w:t>ЧЕРНОПЕНСКОГО СЕЛЬСКОГО ПОСЕЛЕНИЯ</w:t>
      </w:r>
    </w:p>
    <w:p w:rsidR="001D6C3C" w:rsidRPr="001D6C3C" w:rsidRDefault="001D6C3C" w:rsidP="001D6C3C">
      <w:pPr>
        <w:suppressAutoHyphens/>
        <w:jc w:val="center"/>
        <w:rPr>
          <w:rFonts w:asciiTheme="minorHAnsi" w:eastAsia="Times New Roman" w:hAnsiTheme="minorHAnsi" w:cstheme="minorHAnsi"/>
          <w:sz w:val="28"/>
          <w:szCs w:val="28"/>
          <w:lang w:eastAsia="ar-SA"/>
        </w:rPr>
      </w:pPr>
      <w:r w:rsidRPr="001D6C3C">
        <w:rPr>
          <w:rFonts w:asciiTheme="minorHAnsi" w:eastAsia="Times New Roman" w:hAnsiTheme="minorHAnsi" w:cstheme="minorHAnsi"/>
          <w:sz w:val="28"/>
          <w:szCs w:val="28"/>
          <w:lang w:eastAsia="ar-SA"/>
        </w:rPr>
        <w:t>второго созыва</w:t>
      </w:r>
    </w:p>
    <w:p w:rsidR="001D6C3C" w:rsidRPr="001D6C3C" w:rsidRDefault="001D6C3C" w:rsidP="001D6C3C">
      <w:pPr>
        <w:suppressAutoHyphens/>
        <w:jc w:val="both"/>
        <w:rPr>
          <w:rFonts w:asciiTheme="minorHAnsi" w:eastAsia="Times New Roman" w:hAnsiTheme="minorHAnsi" w:cstheme="minorHAnsi"/>
          <w:sz w:val="28"/>
          <w:szCs w:val="28"/>
          <w:lang w:eastAsia="ar-SA"/>
        </w:rPr>
      </w:pPr>
    </w:p>
    <w:p w:rsidR="001D6C3C" w:rsidRPr="001D6C3C" w:rsidRDefault="001D6C3C" w:rsidP="001D6C3C">
      <w:pPr>
        <w:suppressAutoHyphens/>
        <w:jc w:val="center"/>
        <w:rPr>
          <w:rFonts w:asciiTheme="minorHAnsi" w:eastAsia="Times New Roman" w:hAnsiTheme="minorHAnsi" w:cstheme="minorHAnsi"/>
          <w:sz w:val="28"/>
          <w:szCs w:val="28"/>
          <w:lang w:eastAsia="ar-SA"/>
        </w:rPr>
      </w:pPr>
      <w:r w:rsidRPr="001D6C3C">
        <w:rPr>
          <w:rFonts w:asciiTheme="minorHAnsi" w:eastAsia="Times New Roman" w:hAnsiTheme="minorHAnsi" w:cstheme="minorHAnsi"/>
          <w:sz w:val="28"/>
          <w:szCs w:val="28"/>
          <w:lang w:eastAsia="ar-SA"/>
        </w:rPr>
        <w:t xml:space="preserve"> РЕШЕНИЕ </w:t>
      </w:r>
    </w:p>
    <w:p w:rsidR="001D6C3C" w:rsidRPr="001D6C3C" w:rsidRDefault="001D6C3C" w:rsidP="001D6C3C">
      <w:pPr>
        <w:suppressAutoHyphens/>
        <w:ind w:firstLine="660"/>
        <w:rPr>
          <w:rFonts w:asciiTheme="minorHAnsi" w:eastAsia="Times New Roman" w:hAnsiTheme="minorHAnsi" w:cstheme="minorHAnsi"/>
          <w:spacing w:val="20"/>
          <w:sz w:val="28"/>
          <w:szCs w:val="28"/>
          <w:lang w:eastAsia="ar-SA"/>
        </w:rPr>
      </w:pPr>
    </w:p>
    <w:p w:rsidR="001D6C3C" w:rsidRPr="001D6C3C" w:rsidRDefault="001D6C3C" w:rsidP="001D6C3C">
      <w:pPr>
        <w:suppressAutoHyphens/>
        <w:rPr>
          <w:rFonts w:ascii="Times New Roman" w:eastAsia="Times New Roman" w:hAnsi="Times New Roman"/>
          <w:spacing w:val="20"/>
          <w:sz w:val="28"/>
          <w:szCs w:val="28"/>
          <w:lang w:eastAsia="ar-SA"/>
        </w:rPr>
      </w:pPr>
      <w:r w:rsidRPr="001D6C3C">
        <w:rPr>
          <w:rFonts w:ascii="Times New Roman" w:eastAsia="Times New Roman" w:hAnsi="Times New Roman"/>
          <w:spacing w:val="20"/>
          <w:sz w:val="28"/>
          <w:szCs w:val="28"/>
          <w:lang w:eastAsia="ar-SA"/>
        </w:rPr>
        <w:t xml:space="preserve">25 августа 2016 года </w:t>
      </w:r>
      <w:r w:rsidRPr="001D6C3C">
        <w:rPr>
          <w:rFonts w:ascii="Times New Roman" w:eastAsia="Times New Roman" w:hAnsi="Times New Roman"/>
          <w:spacing w:val="20"/>
          <w:sz w:val="28"/>
          <w:szCs w:val="28"/>
          <w:lang w:eastAsia="ar-SA"/>
        </w:rPr>
        <w:tab/>
      </w:r>
      <w:r w:rsidR="00DB6458">
        <w:rPr>
          <w:rFonts w:ascii="Times New Roman" w:eastAsia="Times New Roman" w:hAnsi="Times New Roman"/>
          <w:spacing w:val="20"/>
          <w:sz w:val="28"/>
          <w:szCs w:val="28"/>
          <w:lang w:eastAsia="ar-SA"/>
        </w:rPr>
        <w:t>№ 39</w:t>
      </w:r>
      <w:r w:rsidRPr="001D6C3C">
        <w:rPr>
          <w:rFonts w:ascii="Times New Roman" w:eastAsia="Times New Roman" w:hAnsi="Times New Roman"/>
          <w:spacing w:val="20"/>
          <w:sz w:val="28"/>
          <w:szCs w:val="28"/>
          <w:lang w:eastAsia="ar-SA"/>
        </w:rPr>
        <w:tab/>
      </w:r>
      <w:r w:rsidRPr="001D6C3C">
        <w:rPr>
          <w:rFonts w:ascii="Times New Roman" w:eastAsia="Times New Roman" w:hAnsi="Times New Roman"/>
          <w:spacing w:val="20"/>
          <w:sz w:val="28"/>
          <w:szCs w:val="28"/>
          <w:lang w:eastAsia="ar-SA"/>
        </w:rPr>
        <w:tab/>
      </w:r>
      <w:r w:rsidRPr="001D6C3C">
        <w:rPr>
          <w:rFonts w:ascii="Times New Roman" w:eastAsia="Times New Roman" w:hAnsi="Times New Roman"/>
          <w:spacing w:val="20"/>
          <w:sz w:val="28"/>
          <w:szCs w:val="28"/>
          <w:lang w:eastAsia="ar-SA"/>
        </w:rPr>
        <w:tab/>
      </w:r>
      <w:r w:rsidRPr="001D6C3C">
        <w:rPr>
          <w:rFonts w:ascii="Times New Roman" w:eastAsia="Times New Roman" w:hAnsi="Times New Roman"/>
          <w:spacing w:val="20"/>
          <w:sz w:val="28"/>
          <w:szCs w:val="28"/>
          <w:lang w:eastAsia="ar-SA"/>
        </w:rPr>
        <w:tab/>
      </w:r>
      <w:r w:rsidRPr="001D6C3C">
        <w:rPr>
          <w:rFonts w:ascii="Times New Roman" w:eastAsia="Times New Roman" w:hAnsi="Times New Roman"/>
          <w:spacing w:val="20"/>
          <w:sz w:val="28"/>
          <w:szCs w:val="28"/>
          <w:lang w:eastAsia="ar-SA"/>
        </w:rPr>
        <w:tab/>
        <w:t>п. Сухоногово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7"/>
        <w:gridCol w:w="4636"/>
      </w:tblGrid>
      <w:tr w:rsidR="001D6C3C" w:rsidRPr="001D6C3C" w:rsidTr="001D6C3C">
        <w:tc>
          <w:tcPr>
            <w:tcW w:w="5007" w:type="dxa"/>
            <w:shd w:val="clear" w:color="auto" w:fill="auto"/>
          </w:tcPr>
          <w:p w:rsidR="001D6C3C" w:rsidRPr="001D6C3C" w:rsidRDefault="001D6C3C" w:rsidP="001D6C3C">
            <w:pPr>
              <w:suppressAutoHyphens/>
              <w:snapToGrid w:val="0"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</w:p>
          <w:p w:rsidR="001D6C3C" w:rsidRPr="001D6C3C" w:rsidRDefault="001D6C3C" w:rsidP="001D6C3C">
            <w:pPr>
              <w:suppressAutoHyphens/>
              <w:snapToGrid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1D6C3C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О внесении изменений и дополнений </w:t>
            </w:r>
            <w:r w:rsidRPr="001D6C3C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в Решение Совета депутатов МО Чернопенское сельское поселение от 18.12.2015 г. № 77 </w:t>
            </w:r>
            <w:proofErr w:type="gramStart"/>
            <w:r w:rsidRPr="001D6C3C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1D6C3C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в ред.  решения Совета депутатов  №1 от 28.01.2016 г.,  № 7 от 25.02.2016 г., № 11 от 31.03.2016 г., № 19 от 28.04.2016 г.,  № 26 от 26.05.2016 г.,  № 31 от 30.06.2016 г.,  № 37  от 28.07.2016 г.)</w:t>
            </w:r>
          </w:p>
        </w:tc>
        <w:tc>
          <w:tcPr>
            <w:tcW w:w="4636" w:type="dxa"/>
            <w:shd w:val="clear" w:color="auto" w:fill="auto"/>
          </w:tcPr>
          <w:p w:rsidR="001D6C3C" w:rsidRPr="001D6C3C" w:rsidRDefault="001D6C3C" w:rsidP="001D6C3C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1D6C3C" w:rsidRPr="001D6C3C" w:rsidRDefault="001D6C3C" w:rsidP="001D6C3C">
      <w:pPr>
        <w:suppressAutoHyphens/>
        <w:spacing w:before="100"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1D6C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Заслушав информацию  экономиста  </w:t>
      </w:r>
      <w:proofErr w:type="gramStart"/>
      <w:r w:rsidRPr="001D6C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</w:t>
      </w:r>
      <w:proofErr w:type="gramEnd"/>
      <w:r w:rsidRPr="001D6C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</w:t>
      </w:r>
      <w:proofErr w:type="gramStart"/>
      <w:r w:rsidRPr="001D6C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об</w:t>
      </w:r>
      <w:proofErr w:type="gramEnd"/>
      <w:r w:rsidRPr="001D6C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изменении доходной и расходной части бюджета  Чернопенского сельского поселения на 2016 год, Совет депутатов решил:</w:t>
      </w:r>
    </w:p>
    <w:p w:rsidR="001D6C3C" w:rsidRPr="001D6C3C" w:rsidRDefault="001D6C3C" w:rsidP="001D6C3C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1D6C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1. </w:t>
      </w:r>
      <w:proofErr w:type="gramStart"/>
      <w:r w:rsidRPr="001D6C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Внести следующие изменения и дополнения в решение Совета депутатов  № 77 от 18 декабря 2015  года  «О бюджете Чернопенского сельского поселения Костромского муниципального района на 2016 год»  (</w:t>
      </w:r>
      <w:r w:rsidRPr="001D6C3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ред.  решения Совета депутатов  №1 от 28.01.2016 г.,  № 7 от 25.02.2016 г., № 11 от 31.03.2016 г., № 19 от 28.04.2016 г.,  № 26 от 26.05.2016 г.,  № 31 от 30.06.2016 г.,  № 37  от 28.07.2016 г.</w:t>
      </w:r>
      <w:r w:rsidRPr="001D6C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)</w:t>
      </w:r>
      <w:proofErr w:type="gramEnd"/>
    </w:p>
    <w:p w:rsidR="001D6C3C" w:rsidRPr="001D6C3C" w:rsidRDefault="001D6C3C" w:rsidP="001D6C3C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1D6C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1.1.  Увеличить       доходную часть    бюджета  на   141 967  рублей,  в том числе за счет   увеличения  собственных средств на 17  000  рублей, за счет увеличения       безвозмездных  поступлений   на  124 967  рублей.</w:t>
      </w:r>
    </w:p>
    <w:p w:rsidR="001D6C3C" w:rsidRPr="001D6C3C" w:rsidRDefault="001D6C3C" w:rsidP="001D6C3C">
      <w:pPr>
        <w:widowControl w:val="0"/>
        <w:suppressAutoHyphens/>
        <w:spacing w:line="100" w:lineRule="atLeast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1D6C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1.2.   Увеличить     расходную часть бюджета  поселения  на    299 444   рубля .</w:t>
      </w:r>
    </w:p>
    <w:p w:rsidR="001D6C3C" w:rsidRPr="001D6C3C" w:rsidRDefault="001D6C3C" w:rsidP="001D6C3C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1D6C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1.3 .Пункт 1 решения  изложить в следующей редакции:  Утвердить бюджет Чернопенского сельского поселения на 2016 год,  с учетом внесенных изменений по доходам  в размере  13 605 970   рубля,  по расходам в размере  14 530  022   рублей, с дефицитом бюджета   924 052      рублей.</w:t>
      </w:r>
    </w:p>
    <w:p w:rsidR="001D6C3C" w:rsidRPr="001D6C3C" w:rsidRDefault="001D6C3C" w:rsidP="001D6C3C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1D6C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1.4. Приложение №1 « Источники финансирования  дефицита бюджета Чернопенского сельского поселения»,  Приложение  № 5 «Объем поступлений доходов в бюджет Чернопенского сельского поселения на 2016 г.», Приложение № 6 Ведомственная структура</w:t>
      </w:r>
      <w:proofErr w:type="gramStart"/>
      <w:r w:rsidRPr="001D6C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,</w:t>
      </w:r>
      <w:proofErr w:type="gramEnd"/>
      <w:r w:rsidRPr="001D6C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распределение бюджетных </w:t>
      </w:r>
      <w:r w:rsidRPr="001D6C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>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2016 год изложить в новой редакции.</w:t>
      </w:r>
    </w:p>
    <w:p w:rsidR="001D6C3C" w:rsidRPr="001D6C3C" w:rsidRDefault="001D6C3C" w:rsidP="001D6C3C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1D6C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1.5.  Пункт 22,23  изложить  в следующей редакции:</w:t>
      </w:r>
    </w:p>
    <w:p w:rsidR="001D6C3C" w:rsidRPr="001D6C3C" w:rsidRDefault="001D6C3C" w:rsidP="001D6C3C">
      <w:pPr>
        <w:widowControl w:val="0"/>
        <w:shd w:val="clear" w:color="auto" w:fill="FFFFFF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</w:pPr>
      <w:r w:rsidRPr="001D6C3C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  <w:t xml:space="preserve">  «22.Установить верхний предел муниципального долга Чернопенского  сельского  поселения Костромского муниципального района по состоянию на 1 января 2017 года в сумме  742    тыс. рублей</w:t>
      </w:r>
      <w:proofErr w:type="gramStart"/>
      <w:r w:rsidRPr="001D6C3C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  <w:t>.»</w:t>
      </w:r>
      <w:proofErr w:type="gramEnd"/>
    </w:p>
    <w:p w:rsidR="001D6C3C" w:rsidRPr="001D6C3C" w:rsidRDefault="001D6C3C" w:rsidP="001D6C3C">
      <w:pPr>
        <w:widowControl w:val="0"/>
        <w:shd w:val="clear" w:color="auto" w:fill="FFFFFF"/>
        <w:suppressAutoHyphens/>
        <w:spacing w:line="100" w:lineRule="atLeast"/>
        <w:ind w:firstLine="142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</w:pPr>
      <w:r w:rsidRPr="001D6C3C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  <w:t>«23.Установить предельный объем муниципального долга Чернопенского сельского  поселения  Костромского муниципального района на 2016 год в 4618  тыс. рублей</w:t>
      </w:r>
      <w:proofErr w:type="gramStart"/>
      <w:r w:rsidRPr="001D6C3C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  <w:t>.»</w:t>
      </w:r>
      <w:proofErr w:type="gramEnd"/>
    </w:p>
    <w:p w:rsidR="001D6C3C" w:rsidRPr="001D6C3C" w:rsidRDefault="001D6C3C" w:rsidP="001D6C3C">
      <w:pPr>
        <w:widowControl w:val="0"/>
        <w:shd w:val="clear" w:color="auto" w:fill="FFFFFF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</w:pPr>
      <w:r w:rsidRPr="001D6C3C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  <w:t>1.6. Дополнить пунктом 24  следующего  содержания.</w:t>
      </w:r>
    </w:p>
    <w:p w:rsidR="001D6C3C" w:rsidRPr="001D6C3C" w:rsidRDefault="001D6C3C" w:rsidP="001D6C3C">
      <w:pPr>
        <w:widowControl w:val="0"/>
        <w:shd w:val="clear" w:color="auto" w:fill="FFFFFF"/>
        <w:suppressAutoHyphens/>
        <w:spacing w:line="100" w:lineRule="atLeast"/>
        <w:ind w:firstLine="142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</w:pPr>
      <w:r w:rsidRPr="001D6C3C">
        <w:rPr>
          <w:rFonts w:ascii="Times New Roman" w:eastAsia="Arial Unicode MS" w:hAnsi="Times New Roman"/>
          <w:kern w:val="1"/>
          <w:sz w:val="28"/>
          <w:szCs w:val="28"/>
          <w:shd w:val="clear" w:color="auto" w:fill="FFFFFF"/>
          <w:lang w:eastAsia="ar-SA"/>
        </w:rPr>
        <w:t>«24.</w:t>
      </w:r>
      <w:r w:rsidRPr="001D6C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Утвердить программу муниципальных внутренних заимствований  Чернопенского сельского поселения  на 2016 год</w:t>
      </w:r>
      <w:r w:rsidRPr="001D6C3C">
        <w:rPr>
          <w:rFonts w:ascii="Times New Roman" w:eastAsia="Arial Unicode MS" w:hAnsi="Times New Roman"/>
          <w:spacing w:val="-4"/>
          <w:kern w:val="1"/>
          <w:sz w:val="28"/>
          <w:szCs w:val="28"/>
          <w:lang w:eastAsia="ar-SA"/>
        </w:rPr>
        <w:t xml:space="preserve"> согласно приложению  7 к настоящему решению»</w:t>
      </w:r>
    </w:p>
    <w:p w:rsidR="001D6C3C" w:rsidRPr="001D6C3C" w:rsidRDefault="001D6C3C" w:rsidP="001D6C3C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1D6C3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1D6C3C" w:rsidRPr="001D6C3C" w:rsidRDefault="001D6C3C" w:rsidP="001D6C3C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1D6C3C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Глава Чернопенского сельского поселения</w:t>
      </w:r>
    </w:p>
    <w:p w:rsidR="001D6C3C" w:rsidRPr="001D6C3C" w:rsidRDefault="001D6C3C" w:rsidP="001D6C3C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1D6C3C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Костромского муниципального района</w:t>
      </w:r>
    </w:p>
    <w:p w:rsidR="001D6C3C" w:rsidRPr="001D6C3C" w:rsidRDefault="001D6C3C" w:rsidP="001D6C3C">
      <w:pPr>
        <w:widowControl w:val="0"/>
        <w:suppressAutoHyphens/>
        <w:jc w:val="both"/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ru-RU"/>
        </w:rPr>
      </w:pPr>
      <w:r w:rsidRPr="001D6C3C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ru-RU"/>
        </w:rPr>
        <w:t>Костромской области</w:t>
      </w:r>
      <w:r w:rsidRPr="001D6C3C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D6C3C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D6C3C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D6C3C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D6C3C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D6C3C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ru-RU"/>
        </w:rPr>
        <w:tab/>
      </w:r>
      <w:r w:rsidRPr="001D6C3C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ru-RU"/>
        </w:rPr>
        <w:tab/>
        <w:t xml:space="preserve">        В.Ф. Новиков</w:t>
      </w:r>
    </w:p>
    <w:p w:rsidR="001D6C3C" w:rsidRPr="001D6C3C" w:rsidRDefault="001D6C3C" w:rsidP="001D6C3C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D6C3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1D6C3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  <w:t xml:space="preserve">      </w:t>
      </w:r>
    </w:p>
    <w:p w:rsidR="001D6C3C" w:rsidRPr="001D6C3C" w:rsidRDefault="001D6C3C" w:rsidP="001D6C3C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spacing w:val="-3"/>
          <w:kern w:val="1"/>
          <w:sz w:val="28"/>
          <w:szCs w:val="28"/>
          <w:lang w:eastAsia="ar-SA"/>
        </w:rPr>
      </w:pPr>
    </w:p>
    <w:p w:rsidR="00DB6458" w:rsidRDefault="001D6C3C" w:rsidP="001D6C3C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spacing w:val="-3"/>
          <w:kern w:val="1"/>
          <w:lang w:eastAsia="ar-SA"/>
        </w:rPr>
      </w:pPr>
      <w:r w:rsidRPr="001D6C3C">
        <w:rPr>
          <w:rFonts w:ascii="Times New Roman" w:eastAsia="Times New Roman" w:hAnsi="Times New Roman"/>
          <w:spacing w:val="-3"/>
          <w:kern w:val="1"/>
          <w:lang w:eastAsia="ar-SA"/>
        </w:rPr>
        <w:t xml:space="preserve">                                                                                                                          </w:t>
      </w:r>
    </w:p>
    <w:p w:rsidR="001D6C3C" w:rsidRPr="001D6C3C" w:rsidRDefault="001D6C3C" w:rsidP="00DB6458">
      <w:pPr>
        <w:widowControl w:val="0"/>
        <w:tabs>
          <w:tab w:val="left" w:pos="6618"/>
        </w:tabs>
        <w:suppressAutoHyphens/>
        <w:spacing w:line="100" w:lineRule="atLeast"/>
        <w:jc w:val="right"/>
        <w:textAlignment w:val="baseline"/>
        <w:rPr>
          <w:rFonts w:ascii="Times New Roman" w:eastAsia="Times New Roman" w:hAnsi="Times New Roman"/>
          <w:spacing w:val="-3"/>
          <w:kern w:val="1"/>
          <w:lang w:eastAsia="ar-SA"/>
        </w:rPr>
      </w:pPr>
      <w:r w:rsidRPr="001D6C3C">
        <w:rPr>
          <w:rFonts w:ascii="Times New Roman" w:eastAsia="Times New Roman" w:hAnsi="Times New Roman"/>
          <w:spacing w:val="-3"/>
          <w:kern w:val="1"/>
          <w:lang w:eastAsia="ar-SA"/>
        </w:rPr>
        <w:lastRenderedPageBreak/>
        <w:t xml:space="preserve">    Приложение №1</w:t>
      </w:r>
    </w:p>
    <w:p w:rsidR="001D6C3C" w:rsidRPr="001D6C3C" w:rsidRDefault="001D6C3C" w:rsidP="00DB6458">
      <w:pPr>
        <w:widowControl w:val="0"/>
        <w:shd w:val="clear" w:color="auto" w:fill="FFFFFF"/>
        <w:tabs>
          <w:tab w:val="left" w:pos="13526"/>
        </w:tabs>
        <w:suppressAutoHyphens/>
        <w:spacing w:line="200" w:lineRule="atLeast"/>
        <w:jc w:val="right"/>
        <w:textAlignment w:val="baseline"/>
        <w:rPr>
          <w:rFonts w:ascii="Times New Roman" w:eastAsia="Times New Roman" w:hAnsi="Times New Roman"/>
          <w:spacing w:val="-3"/>
          <w:kern w:val="1"/>
          <w:lang w:eastAsia="ar-SA"/>
        </w:rPr>
      </w:pPr>
      <w:r w:rsidRPr="001D6C3C">
        <w:rPr>
          <w:rFonts w:ascii="Times New Roman" w:eastAsia="Times New Roman" w:hAnsi="Times New Roman"/>
          <w:spacing w:val="-3"/>
          <w:kern w:val="1"/>
          <w:lang w:eastAsia="ar-SA"/>
        </w:rPr>
        <w:t>к решению Совета депутатов</w:t>
      </w:r>
    </w:p>
    <w:p w:rsidR="001D6C3C" w:rsidRPr="001D6C3C" w:rsidRDefault="001D6C3C" w:rsidP="00DB6458">
      <w:pPr>
        <w:widowControl w:val="0"/>
        <w:shd w:val="clear" w:color="auto" w:fill="FFFFFF"/>
        <w:tabs>
          <w:tab w:val="left" w:pos="13526"/>
        </w:tabs>
        <w:suppressAutoHyphens/>
        <w:spacing w:line="200" w:lineRule="atLeast"/>
        <w:jc w:val="right"/>
        <w:textAlignment w:val="baseline"/>
        <w:rPr>
          <w:rFonts w:ascii="Times New Roman" w:eastAsia="Times New Roman" w:hAnsi="Times New Roman"/>
          <w:spacing w:val="-3"/>
          <w:kern w:val="1"/>
          <w:lang w:eastAsia="ar-SA"/>
        </w:rPr>
      </w:pPr>
      <w:r w:rsidRPr="001D6C3C">
        <w:rPr>
          <w:rFonts w:ascii="Times New Roman" w:eastAsia="Times New Roman" w:hAnsi="Times New Roman"/>
          <w:spacing w:val="-3"/>
          <w:kern w:val="1"/>
          <w:lang w:eastAsia="ar-SA"/>
        </w:rPr>
        <w:t xml:space="preserve">Чернопенского сельского </w:t>
      </w:r>
    </w:p>
    <w:p w:rsidR="001D6C3C" w:rsidRPr="001D6C3C" w:rsidRDefault="001D6C3C" w:rsidP="00DB6458">
      <w:pPr>
        <w:widowControl w:val="0"/>
        <w:shd w:val="clear" w:color="auto" w:fill="FFFFFF"/>
        <w:tabs>
          <w:tab w:val="left" w:pos="13526"/>
        </w:tabs>
        <w:suppressAutoHyphens/>
        <w:spacing w:line="200" w:lineRule="atLeast"/>
        <w:jc w:val="right"/>
        <w:textAlignment w:val="baseline"/>
        <w:rPr>
          <w:rFonts w:ascii="Times New Roman" w:eastAsia="Times New Roman" w:hAnsi="Times New Roman"/>
          <w:spacing w:val="-3"/>
          <w:kern w:val="1"/>
          <w:lang w:eastAsia="ar-SA"/>
        </w:rPr>
      </w:pPr>
      <w:r w:rsidRPr="001D6C3C">
        <w:rPr>
          <w:rFonts w:ascii="Times New Roman" w:eastAsia="Times New Roman" w:hAnsi="Times New Roman"/>
          <w:spacing w:val="-3"/>
          <w:kern w:val="1"/>
          <w:lang w:eastAsia="ar-SA"/>
        </w:rPr>
        <w:t>№ 77от 18.12.2016 г.</w:t>
      </w:r>
    </w:p>
    <w:p w:rsidR="001D6C3C" w:rsidRPr="001D6C3C" w:rsidRDefault="001D6C3C" w:rsidP="00DB6458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jc w:val="right"/>
        <w:textAlignment w:val="baseline"/>
        <w:rPr>
          <w:rFonts w:ascii="Times New Roman" w:eastAsia="Tahoma" w:hAnsi="Times New Roman"/>
          <w:b/>
          <w:bCs/>
          <w:spacing w:val="-3"/>
          <w:kern w:val="1"/>
          <w:sz w:val="28"/>
          <w:szCs w:val="28"/>
          <w:lang w:eastAsia="ar-SA"/>
        </w:rPr>
      </w:pPr>
    </w:p>
    <w:p w:rsidR="001D6C3C" w:rsidRPr="001D6C3C" w:rsidRDefault="001D6C3C" w:rsidP="001D6C3C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jc w:val="center"/>
        <w:textAlignment w:val="baseline"/>
        <w:rPr>
          <w:rFonts w:ascii="Times New Roman" w:eastAsia="Tahoma" w:hAnsi="Times New Roman"/>
          <w:b/>
          <w:bCs/>
          <w:spacing w:val="-3"/>
          <w:kern w:val="1"/>
          <w:sz w:val="28"/>
          <w:szCs w:val="28"/>
          <w:lang w:eastAsia="ar-SA"/>
        </w:rPr>
      </w:pPr>
      <w:r w:rsidRPr="001D6C3C">
        <w:rPr>
          <w:rFonts w:ascii="Times New Roman" w:eastAsia="Tahoma" w:hAnsi="Times New Roman"/>
          <w:b/>
          <w:bCs/>
          <w:spacing w:val="-3"/>
          <w:kern w:val="1"/>
          <w:sz w:val="28"/>
          <w:szCs w:val="28"/>
          <w:lang w:eastAsia="ar-SA"/>
        </w:rPr>
        <w:t>Источники финансирования дефицита</w:t>
      </w:r>
    </w:p>
    <w:p w:rsidR="001D6C3C" w:rsidRDefault="001D6C3C" w:rsidP="001D6C3C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jc w:val="center"/>
        <w:textAlignment w:val="baseline"/>
        <w:rPr>
          <w:rFonts w:ascii="Times New Roman" w:eastAsia="Tahoma" w:hAnsi="Times New Roman"/>
          <w:b/>
          <w:bCs/>
          <w:spacing w:val="-3"/>
          <w:kern w:val="1"/>
          <w:sz w:val="28"/>
          <w:szCs w:val="28"/>
          <w:lang w:eastAsia="ar-SA"/>
        </w:rPr>
      </w:pPr>
      <w:r w:rsidRPr="001D6C3C">
        <w:rPr>
          <w:rFonts w:ascii="Times New Roman" w:eastAsia="Tahoma" w:hAnsi="Times New Roman"/>
          <w:b/>
          <w:bCs/>
          <w:spacing w:val="-3"/>
          <w:kern w:val="1"/>
          <w:sz w:val="28"/>
          <w:szCs w:val="28"/>
          <w:lang w:eastAsia="ar-SA"/>
        </w:rPr>
        <w:t>бюджета Чернопенского  сельского поселения на 2016 год</w:t>
      </w:r>
    </w:p>
    <w:p w:rsidR="00DB6458" w:rsidRPr="001D6C3C" w:rsidRDefault="00DB6458" w:rsidP="001D6C3C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jc w:val="center"/>
        <w:textAlignment w:val="baseline"/>
        <w:rPr>
          <w:rFonts w:ascii="Times New Roman" w:eastAsia="Tahoma" w:hAnsi="Times New Roman"/>
          <w:b/>
          <w:bCs/>
          <w:spacing w:val="-3"/>
          <w:kern w:val="1"/>
          <w:sz w:val="28"/>
          <w:szCs w:val="28"/>
          <w:lang w:eastAsia="ar-SA"/>
        </w:rPr>
      </w:pPr>
    </w:p>
    <w:tbl>
      <w:tblPr>
        <w:tblW w:w="10750" w:type="dxa"/>
        <w:tblInd w:w="-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2"/>
        <w:gridCol w:w="4820"/>
        <w:gridCol w:w="2338"/>
      </w:tblGrid>
      <w:tr w:rsidR="00DB6458" w:rsidRPr="00DB6458" w:rsidTr="00DB6458"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Код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Наименование</w:t>
            </w: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Сумма</w:t>
            </w:r>
          </w:p>
        </w:tc>
      </w:tr>
      <w:tr w:rsidR="00DB6458" w:rsidRPr="00DB6458" w:rsidTr="00DB6458"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000 01 00 00 00 00 0000 000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color w:val="FFFFFF"/>
                <w:kern w:val="1"/>
                <w:sz w:val="26"/>
                <w:szCs w:val="26"/>
                <w:lang w:eastAsia="ar-SA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924 052</w:t>
            </w:r>
          </w:p>
        </w:tc>
      </w:tr>
      <w:tr w:rsidR="00DB6458" w:rsidRPr="00DB6458" w:rsidTr="00DB6458"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000 01 02 00 00 00 0000 000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Кредиты  кредитных организаций в валюте Российской Федерации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DB6458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742 500</w:t>
            </w:r>
          </w:p>
        </w:tc>
      </w:tr>
      <w:tr w:rsidR="00DB6458" w:rsidRPr="00DB6458" w:rsidTr="00DB6458"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000 01 02 00 00 00 0000 700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 xml:space="preserve">Получение  кредитов от кредитных организаций в валюте  Российской Федерации </w:t>
            </w:r>
          </w:p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DB6458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742 500</w:t>
            </w:r>
          </w:p>
        </w:tc>
      </w:tr>
      <w:tr w:rsidR="00DB6458" w:rsidRPr="00DB6458" w:rsidTr="00DB6458"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000 01 02 00 00 10 0000 710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 xml:space="preserve">Получение  кредитов от кредитных организаций  бюджетами  сельских поселений в валюте  Российской Федерации </w:t>
            </w:r>
          </w:p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DB6458">
              <w:rPr>
                <w:rFonts w:ascii="Times New Roman" w:eastAsia="Arial Unicode MS" w:hAnsi="Times New Roman"/>
                <w:bCs/>
                <w:kern w:val="1"/>
                <w:sz w:val="26"/>
                <w:szCs w:val="26"/>
                <w:lang w:eastAsia="ar-SA"/>
              </w:rPr>
              <w:t>742 500</w:t>
            </w:r>
          </w:p>
        </w:tc>
      </w:tr>
      <w:tr w:rsidR="00DB6458" w:rsidRPr="00DB6458" w:rsidTr="00DB6458"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000 01 05 00 00 00 0000 000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181 552</w:t>
            </w:r>
          </w:p>
        </w:tc>
      </w:tr>
      <w:tr w:rsidR="00DB6458" w:rsidRPr="00DB6458" w:rsidTr="00DB6458"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000 01 05 00 00 00 0000 500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-14 348 470  </w:t>
            </w:r>
          </w:p>
        </w:tc>
      </w:tr>
      <w:tr w:rsidR="00DB6458" w:rsidRPr="00DB6458" w:rsidTr="00DB6458"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000 01 05 02 00 00 0000 500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-14 348 470  </w:t>
            </w:r>
          </w:p>
        </w:tc>
      </w:tr>
      <w:tr w:rsidR="00DB6458" w:rsidRPr="00DB6458" w:rsidTr="00DB6458"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000 01 05 02 01 00 0000 510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-14 348 470  </w:t>
            </w:r>
          </w:p>
        </w:tc>
      </w:tr>
      <w:tr w:rsidR="00DB6458" w:rsidRPr="00DB6458" w:rsidTr="00DB6458">
        <w:trPr>
          <w:trHeight w:val="581"/>
        </w:trPr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000 01 05 02 01 10 0000 510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-14 348 470  </w:t>
            </w:r>
          </w:p>
        </w:tc>
      </w:tr>
      <w:tr w:rsidR="00DB6458" w:rsidRPr="00DB6458" w:rsidTr="00DB6458"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000 01 05 00 00 00 0000 600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14 530 022   </w:t>
            </w:r>
          </w:p>
        </w:tc>
      </w:tr>
      <w:tr w:rsidR="00DB6458" w:rsidRPr="00DB6458" w:rsidTr="00DB6458"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000 01 05 02 00 00 0000 600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14 530 022   </w:t>
            </w:r>
          </w:p>
        </w:tc>
      </w:tr>
      <w:tr w:rsidR="00DB6458" w:rsidRPr="00DB6458" w:rsidTr="00DB6458"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000 01 05 02 01 00 0000 610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14 530 022   </w:t>
            </w:r>
          </w:p>
        </w:tc>
      </w:tr>
      <w:tr w:rsidR="00DB6458" w:rsidRPr="00DB6458" w:rsidTr="00DB6458"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000 01 05 02 01 10 0000 610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14 530 022   </w:t>
            </w:r>
          </w:p>
        </w:tc>
      </w:tr>
      <w:tr w:rsidR="00DB6458" w:rsidRPr="00DB6458" w:rsidTr="00DB6458"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  <w:t>ИТОГО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458" w:rsidRPr="00DB6458" w:rsidRDefault="00DB6458" w:rsidP="00DB6458">
            <w:pPr>
              <w:widowControl w:val="0"/>
              <w:suppressAutoHyphens/>
              <w:snapToGrid w:val="0"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DB645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924052  </w:t>
            </w:r>
          </w:p>
        </w:tc>
      </w:tr>
    </w:tbl>
    <w:p w:rsidR="00DB6458" w:rsidRPr="00DB6458" w:rsidRDefault="00DB6458" w:rsidP="00DB6458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ind w:left="-18"/>
        <w:jc w:val="both"/>
        <w:textAlignment w:val="baseline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</w:p>
    <w:p w:rsidR="00DB6458" w:rsidRPr="00DB6458" w:rsidRDefault="00DB6458" w:rsidP="00DB6458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ind w:left="-18"/>
        <w:jc w:val="center"/>
        <w:textAlignment w:val="baseline"/>
        <w:rPr>
          <w:rFonts w:ascii="Arial" w:eastAsia="Tahoma" w:hAnsi="Arial" w:cs="Tahoma"/>
          <w:b/>
          <w:bCs/>
          <w:spacing w:val="-3"/>
          <w:kern w:val="1"/>
          <w:sz w:val="20"/>
          <w:szCs w:val="20"/>
          <w:lang w:eastAsia="ar-SA"/>
        </w:rPr>
      </w:pPr>
    </w:p>
    <w:p w:rsidR="001D6C3C" w:rsidRPr="001D6C3C" w:rsidRDefault="001D6C3C" w:rsidP="00DB6458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textAlignment w:val="baseline"/>
        <w:rPr>
          <w:rFonts w:ascii="Times New Roman" w:eastAsia="Tahoma" w:hAnsi="Times New Roman"/>
          <w:b/>
          <w:bCs/>
          <w:spacing w:val="-3"/>
          <w:kern w:val="1"/>
          <w:sz w:val="26"/>
          <w:szCs w:val="26"/>
          <w:lang w:eastAsia="ar-SA"/>
        </w:rPr>
      </w:pPr>
    </w:p>
    <w:tbl>
      <w:tblPr>
        <w:tblW w:w="109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70"/>
        <w:gridCol w:w="608"/>
        <w:gridCol w:w="3425"/>
        <w:gridCol w:w="2165"/>
        <w:gridCol w:w="1072"/>
        <w:gridCol w:w="249"/>
        <w:gridCol w:w="1072"/>
      </w:tblGrid>
      <w:tr w:rsidR="001D6C3C" w:rsidRPr="001D6C3C" w:rsidTr="00DB6458">
        <w:trPr>
          <w:trHeight w:val="288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3C" w:rsidRPr="001D6C3C" w:rsidRDefault="001D6C3C" w:rsidP="001D6C3C">
            <w:pPr>
              <w:rPr>
                <w:rFonts w:ascii="Times New Roman1" w:eastAsia="Times New Roman" w:hAnsi="Times New Roman1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C3C" w:rsidRPr="001D6C3C" w:rsidRDefault="001D6C3C" w:rsidP="00DB6458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5 к решению Совета депутатов  Чернопенского сельского поселения Костромского муниципального района   № 77 от 18.12.2015г.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DB6458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6C3C" w:rsidRPr="001D6C3C" w:rsidTr="00DB6458">
        <w:trPr>
          <w:gridAfter w:val="1"/>
          <w:wAfter w:w="1072" w:type="dxa"/>
          <w:trHeight w:val="792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поступлений доходов в бюджет Чернопенского  сельского поселения на 2016 год</w:t>
            </w:r>
          </w:p>
        </w:tc>
      </w:tr>
      <w:tr w:rsidR="001D6C3C" w:rsidRPr="001D6C3C" w:rsidTr="00DB6458">
        <w:trPr>
          <w:gridAfter w:val="1"/>
          <w:wAfter w:w="1072" w:type="dxa"/>
          <w:trHeight w:val="33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6C3C" w:rsidRPr="001D6C3C" w:rsidTr="00DB6458">
        <w:trPr>
          <w:gridAfter w:val="1"/>
          <w:wAfter w:w="1072" w:type="dxa"/>
          <w:trHeight w:val="113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25.08.2016г  рублей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Отклонение.</w:t>
            </w:r>
          </w:p>
        </w:tc>
      </w:tr>
      <w:tr w:rsidR="001D6C3C" w:rsidRPr="001D6C3C" w:rsidTr="00DB6458">
        <w:trPr>
          <w:gridAfter w:val="1"/>
          <w:wAfter w:w="1072" w:type="dxa"/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НАЛОГОВЫЕ  ДОХОДЫ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8 745 110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51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10102000010000110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Налог  на доходы физических лиц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1 997 373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1133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10102010010000110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1 767 000,00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1568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10102020010000110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26 000,00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51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10102030010000110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Налог  на доходы физических лиц с </w:t>
            </w:r>
            <w:proofErr w:type="spellStart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доходов</w:t>
            </w:r>
            <w:proofErr w:type="gramStart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олученных</w:t>
            </w:r>
            <w:proofErr w:type="spellEnd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204 000,00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204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10102040010000110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51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10300000000000000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510 737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127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10302230010000110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181 223,00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127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10302240010000110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2 753,00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102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10302250010000110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395 538,00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102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10302260010000110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-68 777,00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51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10500000000000000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Налог    на совокупный доход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791 000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51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10501010010000110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</w:t>
            </w:r>
            <w:proofErr w:type="gramStart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,в</w:t>
            </w:r>
            <w:proofErr w:type="gramEnd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зимаемый</w:t>
            </w:r>
            <w:proofErr w:type="spellEnd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налогоплательщиков,выбравших</w:t>
            </w:r>
            <w:proofErr w:type="spellEnd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116 000,00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7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10501020010000110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 доходы, уменьшенные на величину расходов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410 000,00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51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10501050010000110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153 000,00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51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10503010010000110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112 000,00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51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10600000000000000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Налоги на  имущество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5 440 000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878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10601030100000110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246 000,00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552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106060331 0000110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2 676 000,00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582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10606043100000110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расположенным </w:t>
            </w: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границах сельских поселений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2 518 000,00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51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10800000000000000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153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10804020010000110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6 000,00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807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НЕНАЛОГОВЫЕ   ДОХОДЫ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508 643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51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10900000000000000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51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10904053100000110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51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11100000000000000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309 643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597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11105075100000120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49 643,00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159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11109045100000120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260 000,00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72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11301995100000130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170 000,00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81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11302065100000130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</w:t>
            </w:r>
            <w:proofErr w:type="gramStart"/>
            <w:r w:rsidRPr="001D6C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D6C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поступающие в порядке возмещения расходов, понесенных в связи с  эксплуатацией  имущества поселений.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762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11651040020000140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612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 собственных доходов: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9 253 753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51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ДРУГИХ БЮДЖЕТОВ БЮДЖЕТНОЙ </w:t>
            </w: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СИСТЕМЫ РФ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4 297 217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51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20201001100000151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(средства областного фонда финансовой поддержки)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498 000,00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51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20202999100000151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субсидии бюджетам поселений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272 100,00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78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20203015100000151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197 300,0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792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20203003100000151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14 500,00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51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20203999100000151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субвенции бюджетам   сельских  поселений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102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20204014100000151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2 355 850,00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153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трансферты, передаваемые бюджетам сельских  поселений из бюджетов муниципальных районов на осуществление части полномочий по решению </w:t>
            </w: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вопросов местного значения в соответствии с заключенными соглашениям</w:t>
            </w:r>
            <w:proofErr w:type="gramStart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 оплаты  услуг  по разработке проектно-сметной документации   для  проведения  капитального ремонта  гидротехнических сооружений  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2 000 000,00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7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122 400,00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102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трансферты, передаваемые бюджетам поселений  на мероприятия по </w:t>
            </w:r>
            <w:proofErr w:type="spellStart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софинансированию</w:t>
            </w:r>
            <w:proofErr w:type="spellEnd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проектов развития  территорий  сельских поселений</w:t>
            </w:r>
            <w:proofErr w:type="gramStart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основанных на местных инициативах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233 450,00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51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20204999100000151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954 367,00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51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20700000000000000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55 000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7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20705020100000180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сельских </w:t>
            </w: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поселений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55 000,00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1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21905000100000151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Возврат  остатков  субсидий, субвенций  и иных  межбюджетных трансфертов</w:t>
            </w:r>
            <w:proofErr w:type="gramStart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имеющих целевое назначение, прошлых лет из бюджетов сельских поселений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 безвозмездных поступлений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4 352 217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DB6458">
        <w:trPr>
          <w:gridAfter w:val="1"/>
          <w:wAfter w:w="1072" w:type="dxa"/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13 605 970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D6C3C" w:rsidRPr="001D6C3C" w:rsidRDefault="001D6C3C" w:rsidP="001D6C3C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</w:pPr>
      <w:r w:rsidRPr="001D6C3C"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  <w:br w:type="page"/>
      </w:r>
    </w:p>
    <w:tbl>
      <w:tblPr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55"/>
        <w:gridCol w:w="1162"/>
        <w:gridCol w:w="469"/>
        <w:gridCol w:w="523"/>
        <w:gridCol w:w="582"/>
        <w:gridCol w:w="292"/>
        <w:gridCol w:w="827"/>
        <w:gridCol w:w="217"/>
        <w:gridCol w:w="492"/>
        <w:gridCol w:w="518"/>
        <w:gridCol w:w="111"/>
        <w:gridCol w:w="1302"/>
        <w:gridCol w:w="19"/>
      </w:tblGrid>
      <w:tr w:rsidR="001D6C3C" w:rsidRPr="001D6C3C" w:rsidTr="001D6C3C">
        <w:trPr>
          <w:trHeight w:val="330"/>
        </w:trPr>
        <w:tc>
          <w:tcPr>
            <w:tcW w:w="6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3C" w:rsidRPr="001D6C3C" w:rsidRDefault="001D6C3C" w:rsidP="001D6C3C">
            <w:pPr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6C3C" w:rsidRPr="001D6C3C" w:rsidTr="001D6C3C">
        <w:trPr>
          <w:gridAfter w:val="1"/>
          <w:wAfter w:w="19" w:type="dxa"/>
          <w:trHeight w:val="259"/>
        </w:trPr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Arial1" w:eastAsia="Times New Roman" w:hAnsi="Arial1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Arial1" w:eastAsia="Times New Roman" w:hAnsi="Arial1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Arial1" w:eastAsia="Times New Roman" w:hAnsi="Arial1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Arial1" w:eastAsia="Times New Roman" w:hAnsi="Arial1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3C" w:rsidRPr="001D6C3C" w:rsidRDefault="001D6C3C" w:rsidP="001D6C3C">
            <w:pP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6 к решению Совета депутатов  Чернопенского сельского поселения Костромского муниципального района  от № 77 от 18.12.2015 г.</w:t>
            </w:r>
          </w:p>
        </w:tc>
      </w:tr>
      <w:tr w:rsidR="001D6C3C" w:rsidRPr="001D6C3C" w:rsidTr="001D6C3C">
        <w:trPr>
          <w:gridAfter w:val="1"/>
          <w:wAfter w:w="19" w:type="dxa"/>
          <w:trHeight w:val="259"/>
        </w:trPr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Arial1" w:eastAsia="Times New Roman" w:hAnsi="Arial1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Arial1" w:eastAsia="Times New Roman" w:hAnsi="Arial1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Arial1" w:eastAsia="Times New Roman" w:hAnsi="Arial1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Arial1" w:eastAsia="Times New Roman" w:hAnsi="Arial1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C3C" w:rsidRPr="001D6C3C" w:rsidRDefault="001D6C3C" w:rsidP="001D6C3C">
            <w:pP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6C3C" w:rsidRPr="001D6C3C" w:rsidTr="001D6C3C">
        <w:trPr>
          <w:gridAfter w:val="1"/>
          <w:wAfter w:w="19" w:type="dxa"/>
          <w:trHeight w:val="1879"/>
        </w:trPr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Arial1" w:eastAsia="Times New Roman" w:hAnsi="Arial1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Arial1" w:eastAsia="Times New Roman" w:hAnsi="Arial1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Arial1" w:eastAsia="Times New Roman" w:hAnsi="Arial1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Arial1" w:eastAsia="Times New Roman" w:hAnsi="Arial1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C3C" w:rsidRPr="001D6C3C" w:rsidRDefault="001D6C3C" w:rsidP="001D6C3C">
            <w:pP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6C3C" w:rsidRPr="001D6C3C" w:rsidTr="001D6C3C">
        <w:trPr>
          <w:gridAfter w:val="1"/>
          <w:wAfter w:w="19" w:type="dxa"/>
          <w:trHeight w:val="387"/>
        </w:trPr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Arial1" w:eastAsia="Times New Roman" w:hAnsi="Arial1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Arial1" w:eastAsia="Times New Roman" w:hAnsi="Arial1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Arial1" w:eastAsia="Times New Roman" w:hAnsi="Arial1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Arial1" w:eastAsia="Times New Roman" w:hAnsi="Arial1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Arial1" w:eastAsia="Times New Roman" w:hAnsi="Arial1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6C3C" w:rsidRPr="001D6C3C" w:rsidTr="001D6C3C">
        <w:trPr>
          <w:gridAfter w:val="1"/>
          <w:wAfter w:w="19" w:type="dxa"/>
          <w:trHeight w:val="1103"/>
        </w:trPr>
        <w:tc>
          <w:tcPr>
            <w:tcW w:w="9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Ведомственная структура</w:t>
            </w:r>
            <w:proofErr w:type="gramStart"/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2016 год</w:t>
            </w:r>
          </w:p>
        </w:tc>
      </w:tr>
      <w:tr w:rsidR="001D6C3C" w:rsidRPr="001D6C3C" w:rsidTr="001D6C3C">
        <w:trPr>
          <w:gridAfter w:val="1"/>
          <w:wAfter w:w="19" w:type="dxa"/>
          <w:trHeight w:val="522"/>
        </w:trPr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1D6C3C">
        <w:trPr>
          <w:gridAfter w:val="1"/>
          <w:wAfter w:w="19" w:type="dxa"/>
          <w:trHeight w:val="81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администратора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Сумма, руб. 25.08.2016г</w:t>
            </w:r>
          </w:p>
        </w:tc>
      </w:tr>
      <w:tr w:rsidR="001D6C3C" w:rsidRPr="001D6C3C" w:rsidTr="001D6C3C">
        <w:trPr>
          <w:gridAfter w:val="1"/>
          <w:wAfter w:w="19" w:type="dxa"/>
          <w:trHeight w:val="73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5 733 447,00</w:t>
            </w:r>
          </w:p>
        </w:tc>
      </w:tr>
      <w:tr w:rsidR="001D6C3C" w:rsidRPr="001D6C3C" w:rsidTr="001D6C3C">
        <w:trPr>
          <w:gridAfter w:val="1"/>
          <w:wAfter w:w="19" w:type="dxa"/>
          <w:trHeight w:val="92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515 050,00</w:t>
            </w:r>
          </w:p>
        </w:tc>
      </w:tr>
      <w:tr w:rsidR="001D6C3C" w:rsidRPr="001D6C3C" w:rsidTr="001D6C3C">
        <w:trPr>
          <w:gridAfter w:val="1"/>
          <w:wAfter w:w="19" w:type="dxa"/>
          <w:trHeight w:val="77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515 050,00</w:t>
            </w:r>
          </w:p>
        </w:tc>
      </w:tr>
      <w:tr w:rsidR="001D6C3C" w:rsidRPr="001D6C3C" w:rsidTr="001D6C3C">
        <w:trPr>
          <w:gridAfter w:val="1"/>
          <w:wAfter w:w="19" w:type="dxa"/>
          <w:trHeight w:val="14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</w:t>
            </w: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внебюджетными фондами.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515 050,00</w:t>
            </w:r>
          </w:p>
        </w:tc>
      </w:tr>
      <w:tr w:rsidR="001D6C3C" w:rsidRPr="001D6C3C" w:rsidTr="001D6C3C">
        <w:trPr>
          <w:gridAfter w:val="1"/>
          <w:wAfter w:w="19" w:type="dxa"/>
          <w:trHeight w:val="13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2 196 378,00</w:t>
            </w:r>
          </w:p>
        </w:tc>
      </w:tr>
      <w:tr w:rsidR="001D6C3C" w:rsidRPr="001D6C3C" w:rsidTr="001D6C3C">
        <w:trPr>
          <w:gridAfter w:val="1"/>
          <w:wAfter w:w="19" w:type="dxa"/>
          <w:trHeight w:val="64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1 822 750,00</w:t>
            </w:r>
          </w:p>
        </w:tc>
      </w:tr>
      <w:tr w:rsidR="001D6C3C" w:rsidRPr="001D6C3C" w:rsidTr="001D6C3C">
        <w:trPr>
          <w:gridAfter w:val="1"/>
          <w:wAfter w:w="19" w:type="dxa"/>
          <w:trHeight w:val="101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1 822 750,00</w:t>
            </w:r>
          </w:p>
        </w:tc>
      </w:tr>
      <w:tr w:rsidR="001D6C3C" w:rsidRPr="001D6C3C" w:rsidTr="001D6C3C">
        <w:trPr>
          <w:gridAfter w:val="1"/>
          <w:wAfter w:w="19" w:type="dxa"/>
          <w:trHeight w:val="101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368 528,00</w:t>
            </w:r>
          </w:p>
        </w:tc>
      </w:tr>
      <w:tr w:rsidR="001D6C3C" w:rsidRPr="001D6C3C" w:rsidTr="001D6C3C">
        <w:trPr>
          <w:gridAfter w:val="1"/>
          <w:wAfter w:w="19" w:type="dxa"/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357 950,00</w:t>
            </w:r>
          </w:p>
        </w:tc>
      </w:tr>
      <w:tr w:rsidR="001D6C3C" w:rsidRPr="001D6C3C" w:rsidTr="001D6C3C">
        <w:trPr>
          <w:gridAfter w:val="1"/>
          <w:wAfter w:w="19" w:type="dxa"/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10 578,00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Выполнение полномочий по составлению протоколов об </w:t>
            </w: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0020072090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5 100,00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5 100,00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75 000,00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0200020020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75 000,00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75 000,00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0700020500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D6C3C" w:rsidRPr="001D6C3C" w:rsidTr="001D6C3C">
        <w:trPr>
          <w:gridAfter w:val="1"/>
          <w:wAfter w:w="19" w:type="dxa"/>
          <w:trHeight w:val="5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D6C3C" w:rsidRPr="001D6C3C" w:rsidTr="001D6C3C">
        <w:trPr>
          <w:gridAfter w:val="1"/>
          <w:wAfter w:w="19" w:type="dxa"/>
          <w:trHeight w:val="5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2 937 019,00</w:t>
            </w:r>
          </w:p>
        </w:tc>
      </w:tr>
      <w:tr w:rsidR="001D6C3C" w:rsidRPr="001D6C3C" w:rsidTr="001D6C3C">
        <w:trPr>
          <w:gridAfter w:val="1"/>
          <w:wAfter w:w="19" w:type="dxa"/>
          <w:trHeight w:val="7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0020059303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14 500,00</w:t>
            </w:r>
          </w:p>
        </w:tc>
      </w:tr>
      <w:tr w:rsidR="001D6C3C" w:rsidRPr="001D6C3C" w:rsidTr="001D6C3C">
        <w:trPr>
          <w:gridAfter w:val="1"/>
          <w:wAfter w:w="19" w:type="dxa"/>
          <w:trHeight w:val="86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14 500,00</w:t>
            </w:r>
          </w:p>
        </w:tc>
      </w:tr>
      <w:tr w:rsidR="001D6C3C" w:rsidRPr="001D6C3C" w:rsidTr="001D6C3C">
        <w:trPr>
          <w:gridAfter w:val="1"/>
          <w:wAfter w:w="19" w:type="dxa"/>
          <w:trHeight w:val="68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0900021000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1 437 404,00</w:t>
            </w:r>
          </w:p>
        </w:tc>
      </w:tr>
      <w:tr w:rsidR="001D6C3C" w:rsidRPr="001D6C3C" w:rsidTr="001D6C3C">
        <w:trPr>
          <w:gridAfter w:val="1"/>
          <w:wAfter w:w="19" w:type="dxa"/>
          <w:trHeight w:val="71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1 437 404,00</w:t>
            </w:r>
          </w:p>
        </w:tc>
      </w:tr>
      <w:tr w:rsidR="001D6C3C" w:rsidRPr="001D6C3C" w:rsidTr="001D6C3C">
        <w:trPr>
          <w:gridAfter w:val="1"/>
          <w:wAfter w:w="19" w:type="dxa"/>
          <w:trHeight w:val="77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 других обязательств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0920020300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3 204,00</w:t>
            </w:r>
          </w:p>
        </w:tc>
      </w:tr>
      <w:tr w:rsidR="001D6C3C" w:rsidRPr="001D6C3C" w:rsidTr="001D6C3C">
        <w:trPr>
          <w:gridAfter w:val="1"/>
          <w:wAfter w:w="19" w:type="dxa"/>
          <w:trHeight w:val="7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6C3C" w:rsidRPr="001D6C3C" w:rsidTr="001D6C3C">
        <w:trPr>
          <w:gridAfter w:val="1"/>
          <w:wAfter w:w="19" w:type="dxa"/>
          <w:trHeight w:val="70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3 204,00</w:t>
            </w:r>
          </w:p>
        </w:tc>
      </w:tr>
      <w:tr w:rsidR="001D6C3C" w:rsidRPr="001D6C3C" w:rsidTr="001D6C3C">
        <w:trPr>
          <w:gridAfter w:val="1"/>
          <w:wAfter w:w="19" w:type="dxa"/>
          <w:trHeight w:val="80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0930000590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1 411 987,00</w:t>
            </w:r>
          </w:p>
        </w:tc>
      </w:tr>
      <w:tr w:rsidR="001D6C3C" w:rsidRPr="001D6C3C" w:rsidTr="001D6C3C">
        <w:trPr>
          <w:gridAfter w:val="1"/>
          <w:wAfter w:w="19" w:type="dxa"/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функйий</w:t>
            </w:r>
            <w:proofErr w:type="spellEnd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1 167 623,00</w:t>
            </w:r>
          </w:p>
        </w:tc>
      </w:tr>
      <w:tr w:rsidR="001D6C3C" w:rsidRPr="001D6C3C" w:rsidTr="001D6C3C">
        <w:trPr>
          <w:gridAfter w:val="1"/>
          <w:wAfter w:w="19" w:type="dxa"/>
          <w:trHeight w:val="73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239 300,00</w:t>
            </w:r>
          </w:p>
        </w:tc>
      </w:tr>
      <w:tr w:rsidR="001D6C3C" w:rsidRPr="001D6C3C" w:rsidTr="001D6C3C">
        <w:trPr>
          <w:gridAfter w:val="1"/>
          <w:wAfter w:w="19" w:type="dxa"/>
          <w:trHeight w:val="73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5 064,00</w:t>
            </w:r>
          </w:p>
        </w:tc>
      </w:tr>
      <w:tr w:rsidR="001D6C3C" w:rsidRPr="001D6C3C" w:rsidTr="001D6C3C">
        <w:trPr>
          <w:gridAfter w:val="1"/>
          <w:wAfter w:w="19" w:type="dxa"/>
          <w:trHeight w:val="16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бюджетов муниципальных районов на </w:t>
            </w: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52100Д0600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69 924,00</w:t>
            </w:r>
          </w:p>
        </w:tc>
      </w:tr>
      <w:tr w:rsidR="001D6C3C" w:rsidRPr="001D6C3C" w:rsidTr="001D6C3C">
        <w:trPr>
          <w:gridAfter w:val="1"/>
          <w:wAfter w:w="19" w:type="dxa"/>
          <w:trHeight w:val="61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69 924,00</w:t>
            </w:r>
          </w:p>
        </w:tc>
      </w:tr>
      <w:tr w:rsidR="001D6C3C" w:rsidRPr="001D6C3C" w:rsidTr="001D6C3C">
        <w:trPr>
          <w:gridAfter w:val="1"/>
          <w:wAfter w:w="19" w:type="dxa"/>
          <w:trHeight w:val="61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350 738,00</w:t>
            </w:r>
          </w:p>
        </w:tc>
      </w:tr>
      <w:tr w:rsidR="001D6C3C" w:rsidRPr="001D6C3C" w:rsidTr="001D6C3C">
        <w:trPr>
          <w:gridAfter w:val="1"/>
          <w:wAfter w:w="19" w:type="dxa"/>
          <w:trHeight w:val="83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350 738,00</w:t>
            </w:r>
          </w:p>
        </w:tc>
      </w:tr>
      <w:tr w:rsidR="001D6C3C" w:rsidRPr="001D6C3C" w:rsidTr="001D6C3C">
        <w:trPr>
          <w:gridAfter w:val="1"/>
          <w:wAfter w:w="19" w:type="dxa"/>
          <w:trHeight w:val="8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197 300,00</w:t>
            </w:r>
          </w:p>
        </w:tc>
      </w:tr>
      <w:tr w:rsidR="001D6C3C" w:rsidRPr="001D6C3C" w:rsidTr="001D6C3C">
        <w:trPr>
          <w:gridAfter w:val="1"/>
          <w:wAfter w:w="19" w:type="dxa"/>
          <w:trHeight w:val="119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функйий</w:t>
            </w:r>
            <w:proofErr w:type="spellEnd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197 300,00</w:t>
            </w:r>
          </w:p>
        </w:tc>
      </w:tr>
      <w:tr w:rsidR="001D6C3C" w:rsidRPr="001D6C3C" w:rsidTr="001D6C3C">
        <w:trPr>
          <w:gridAfter w:val="1"/>
          <w:wAfter w:w="19" w:type="dxa"/>
          <w:trHeight w:val="89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6C3C" w:rsidRPr="001D6C3C" w:rsidTr="001D6C3C">
        <w:trPr>
          <w:gridAfter w:val="1"/>
          <w:wAfter w:w="19" w:type="dxa"/>
          <w:trHeight w:val="65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152 796,00</w:t>
            </w:r>
          </w:p>
        </w:tc>
      </w:tr>
      <w:tr w:rsidR="001D6C3C" w:rsidRPr="001D6C3C" w:rsidTr="001D6C3C">
        <w:trPr>
          <w:gridAfter w:val="1"/>
          <w:wAfter w:w="19" w:type="dxa"/>
          <w:trHeight w:val="95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</w:t>
            </w: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внебюджетными фондами.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152 796,00</w:t>
            </w:r>
          </w:p>
        </w:tc>
      </w:tr>
      <w:tr w:rsidR="001D6C3C" w:rsidRPr="001D6C3C" w:rsidTr="001D6C3C">
        <w:trPr>
          <w:gridAfter w:val="1"/>
          <w:wAfter w:w="19" w:type="dxa"/>
          <w:trHeight w:val="95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642,00</w:t>
            </w:r>
          </w:p>
        </w:tc>
      </w:tr>
      <w:tr w:rsidR="001D6C3C" w:rsidRPr="001D6C3C" w:rsidTr="001D6C3C">
        <w:trPr>
          <w:gridAfter w:val="1"/>
          <w:wAfter w:w="19" w:type="dxa"/>
          <w:trHeight w:val="7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642,00</w:t>
            </w:r>
          </w:p>
        </w:tc>
      </w:tr>
      <w:tr w:rsidR="001D6C3C" w:rsidRPr="001D6C3C" w:rsidTr="001D6C3C">
        <w:trPr>
          <w:gridAfter w:val="1"/>
          <w:wAfter w:w="19" w:type="dxa"/>
          <w:trHeight w:val="73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20 000,00</w:t>
            </w:r>
          </w:p>
        </w:tc>
      </w:tr>
      <w:tr w:rsidR="001D6C3C" w:rsidRPr="001D6C3C" w:rsidTr="001D6C3C">
        <w:trPr>
          <w:gridAfter w:val="1"/>
          <w:wAfter w:w="19" w:type="dxa"/>
          <w:trHeight w:val="80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D6C3C" w:rsidRPr="001D6C3C" w:rsidTr="001D6C3C">
        <w:trPr>
          <w:gridAfter w:val="1"/>
          <w:wAfter w:w="19" w:type="dxa"/>
          <w:trHeight w:val="71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2180020100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D6C3C" w:rsidRPr="001D6C3C" w:rsidTr="001D6C3C">
        <w:trPr>
          <w:gridAfter w:val="1"/>
          <w:wAfter w:w="19" w:type="dxa"/>
          <w:trHeight w:val="81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2020026700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D6C3C" w:rsidRPr="001D6C3C" w:rsidTr="001D6C3C">
        <w:trPr>
          <w:gridAfter w:val="1"/>
          <w:wAfter w:w="19" w:type="dxa"/>
          <w:trHeight w:val="62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3 189 860,00</w:t>
            </w:r>
          </w:p>
        </w:tc>
      </w:tr>
      <w:tr w:rsidR="001D6C3C" w:rsidRPr="001D6C3C" w:rsidTr="001D6C3C">
        <w:trPr>
          <w:gridAfter w:val="1"/>
          <w:wAfter w:w="19" w:type="dxa"/>
          <w:trHeight w:val="59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0406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2 014 000,00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 использования</w:t>
            </w:r>
            <w:proofErr w:type="gramStart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2800020110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14 000,00</w:t>
            </w:r>
          </w:p>
        </w:tc>
      </w:tr>
      <w:tr w:rsidR="001D6C3C" w:rsidRPr="001D6C3C" w:rsidTr="001D6C3C">
        <w:trPr>
          <w:gridAfter w:val="1"/>
          <w:wAfter w:w="19" w:type="dxa"/>
          <w:trHeight w:val="79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14 000,00</w:t>
            </w:r>
          </w:p>
        </w:tc>
      </w:tr>
      <w:tr w:rsidR="001D6C3C" w:rsidRPr="001D6C3C" w:rsidTr="001D6C3C">
        <w:trPr>
          <w:gridAfter w:val="1"/>
          <w:wAfter w:w="19" w:type="dxa"/>
          <w:trHeight w:val="79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адресная инвестиционная программа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7960000000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2 000 000,00</w:t>
            </w:r>
          </w:p>
        </w:tc>
      </w:tr>
      <w:tr w:rsidR="001D6C3C" w:rsidRPr="001D6C3C" w:rsidTr="001D6C3C">
        <w:trPr>
          <w:gridAfter w:val="1"/>
          <w:wAfter w:w="19" w:type="dxa"/>
          <w:trHeight w:val="79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2 000 000,00</w:t>
            </w:r>
          </w:p>
        </w:tc>
      </w:tr>
      <w:tr w:rsidR="001D6C3C" w:rsidRPr="001D6C3C" w:rsidTr="001D6C3C">
        <w:trPr>
          <w:gridAfter w:val="1"/>
          <w:wAfter w:w="19" w:type="dxa"/>
          <w:trHeight w:val="7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998 860,00</w:t>
            </w:r>
          </w:p>
        </w:tc>
      </w:tr>
      <w:tr w:rsidR="001D6C3C" w:rsidRPr="001D6C3C" w:rsidTr="001D6C3C">
        <w:trPr>
          <w:gridAfter w:val="1"/>
          <w:wAfter w:w="19" w:type="dxa"/>
          <w:trHeight w:val="86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122 400,00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122 400,00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Муниципальный  дорожный  фонд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3150020500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681 460,00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681 460,00</w:t>
            </w:r>
          </w:p>
        </w:tc>
      </w:tr>
      <w:tr w:rsidR="001D6C3C" w:rsidRPr="001D6C3C" w:rsidTr="001D6C3C">
        <w:trPr>
          <w:gridAfter w:val="1"/>
          <w:wAfter w:w="19" w:type="dxa"/>
          <w:trHeight w:val="9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реализацию муниципальных программ  развития  </w:t>
            </w: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территорий  сельских поселений  основанных  на местных инициативах за счет средств  местного 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31500S1300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105 000,00</w:t>
            </w:r>
          </w:p>
        </w:tc>
      </w:tr>
      <w:tr w:rsidR="001D6C3C" w:rsidRPr="001D6C3C" w:rsidTr="001D6C3C">
        <w:trPr>
          <w:gridAfter w:val="1"/>
          <w:wAfter w:w="19" w:type="dxa"/>
          <w:trHeight w:val="6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105 000,00</w:t>
            </w:r>
          </w:p>
        </w:tc>
      </w:tr>
      <w:tr w:rsidR="001D6C3C" w:rsidRPr="001D6C3C" w:rsidTr="001D6C3C">
        <w:trPr>
          <w:gridAfter w:val="1"/>
          <w:wAfter w:w="19" w:type="dxa"/>
          <w:trHeight w:val="10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реализацию муниципальных программ  развития  территорий  сельских поселений  основанных  на местных инициативах за счет средств  областного 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3150071300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90 000,00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177 000,00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3400020310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177 000,00</w:t>
            </w:r>
          </w:p>
        </w:tc>
      </w:tr>
      <w:tr w:rsidR="001D6C3C" w:rsidRPr="001D6C3C" w:rsidTr="001D6C3C">
        <w:trPr>
          <w:gridAfter w:val="1"/>
          <w:wAfter w:w="19" w:type="dxa"/>
          <w:trHeight w:val="5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177 000,00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2 138 394,00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209 124,00</w:t>
            </w:r>
          </w:p>
        </w:tc>
      </w:tr>
      <w:tr w:rsidR="001D6C3C" w:rsidRPr="001D6C3C" w:rsidTr="001D6C3C">
        <w:trPr>
          <w:gridAfter w:val="1"/>
          <w:wAfter w:w="19" w:type="dxa"/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3600020410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15 000,00</w:t>
            </w:r>
          </w:p>
        </w:tc>
      </w:tr>
      <w:tr w:rsidR="001D6C3C" w:rsidRPr="001D6C3C" w:rsidTr="001D6C3C">
        <w:trPr>
          <w:gridAfter w:val="1"/>
          <w:wAfter w:w="19" w:type="dxa"/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15 000,00</w:t>
            </w:r>
          </w:p>
        </w:tc>
      </w:tr>
      <w:tr w:rsidR="001D6C3C" w:rsidRPr="001D6C3C" w:rsidTr="001D6C3C">
        <w:trPr>
          <w:gridAfter w:val="1"/>
          <w:wAfter w:w="19" w:type="dxa"/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6C3C" w:rsidRPr="001D6C3C" w:rsidTr="001D6C3C">
        <w:trPr>
          <w:gridAfter w:val="1"/>
          <w:wAfter w:w="19" w:type="dxa"/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3600020420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194 124,00</w:t>
            </w:r>
          </w:p>
        </w:tc>
      </w:tr>
      <w:tr w:rsidR="001D6C3C" w:rsidRPr="001D6C3C" w:rsidTr="001D6C3C">
        <w:trPr>
          <w:gridAfter w:val="1"/>
          <w:wAfter w:w="19" w:type="dxa"/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194 124,00</w:t>
            </w:r>
          </w:p>
        </w:tc>
      </w:tr>
      <w:tr w:rsidR="001D6C3C" w:rsidRPr="001D6C3C" w:rsidTr="001D6C3C">
        <w:trPr>
          <w:gridAfter w:val="1"/>
          <w:wAfter w:w="19" w:type="dxa"/>
          <w:trHeight w:val="6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425 700,00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3610020510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425 700,00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425 700,00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1 503 570,00</w:t>
            </w:r>
          </w:p>
        </w:tc>
      </w:tr>
      <w:tr w:rsidR="001D6C3C" w:rsidRPr="001D6C3C" w:rsidTr="001D6C3C">
        <w:trPr>
          <w:gridAfter w:val="1"/>
          <w:wAfter w:w="19" w:type="dxa"/>
          <w:trHeight w:val="76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6000020210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627 270,00</w:t>
            </w:r>
          </w:p>
        </w:tc>
      </w:tr>
      <w:tr w:rsidR="001D6C3C" w:rsidRPr="001D6C3C" w:rsidTr="001D6C3C">
        <w:trPr>
          <w:gridAfter w:val="1"/>
          <w:wAfter w:w="19" w:type="dxa"/>
          <w:trHeight w:val="101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627 270,00</w:t>
            </w:r>
          </w:p>
        </w:tc>
      </w:tr>
      <w:tr w:rsidR="001D6C3C" w:rsidRPr="001D6C3C" w:rsidTr="001D6C3C">
        <w:trPr>
          <w:gridAfter w:val="1"/>
          <w:wAfter w:w="19" w:type="dxa"/>
          <w:trHeight w:val="101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реализацию муниципальных программ  развития  территорий  сельских поселений  основанных  на местных инициативах за счет средств  местного 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60000S1300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128 450,00</w:t>
            </w:r>
          </w:p>
        </w:tc>
      </w:tr>
      <w:tr w:rsidR="001D6C3C" w:rsidRPr="001D6C3C" w:rsidTr="001D6C3C">
        <w:trPr>
          <w:gridAfter w:val="1"/>
          <w:wAfter w:w="19" w:type="dxa"/>
          <w:trHeight w:val="101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128 450,00</w:t>
            </w:r>
          </w:p>
        </w:tc>
      </w:tr>
      <w:tr w:rsidR="001D6C3C" w:rsidRPr="001D6C3C" w:rsidTr="001D6C3C">
        <w:trPr>
          <w:gridAfter w:val="1"/>
          <w:wAfter w:w="19" w:type="dxa"/>
          <w:trHeight w:val="101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реализацию муниципальных программ  развития  территорий  сельских поселений  основанных  на местных инициативах за счет средств  областного 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6000071300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110 100,00</w:t>
            </w:r>
          </w:p>
        </w:tc>
      </w:tr>
      <w:tr w:rsidR="001D6C3C" w:rsidRPr="001D6C3C" w:rsidTr="001D6C3C">
        <w:trPr>
          <w:gridAfter w:val="1"/>
          <w:wAfter w:w="19" w:type="dxa"/>
          <w:trHeight w:val="101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110 100,00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6000020220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225 000,00</w:t>
            </w:r>
          </w:p>
        </w:tc>
      </w:tr>
      <w:tr w:rsidR="001D6C3C" w:rsidRPr="001D6C3C" w:rsidTr="001D6C3C">
        <w:trPr>
          <w:gridAfter w:val="1"/>
          <w:wAfter w:w="19" w:type="dxa"/>
          <w:trHeight w:val="7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225 000,00</w:t>
            </w:r>
          </w:p>
        </w:tc>
      </w:tr>
      <w:tr w:rsidR="001D6C3C" w:rsidRPr="001D6C3C" w:rsidTr="001D6C3C">
        <w:trPr>
          <w:gridAfter w:val="1"/>
          <w:wAfter w:w="19" w:type="dxa"/>
          <w:trHeight w:val="62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6000020230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34 000,00</w:t>
            </w:r>
          </w:p>
        </w:tc>
      </w:tr>
      <w:tr w:rsidR="001D6C3C" w:rsidRPr="001D6C3C" w:rsidTr="001D6C3C">
        <w:trPr>
          <w:gridAfter w:val="1"/>
          <w:wAfter w:w="19" w:type="dxa"/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34 000,00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6000020240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198 750,00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198 750,00</w:t>
            </w:r>
          </w:p>
        </w:tc>
      </w:tr>
      <w:tr w:rsidR="001D6C3C" w:rsidRPr="001D6C3C" w:rsidTr="001D6C3C">
        <w:trPr>
          <w:gridAfter w:val="1"/>
          <w:wAfter w:w="19" w:type="dxa"/>
          <w:trHeight w:val="61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6C3C" w:rsidRPr="001D6C3C" w:rsidTr="001D6C3C">
        <w:trPr>
          <w:gridAfter w:val="1"/>
          <w:wAfter w:w="19" w:type="dxa"/>
          <w:trHeight w:val="61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6C3C" w:rsidRPr="001D6C3C" w:rsidTr="001D6C3C">
        <w:trPr>
          <w:gridAfter w:val="1"/>
          <w:wAfter w:w="19" w:type="dxa"/>
          <w:trHeight w:val="9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реализацию муниципальных программ  развития  административных центров  сельских поселений  за счет средств  местного  </w:t>
            </w: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60000S1030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108 000,00</w:t>
            </w:r>
          </w:p>
        </w:tc>
      </w:tr>
      <w:tr w:rsidR="001D6C3C" w:rsidRPr="001D6C3C" w:rsidTr="001D6C3C">
        <w:trPr>
          <w:gridAfter w:val="1"/>
          <w:wAfter w:w="19" w:type="dxa"/>
          <w:trHeight w:val="61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108 000,00</w:t>
            </w:r>
          </w:p>
        </w:tc>
      </w:tr>
      <w:tr w:rsidR="001D6C3C" w:rsidRPr="001D6C3C" w:rsidTr="001D6C3C">
        <w:trPr>
          <w:gridAfter w:val="1"/>
          <w:wAfter w:w="19" w:type="dxa"/>
          <w:trHeight w:val="9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реализацию муниципальных программ  развития  административных центров  сельских поселений  за счет средств  областного бюджета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6000071030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72 000,00</w:t>
            </w:r>
          </w:p>
        </w:tc>
      </w:tr>
      <w:tr w:rsidR="001D6C3C" w:rsidRPr="001D6C3C" w:rsidTr="001D6C3C">
        <w:trPr>
          <w:gridAfter w:val="1"/>
          <w:wAfter w:w="19" w:type="dxa"/>
          <w:trHeight w:val="61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72 000,00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33 531,00</w:t>
            </w:r>
          </w:p>
        </w:tc>
      </w:tr>
      <w:tr w:rsidR="001D6C3C" w:rsidRPr="001D6C3C" w:rsidTr="001D6C3C">
        <w:trPr>
          <w:gridAfter w:val="1"/>
          <w:wAfter w:w="19" w:type="dxa"/>
          <w:trHeight w:val="64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29 031,00</w:t>
            </w:r>
          </w:p>
        </w:tc>
      </w:tr>
      <w:tr w:rsidR="001D6C3C" w:rsidRPr="001D6C3C" w:rsidTr="001D6C3C">
        <w:trPr>
          <w:gridAfter w:val="1"/>
          <w:wAfter w:w="19" w:type="dxa"/>
          <w:trHeight w:val="10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52100Д0600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29 031,00</w:t>
            </w:r>
          </w:p>
        </w:tc>
      </w:tr>
      <w:tr w:rsidR="001D6C3C" w:rsidRPr="001D6C3C" w:rsidTr="001D6C3C">
        <w:trPr>
          <w:gridAfter w:val="1"/>
          <w:wAfter w:w="19" w:type="dxa"/>
          <w:trHeight w:val="64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29 031,00</w:t>
            </w:r>
          </w:p>
        </w:tc>
      </w:tr>
      <w:tr w:rsidR="001D6C3C" w:rsidRPr="001D6C3C" w:rsidTr="001D6C3C">
        <w:trPr>
          <w:gridAfter w:val="1"/>
          <w:wAfter w:w="19" w:type="dxa"/>
          <w:trHeight w:val="55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</w:tr>
      <w:tr w:rsidR="001D6C3C" w:rsidRPr="001D6C3C" w:rsidTr="001D6C3C">
        <w:trPr>
          <w:gridAfter w:val="1"/>
          <w:wAfter w:w="19" w:type="dxa"/>
          <w:trHeight w:val="77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 мероприятий для детей  и молодежи.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4360020900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</w:tr>
      <w:tr w:rsidR="001D6C3C" w:rsidRPr="001D6C3C" w:rsidTr="001D6C3C">
        <w:trPr>
          <w:gridAfter w:val="1"/>
          <w:wAfter w:w="19" w:type="dxa"/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2 540 218,00</w:t>
            </w:r>
          </w:p>
        </w:tc>
      </w:tr>
      <w:tr w:rsidR="001D6C3C" w:rsidRPr="001D6C3C" w:rsidTr="001D6C3C">
        <w:trPr>
          <w:gridAfter w:val="1"/>
          <w:wAfter w:w="19" w:type="dxa"/>
          <w:trHeight w:val="4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2 540 218,00</w:t>
            </w:r>
          </w:p>
        </w:tc>
      </w:tr>
      <w:tr w:rsidR="001D6C3C" w:rsidRPr="001D6C3C" w:rsidTr="001D6C3C">
        <w:trPr>
          <w:gridAfter w:val="1"/>
          <w:wAfter w:w="19" w:type="dxa"/>
          <w:trHeight w:val="64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2 468 468,00</w:t>
            </w:r>
          </w:p>
        </w:tc>
      </w:tr>
      <w:tr w:rsidR="001D6C3C" w:rsidRPr="001D6C3C" w:rsidTr="001D6C3C">
        <w:trPr>
          <w:gridAfter w:val="1"/>
          <w:wAfter w:w="19" w:type="dxa"/>
          <w:trHeight w:val="99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bottom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функйий</w:t>
            </w:r>
            <w:proofErr w:type="spellEnd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1 763 307,00</w:t>
            </w:r>
          </w:p>
        </w:tc>
      </w:tr>
      <w:tr w:rsidR="001D6C3C" w:rsidRPr="001D6C3C" w:rsidTr="001D6C3C">
        <w:trPr>
          <w:gridAfter w:val="1"/>
          <w:wAfter w:w="19" w:type="dxa"/>
          <w:trHeight w:val="58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proofErr w:type="spellStart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государствееных</w:t>
            </w:r>
            <w:proofErr w:type="spellEnd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196 033,00</w:t>
            </w:r>
          </w:p>
        </w:tc>
      </w:tr>
      <w:tr w:rsidR="001D6C3C" w:rsidRPr="001D6C3C" w:rsidTr="001D6C3C">
        <w:trPr>
          <w:gridAfter w:val="1"/>
          <w:wAfter w:w="19" w:type="dxa"/>
          <w:trHeight w:val="58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6C3C" w:rsidRPr="001D6C3C" w:rsidTr="001D6C3C">
        <w:trPr>
          <w:gridAfter w:val="1"/>
          <w:wAfter w:w="19" w:type="dxa"/>
          <w:trHeight w:val="58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509 128,00</w:t>
            </w:r>
          </w:p>
        </w:tc>
      </w:tr>
      <w:tr w:rsidR="001D6C3C" w:rsidRPr="001D6C3C" w:rsidTr="001D6C3C">
        <w:trPr>
          <w:gridAfter w:val="1"/>
          <w:wAfter w:w="19" w:type="dxa"/>
          <w:trHeight w:val="146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бюджетов муниципальных </w:t>
            </w: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52100Д0600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71 750,00</w:t>
            </w:r>
          </w:p>
        </w:tc>
      </w:tr>
      <w:tr w:rsidR="001D6C3C" w:rsidRPr="001D6C3C" w:rsidTr="001D6C3C">
        <w:trPr>
          <w:gridAfter w:val="1"/>
          <w:wAfter w:w="19" w:type="dxa"/>
          <w:trHeight w:val="49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71 750,00</w:t>
            </w:r>
          </w:p>
        </w:tc>
      </w:tr>
      <w:tr w:rsidR="001D6C3C" w:rsidRPr="001D6C3C" w:rsidTr="001D6C3C">
        <w:trPr>
          <w:gridAfter w:val="1"/>
          <w:wAfter w:w="19" w:type="dxa"/>
          <w:trHeight w:val="50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128 000,00</w:t>
            </w:r>
          </w:p>
        </w:tc>
      </w:tr>
      <w:tr w:rsidR="001D6C3C" w:rsidRPr="001D6C3C" w:rsidTr="001D6C3C">
        <w:trPr>
          <w:gridAfter w:val="1"/>
          <w:wAfter w:w="19" w:type="dxa"/>
          <w:trHeight w:val="49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70 000,00</w:t>
            </w:r>
          </w:p>
        </w:tc>
      </w:tr>
      <w:tr w:rsidR="001D6C3C" w:rsidRPr="001D6C3C" w:rsidTr="001D6C3C">
        <w:trPr>
          <w:gridAfter w:val="1"/>
          <w:wAfter w:w="19" w:type="dxa"/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5050083100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70 000,00</w:t>
            </w:r>
          </w:p>
        </w:tc>
      </w:tr>
      <w:tr w:rsidR="001D6C3C" w:rsidRPr="001D6C3C" w:rsidTr="001D6C3C">
        <w:trPr>
          <w:gridAfter w:val="1"/>
          <w:wAfter w:w="19" w:type="dxa"/>
          <w:trHeight w:val="44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70 000,00</w:t>
            </w:r>
          </w:p>
        </w:tc>
      </w:tr>
      <w:tr w:rsidR="001D6C3C" w:rsidRPr="001D6C3C" w:rsidTr="001D6C3C">
        <w:trPr>
          <w:gridAfter w:val="1"/>
          <w:wAfter w:w="19" w:type="dxa"/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58 000,00</w:t>
            </w:r>
          </w:p>
        </w:tc>
      </w:tr>
      <w:tr w:rsidR="001D6C3C" w:rsidRPr="001D6C3C" w:rsidTr="001D6C3C">
        <w:trPr>
          <w:gridAfter w:val="1"/>
          <w:wAfter w:w="19" w:type="dxa"/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5050083300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58 000,00</w:t>
            </w:r>
          </w:p>
        </w:tc>
      </w:tr>
      <w:tr w:rsidR="001D6C3C" w:rsidRPr="001D6C3C" w:rsidTr="001D6C3C">
        <w:trPr>
          <w:gridAfter w:val="1"/>
          <w:wAfter w:w="19" w:type="dxa"/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58 000,00</w:t>
            </w:r>
          </w:p>
        </w:tc>
      </w:tr>
      <w:tr w:rsidR="001D6C3C" w:rsidRPr="001D6C3C" w:rsidTr="001D6C3C">
        <w:trPr>
          <w:gridAfter w:val="1"/>
          <w:wAfter w:w="19" w:type="dxa"/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395 834,00</w:t>
            </w:r>
          </w:p>
        </w:tc>
      </w:tr>
      <w:tr w:rsidR="001D6C3C" w:rsidRPr="001D6C3C" w:rsidTr="001D6C3C">
        <w:trPr>
          <w:gridAfter w:val="1"/>
          <w:wAfter w:w="19" w:type="dxa"/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395 834,00</w:t>
            </w:r>
          </w:p>
        </w:tc>
      </w:tr>
      <w:tr w:rsidR="001D6C3C" w:rsidRPr="001D6C3C" w:rsidTr="001D6C3C">
        <w:trPr>
          <w:gridAfter w:val="1"/>
          <w:wAfter w:w="19" w:type="dxa"/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395 834,00</w:t>
            </w:r>
          </w:p>
        </w:tc>
      </w:tr>
      <w:tr w:rsidR="001D6C3C" w:rsidRPr="001D6C3C" w:rsidTr="001D6C3C">
        <w:trPr>
          <w:gridAfter w:val="1"/>
          <w:wAfter w:w="19" w:type="dxa"/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</w:t>
            </w: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внебюджетными фондами.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193 470,00</w:t>
            </w:r>
          </w:p>
        </w:tc>
      </w:tr>
      <w:tr w:rsidR="001D6C3C" w:rsidRPr="001D6C3C" w:rsidTr="001D6C3C">
        <w:trPr>
          <w:gridAfter w:val="1"/>
          <w:wAfter w:w="19" w:type="dxa"/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202 250,00</w:t>
            </w:r>
          </w:p>
        </w:tc>
      </w:tr>
      <w:tr w:rsidR="001D6C3C" w:rsidRPr="001D6C3C" w:rsidTr="001D6C3C">
        <w:trPr>
          <w:gridAfter w:val="1"/>
          <w:wAfter w:w="19" w:type="dxa"/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6C3C" w:rsidRPr="001D6C3C" w:rsidTr="001D6C3C">
        <w:trPr>
          <w:gridAfter w:val="1"/>
          <w:wAfter w:w="19" w:type="dxa"/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6C3C" w:rsidRPr="001D6C3C" w:rsidRDefault="001D6C3C" w:rsidP="001D6C3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114,00</w:t>
            </w:r>
          </w:p>
        </w:tc>
      </w:tr>
      <w:tr w:rsidR="001D6C3C" w:rsidRPr="001D6C3C" w:rsidTr="001D6C3C">
        <w:trPr>
          <w:gridAfter w:val="1"/>
          <w:wAfter w:w="19" w:type="dxa"/>
          <w:trHeight w:val="255"/>
        </w:trPr>
        <w:tc>
          <w:tcPr>
            <w:tcW w:w="7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ИТОГО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6C3C" w:rsidRPr="001D6C3C" w:rsidRDefault="001D6C3C" w:rsidP="001D6C3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14 530 022,00</w:t>
            </w:r>
          </w:p>
        </w:tc>
      </w:tr>
      <w:tr w:rsidR="001D6C3C" w:rsidRPr="001D6C3C" w:rsidTr="001D6C3C">
        <w:trPr>
          <w:gridAfter w:val="1"/>
          <w:wAfter w:w="19" w:type="dxa"/>
          <w:trHeight w:val="255"/>
        </w:trPr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C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3C" w:rsidRPr="001D6C3C" w:rsidRDefault="001D6C3C" w:rsidP="001D6C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D6C3C" w:rsidRPr="001D6C3C" w:rsidRDefault="001D6C3C" w:rsidP="001D6C3C">
      <w:pPr>
        <w:suppressAutoHyphens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B6458" w:rsidRPr="00DB6458" w:rsidRDefault="00DB6458" w:rsidP="00DB6458">
      <w:pPr>
        <w:widowControl w:val="0"/>
        <w:suppressAutoHyphens/>
        <w:rPr>
          <w:rFonts w:ascii="Times New Roman" w:eastAsia="Lucida Sans Unicode" w:hAnsi="Times New Roman"/>
          <w:spacing w:val="20"/>
          <w:kern w:val="1"/>
          <w:sz w:val="24"/>
          <w:szCs w:val="24"/>
          <w:lang w:eastAsia="ar-SA"/>
        </w:rPr>
      </w:pPr>
    </w:p>
    <w:p w:rsidR="00DB6458" w:rsidRPr="00DB6458" w:rsidRDefault="00DB6458" w:rsidP="00DB6458">
      <w:pPr>
        <w:widowControl w:val="0"/>
        <w:tabs>
          <w:tab w:val="left" w:pos="851"/>
        </w:tabs>
        <w:suppressAutoHyphens/>
        <w:spacing w:line="360" w:lineRule="auto"/>
        <w:rPr>
          <w:rFonts w:ascii="Times New Roman" w:eastAsia="Lucida Sans Unicode" w:hAnsi="Times New Roman"/>
          <w:spacing w:val="20"/>
          <w:kern w:val="1"/>
          <w:sz w:val="24"/>
          <w:szCs w:val="24"/>
          <w:lang w:val="en-US" w:eastAsia="ar-SA"/>
        </w:rPr>
      </w:pPr>
      <w:r>
        <w:rPr>
          <w:rFonts w:ascii="Times New Roman" w:eastAsia="Lucida Sans Unicode" w:hAnsi="Times New Roman"/>
          <w:noProof/>
          <w:spacing w:val="20"/>
          <w:kern w:val="1"/>
          <w:sz w:val="24"/>
          <w:szCs w:val="24"/>
          <w:lang w:eastAsia="ru-RU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55245</wp:posOffset>
            </wp:positionV>
            <wp:extent cx="656590" cy="643255"/>
            <wp:effectExtent l="0" t="0" r="0" b="444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43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458" w:rsidRPr="00DB6458" w:rsidRDefault="00DB6458" w:rsidP="00DB6458">
      <w:pPr>
        <w:widowControl w:val="0"/>
        <w:suppressAutoHyphens/>
        <w:spacing w:line="360" w:lineRule="auto"/>
        <w:rPr>
          <w:rFonts w:ascii="Times New Roman" w:eastAsia="Lucida Sans Unicode" w:hAnsi="Times New Roman"/>
          <w:spacing w:val="20"/>
          <w:kern w:val="1"/>
          <w:sz w:val="24"/>
          <w:szCs w:val="24"/>
          <w:lang w:val="en-US" w:eastAsia="ar-SA"/>
        </w:rPr>
      </w:pPr>
    </w:p>
    <w:p w:rsidR="00DB6458" w:rsidRPr="00DB6458" w:rsidRDefault="00DB6458" w:rsidP="00DB6458">
      <w:pPr>
        <w:widowControl w:val="0"/>
        <w:suppressAutoHyphens/>
        <w:spacing w:line="360" w:lineRule="auto"/>
        <w:rPr>
          <w:rFonts w:ascii="Times New Roman" w:eastAsia="Lucida Sans Unicode" w:hAnsi="Times New Roman"/>
          <w:spacing w:val="20"/>
          <w:kern w:val="1"/>
          <w:sz w:val="28"/>
          <w:szCs w:val="28"/>
          <w:lang w:eastAsia="ar-SA"/>
        </w:rPr>
      </w:pPr>
    </w:p>
    <w:p w:rsidR="00DB6458" w:rsidRPr="00DB6458" w:rsidRDefault="00DB6458" w:rsidP="00DB6458">
      <w:pPr>
        <w:widowControl w:val="0"/>
        <w:suppressAutoHyphens/>
        <w:jc w:val="center"/>
        <w:rPr>
          <w:rFonts w:ascii="Times New Roman" w:eastAsia="Lucida Sans Unicode" w:hAnsi="Times New Roman"/>
          <w:spacing w:val="20"/>
          <w:kern w:val="1"/>
          <w:sz w:val="28"/>
          <w:szCs w:val="28"/>
          <w:lang w:eastAsia="ar-SA"/>
        </w:rPr>
      </w:pPr>
      <w:r w:rsidRPr="00DB6458">
        <w:rPr>
          <w:rFonts w:ascii="Times New Roman" w:eastAsia="Lucida Sans Unicode" w:hAnsi="Times New Roman"/>
          <w:spacing w:val="20"/>
          <w:kern w:val="1"/>
          <w:sz w:val="28"/>
          <w:szCs w:val="28"/>
          <w:lang w:eastAsia="ar-SA"/>
        </w:rPr>
        <w:t>АДМИНИСТРАЦИЯ ЧЕРНОПЕНСКОГО СЕЛЬСКОГО ПОСЕЛЕНИЯ</w:t>
      </w:r>
    </w:p>
    <w:p w:rsidR="00DB6458" w:rsidRPr="00DB6458" w:rsidRDefault="00DB6458" w:rsidP="00DB6458">
      <w:pPr>
        <w:widowControl w:val="0"/>
        <w:suppressAutoHyphens/>
        <w:jc w:val="center"/>
        <w:rPr>
          <w:rFonts w:ascii="Times New Roman" w:eastAsia="Lucida Sans Unicode" w:hAnsi="Times New Roman"/>
          <w:spacing w:val="20"/>
          <w:kern w:val="1"/>
          <w:sz w:val="28"/>
          <w:szCs w:val="28"/>
          <w:lang w:eastAsia="ar-SA"/>
        </w:rPr>
      </w:pPr>
      <w:r w:rsidRPr="00DB6458">
        <w:rPr>
          <w:rFonts w:ascii="Times New Roman" w:eastAsia="Lucida Sans Unicode" w:hAnsi="Times New Roman"/>
          <w:spacing w:val="20"/>
          <w:kern w:val="1"/>
          <w:sz w:val="28"/>
          <w:szCs w:val="28"/>
          <w:lang w:eastAsia="ar-SA"/>
        </w:rPr>
        <w:t>КОСТРОМСКОГО МУНИЦИПАЛЬНОГО РАЙОНА</w:t>
      </w:r>
    </w:p>
    <w:p w:rsidR="00DB6458" w:rsidRPr="00DB6458" w:rsidRDefault="00DB6458" w:rsidP="00DB6458">
      <w:pPr>
        <w:widowControl w:val="0"/>
        <w:suppressAutoHyphens/>
        <w:jc w:val="center"/>
        <w:rPr>
          <w:rFonts w:ascii="Times New Roman" w:eastAsia="Lucida Sans Unicode" w:hAnsi="Times New Roman"/>
          <w:spacing w:val="20"/>
          <w:kern w:val="1"/>
          <w:sz w:val="28"/>
          <w:szCs w:val="28"/>
          <w:lang w:eastAsia="ar-SA"/>
        </w:rPr>
      </w:pPr>
      <w:r w:rsidRPr="00DB6458">
        <w:rPr>
          <w:rFonts w:ascii="Times New Roman" w:eastAsia="Lucida Sans Unicode" w:hAnsi="Times New Roman"/>
          <w:spacing w:val="20"/>
          <w:kern w:val="1"/>
          <w:sz w:val="28"/>
          <w:szCs w:val="28"/>
          <w:lang w:eastAsia="ar-SA"/>
        </w:rPr>
        <w:t>КОСТРОМСКОЙ ОБЛАСТИ</w:t>
      </w:r>
    </w:p>
    <w:p w:rsidR="00DB6458" w:rsidRPr="00DB6458" w:rsidRDefault="00DB6458" w:rsidP="00DB6458">
      <w:pPr>
        <w:widowControl w:val="0"/>
        <w:suppressAutoHyphens/>
        <w:jc w:val="center"/>
        <w:rPr>
          <w:rFonts w:ascii="Times New Roman" w:eastAsia="Lucida Sans Unicode" w:hAnsi="Times New Roman"/>
          <w:b/>
          <w:spacing w:val="20"/>
          <w:kern w:val="1"/>
          <w:sz w:val="28"/>
          <w:szCs w:val="28"/>
          <w:lang w:eastAsia="ar-SA"/>
        </w:rPr>
      </w:pPr>
    </w:p>
    <w:p w:rsidR="00DB6458" w:rsidRPr="00DB6458" w:rsidRDefault="00DB6458" w:rsidP="00DB6458">
      <w:pPr>
        <w:widowControl w:val="0"/>
        <w:suppressAutoHyphens/>
        <w:jc w:val="center"/>
        <w:rPr>
          <w:rFonts w:ascii="Times New Roman" w:eastAsia="Lucida Sans Unicode" w:hAnsi="Times New Roman"/>
          <w:b/>
          <w:spacing w:val="20"/>
          <w:kern w:val="1"/>
          <w:sz w:val="28"/>
          <w:szCs w:val="28"/>
          <w:lang w:eastAsia="ar-SA"/>
        </w:rPr>
      </w:pPr>
      <w:proofErr w:type="gramStart"/>
      <w:r w:rsidRPr="00DB6458">
        <w:rPr>
          <w:rFonts w:ascii="Times New Roman" w:eastAsia="Lucida Sans Unicode" w:hAnsi="Times New Roman"/>
          <w:b/>
          <w:spacing w:val="20"/>
          <w:kern w:val="1"/>
          <w:sz w:val="28"/>
          <w:szCs w:val="28"/>
          <w:lang w:eastAsia="ar-SA"/>
        </w:rPr>
        <w:t>П</w:t>
      </w:r>
      <w:proofErr w:type="gramEnd"/>
      <w:r w:rsidRPr="00DB6458">
        <w:rPr>
          <w:rFonts w:ascii="Times New Roman" w:eastAsia="Lucida Sans Unicode" w:hAnsi="Times New Roman"/>
          <w:b/>
          <w:spacing w:val="20"/>
          <w:kern w:val="1"/>
          <w:sz w:val="28"/>
          <w:szCs w:val="28"/>
          <w:lang w:eastAsia="ar-SA"/>
        </w:rPr>
        <w:t xml:space="preserve"> О С Т А Н О В Л Е Н И Е</w:t>
      </w:r>
    </w:p>
    <w:p w:rsidR="00DB6458" w:rsidRPr="00DB6458" w:rsidRDefault="00DB6458" w:rsidP="00DB6458">
      <w:pPr>
        <w:widowControl w:val="0"/>
        <w:suppressAutoHyphens/>
        <w:rPr>
          <w:rFonts w:ascii="Times New Roman" w:eastAsia="Lucida Sans Unicode" w:hAnsi="Times New Roman"/>
          <w:spacing w:val="20"/>
          <w:kern w:val="1"/>
          <w:sz w:val="24"/>
          <w:szCs w:val="24"/>
          <w:lang w:eastAsia="ar-SA"/>
        </w:rPr>
      </w:pPr>
    </w:p>
    <w:p w:rsidR="00DB6458" w:rsidRPr="00DB6458" w:rsidRDefault="00DB6458" w:rsidP="00DB6458">
      <w:pPr>
        <w:widowControl w:val="0"/>
        <w:suppressAutoHyphens/>
        <w:rPr>
          <w:rFonts w:ascii="Times New Roman" w:eastAsia="Lucida Sans Unicode" w:hAnsi="Times New Roman"/>
          <w:spacing w:val="20"/>
          <w:kern w:val="1"/>
          <w:sz w:val="24"/>
          <w:szCs w:val="24"/>
          <w:lang w:eastAsia="ar-SA"/>
        </w:rPr>
      </w:pPr>
    </w:p>
    <w:p w:rsidR="00DB6458" w:rsidRPr="00DB6458" w:rsidRDefault="00DB6458" w:rsidP="00DB6458">
      <w:pPr>
        <w:widowControl w:val="0"/>
        <w:suppressAutoHyphens/>
        <w:rPr>
          <w:rFonts w:ascii="Times New Roman" w:eastAsia="Lucida Sans Unicode" w:hAnsi="Times New Roman"/>
          <w:spacing w:val="20"/>
          <w:kern w:val="1"/>
          <w:sz w:val="24"/>
          <w:szCs w:val="24"/>
          <w:lang w:eastAsia="ar-SA"/>
        </w:rPr>
      </w:pPr>
    </w:p>
    <w:p w:rsidR="00DB6458" w:rsidRPr="00DB6458" w:rsidRDefault="00DB6458" w:rsidP="00DB6458">
      <w:pPr>
        <w:widowControl w:val="0"/>
        <w:suppressAutoHyphens/>
        <w:ind w:left="2124" w:hanging="2145"/>
        <w:jc w:val="both"/>
        <w:rPr>
          <w:rFonts w:ascii="Times New Roman" w:eastAsia="Lucida Sans Unicode" w:hAnsi="Times New Roman"/>
          <w:spacing w:val="20"/>
          <w:kern w:val="1"/>
          <w:sz w:val="28"/>
          <w:szCs w:val="28"/>
          <w:lang w:eastAsia="ar-SA"/>
        </w:rPr>
      </w:pPr>
      <w:r w:rsidRPr="00DB6458">
        <w:rPr>
          <w:rFonts w:ascii="Times New Roman" w:eastAsia="Lucida Sans Unicode" w:hAnsi="Times New Roman"/>
          <w:spacing w:val="20"/>
          <w:kern w:val="1"/>
          <w:sz w:val="28"/>
          <w:szCs w:val="28"/>
          <w:lang w:eastAsia="ar-SA"/>
        </w:rPr>
        <w:t>31 августа 2016  года  № 146                                      п. Сухоногово</w:t>
      </w:r>
    </w:p>
    <w:p w:rsidR="00DB6458" w:rsidRPr="00DB6458" w:rsidRDefault="00DB6458" w:rsidP="00DB6458">
      <w:pPr>
        <w:keepNext/>
        <w:widowControl w:val="0"/>
        <w:tabs>
          <w:tab w:val="num" w:pos="0"/>
        </w:tabs>
        <w:suppressAutoHyphens/>
        <w:jc w:val="both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DB6458" w:rsidRPr="00DB6458" w:rsidRDefault="00DB6458" w:rsidP="00DB6458">
      <w:pPr>
        <w:keepNext/>
        <w:widowControl w:val="0"/>
        <w:tabs>
          <w:tab w:val="num" w:pos="0"/>
        </w:tabs>
        <w:suppressAutoHyphens/>
        <w:jc w:val="both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B645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Об утверждении реестра </w:t>
      </w:r>
      <w:proofErr w:type="gramStart"/>
      <w:r w:rsidRPr="00DB645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действующих</w:t>
      </w:r>
      <w:proofErr w:type="gramEnd"/>
    </w:p>
    <w:p w:rsidR="00DB6458" w:rsidRPr="00DB6458" w:rsidRDefault="00DB6458" w:rsidP="00DB6458">
      <w:pPr>
        <w:keepNext/>
        <w:widowControl w:val="0"/>
        <w:tabs>
          <w:tab w:val="num" w:pos="0"/>
        </w:tabs>
        <w:suppressAutoHyphens/>
        <w:jc w:val="both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B645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садоводческих товариществ на территории </w:t>
      </w:r>
    </w:p>
    <w:p w:rsidR="00DB6458" w:rsidRPr="00DB6458" w:rsidRDefault="00DB6458" w:rsidP="00DB6458">
      <w:pPr>
        <w:keepNext/>
        <w:widowControl w:val="0"/>
        <w:tabs>
          <w:tab w:val="num" w:pos="0"/>
        </w:tabs>
        <w:suppressAutoHyphens/>
        <w:jc w:val="both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B645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Чернопенского сельского поселения</w:t>
      </w:r>
    </w:p>
    <w:p w:rsidR="00DB6458" w:rsidRPr="00DB6458" w:rsidRDefault="00DB6458" w:rsidP="00DB6458">
      <w:pPr>
        <w:keepNext/>
        <w:widowControl w:val="0"/>
        <w:tabs>
          <w:tab w:val="num" w:pos="0"/>
        </w:tabs>
        <w:suppressAutoHyphens/>
        <w:jc w:val="both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B645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Костромского муниципального района </w:t>
      </w:r>
    </w:p>
    <w:p w:rsidR="00DB6458" w:rsidRPr="00DB6458" w:rsidRDefault="00DB6458" w:rsidP="00DB6458">
      <w:pPr>
        <w:keepNext/>
        <w:widowControl w:val="0"/>
        <w:tabs>
          <w:tab w:val="num" w:pos="0"/>
        </w:tabs>
        <w:suppressAutoHyphens/>
        <w:jc w:val="both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B645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Костромской области</w:t>
      </w:r>
    </w:p>
    <w:p w:rsidR="00DB6458" w:rsidRPr="00DB6458" w:rsidRDefault="00DB6458" w:rsidP="00DB6458">
      <w:pPr>
        <w:keepNext/>
        <w:widowControl w:val="0"/>
        <w:tabs>
          <w:tab w:val="num" w:pos="0"/>
        </w:tabs>
        <w:suppressAutoHyphens/>
        <w:jc w:val="both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DB6458" w:rsidRPr="00DB6458" w:rsidRDefault="00DB6458" w:rsidP="00DB6458">
      <w:pPr>
        <w:keepNext/>
        <w:widowControl w:val="0"/>
        <w:tabs>
          <w:tab w:val="num" w:pos="0"/>
        </w:tabs>
        <w:suppressAutoHyphens/>
        <w:jc w:val="both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B645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В соответствии с п. 21 ст. 14 федерального закона от 06.10.2003 № 131-ФЗ «Об общих принципах организации местного </w:t>
      </w:r>
      <w:proofErr w:type="spellStart"/>
      <w:r w:rsidRPr="00DB645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самоупраления</w:t>
      </w:r>
      <w:proofErr w:type="spellEnd"/>
      <w:r w:rsidRPr="00DB645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в Российской Федерации», руководствуясь Уставом муниципального образования Чернопенское сельское поселения Костромского муниципального района Костромской области, </w:t>
      </w:r>
      <w:proofErr w:type="gramStart"/>
      <w:r w:rsidRPr="00DB645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</w:t>
      </w:r>
      <w:proofErr w:type="gramEnd"/>
      <w:r w:rsidRPr="00DB645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8, 9 ст. 3 Положения об </w:t>
      </w:r>
      <w:r w:rsidRPr="00DB645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 xml:space="preserve">администрации Чернопенского сельского поселения, утвержденного решением Совета депутатов от 25.08.2011 года № 43, </w:t>
      </w:r>
    </w:p>
    <w:p w:rsidR="00DB6458" w:rsidRPr="00DB6458" w:rsidRDefault="00DB6458" w:rsidP="00DB6458">
      <w:pPr>
        <w:keepNext/>
        <w:widowControl w:val="0"/>
        <w:tabs>
          <w:tab w:val="num" w:pos="0"/>
        </w:tabs>
        <w:suppressAutoHyphens/>
        <w:jc w:val="both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B645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администрация ПОСТАНОВЛЯЕТ:</w:t>
      </w:r>
    </w:p>
    <w:p w:rsidR="00DB6458" w:rsidRPr="00DB6458" w:rsidRDefault="00DB6458" w:rsidP="00DB6458">
      <w:pPr>
        <w:keepNext/>
        <w:widowControl w:val="0"/>
        <w:tabs>
          <w:tab w:val="num" w:pos="0"/>
        </w:tabs>
        <w:suppressAutoHyphens/>
        <w:jc w:val="both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B645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1. Утвердить реестр действующих садоводческих товариществ на территории Чернопенского сельского поселения Костромского муниципального района Костромской области (Приложение 1). </w:t>
      </w:r>
    </w:p>
    <w:p w:rsidR="00DB6458" w:rsidRPr="00DB6458" w:rsidRDefault="00DB6458" w:rsidP="00DB6458">
      <w:pPr>
        <w:keepNext/>
        <w:widowControl w:val="0"/>
        <w:tabs>
          <w:tab w:val="num" w:pos="0"/>
        </w:tabs>
        <w:suppressAutoHyphens/>
        <w:jc w:val="both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B645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2. Настоящее постановление вступает в силу с момента его подписания и подлежит опубликованию в информационном бюллетене «Чернопенский вестник».</w:t>
      </w:r>
    </w:p>
    <w:p w:rsidR="00DB6458" w:rsidRPr="00DB6458" w:rsidRDefault="00DB6458" w:rsidP="00DB6458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DB6458" w:rsidRPr="00DB6458" w:rsidRDefault="00DB6458" w:rsidP="00DB6458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DB6458" w:rsidRPr="00DB6458" w:rsidRDefault="00DB6458" w:rsidP="00DB6458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B645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Глава  Чернопенского </w:t>
      </w:r>
    </w:p>
    <w:p w:rsidR="00DB6458" w:rsidRPr="00DB6458" w:rsidRDefault="00DB6458" w:rsidP="00DB6458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DB645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сельского поселения                                                                     В.Ф. Новиков                      </w:t>
      </w:r>
    </w:p>
    <w:p w:rsidR="00DB6458" w:rsidRPr="00DB6458" w:rsidRDefault="00DB6458" w:rsidP="00DB6458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DB6458" w:rsidRPr="00DB6458" w:rsidRDefault="00DB6458" w:rsidP="00DB6458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DB6458" w:rsidRPr="00DB6458" w:rsidRDefault="00DB6458" w:rsidP="00DB6458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DB6458" w:rsidRPr="00DB6458" w:rsidRDefault="00DB6458" w:rsidP="00DB6458">
      <w:pPr>
        <w:suppressAutoHyphens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B6458">
        <w:rPr>
          <w:rFonts w:ascii="Times New Roman" w:eastAsia="Times New Roman" w:hAnsi="Times New Roman"/>
          <w:bCs/>
          <w:sz w:val="24"/>
          <w:szCs w:val="24"/>
          <w:lang w:eastAsia="ar-SA"/>
        </w:rPr>
        <w:t>Приложение 1</w:t>
      </w:r>
    </w:p>
    <w:p w:rsidR="00DB6458" w:rsidRPr="00DB6458" w:rsidRDefault="00DB6458" w:rsidP="00DB6458">
      <w:pPr>
        <w:suppressAutoHyphens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B645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 постановлению администрации </w:t>
      </w:r>
    </w:p>
    <w:p w:rsidR="00DB6458" w:rsidRPr="00DB6458" w:rsidRDefault="00DB6458" w:rsidP="00DB6458">
      <w:pPr>
        <w:suppressAutoHyphens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B645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Чернопенского сельского поселения </w:t>
      </w:r>
    </w:p>
    <w:p w:rsidR="00DB6458" w:rsidRPr="00DB6458" w:rsidRDefault="00DB6458" w:rsidP="00DB6458">
      <w:pPr>
        <w:suppressAutoHyphens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B645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Костромского муниципального района </w:t>
      </w:r>
    </w:p>
    <w:p w:rsidR="00DB6458" w:rsidRPr="00DB6458" w:rsidRDefault="00DB6458" w:rsidP="00DB6458">
      <w:pPr>
        <w:suppressAutoHyphens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B6458">
        <w:rPr>
          <w:rFonts w:ascii="Times New Roman" w:eastAsia="Times New Roman" w:hAnsi="Times New Roman"/>
          <w:bCs/>
          <w:sz w:val="24"/>
          <w:szCs w:val="24"/>
          <w:lang w:eastAsia="ar-SA"/>
        </w:rPr>
        <w:t>Костромской области от 31.08.2016 №</w:t>
      </w:r>
      <w:r w:rsidR="00181C9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B645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146 </w:t>
      </w:r>
    </w:p>
    <w:p w:rsidR="00DB6458" w:rsidRPr="00DB6458" w:rsidRDefault="00DB6458" w:rsidP="00DB6458">
      <w:pPr>
        <w:suppressAutoHyphens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3459"/>
        <w:gridCol w:w="3440"/>
      </w:tblGrid>
      <w:tr w:rsidR="00DB6458" w:rsidRPr="00DB6458" w:rsidTr="00CA426B">
        <w:tc>
          <w:tcPr>
            <w:tcW w:w="2802" w:type="dxa"/>
            <w:shd w:val="clear" w:color="auto" w:fill="auto"/>
          </w:tcPr>
          <w:p w:rsidR="00DB6458" w:rsidRPr="00DB6458" w:rsidRDefault="00DB6458" w:rsidP="00DB6458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садоводческого товарищества</w:t>
            </w:r>
          </w:p>
        </w:tc>
        <w:tc>
          <w:tcPr>
            <w:tcW w:w="3827" w:type="dxa"/>
            <w:shd w:val="clear" w:color="auto" w:fill="auto"/>
          </w:tcPr>
          <w:p w:rsidR="00DB6458" w:rsidRPr="00DB6458" w:rsidRDefault="00DB6458" w:rsidP="00DB6458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3685" w:type="dxa"/>
            <w:shd w:val="clear" w:color="auto" w:fill="auto"/>
          </w:tcPr>
          <w:p w:rsidR="00DB6458" w:rsidRPr="00DB6458" w:rsidRDefault="00DB6458" w:rsidP="00DB6458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Место расположение</w:t>
            </w:r>
            <w:proofErr w:type="gramEnd"/>
          </w:p>
        </w:tc>
      </w:tr>
      <w:tr w:rsidR="00DB6458" w:rsidRPr="00DB6458" w:rsidTr="00CA426B">
        <w:tc>
          <w:tcPr>
            <w:tcW w:w="2802" w:type="dxa"/>
            <w:shd w:val="clear" w:color="auto" w:fill="auto"/>
          </w:tcPr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 НСТ  Качалка</w:t>
            </w:r>
          </w:p>
        </w:tc>
        <w:tc>
          <w:tcPr>
            <w:tcW w:w="3827" w:type="dxa"/>
            <w:shd w:val="clear" w:color="auto" w:fill="auto"/>
          </w:tcPr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Костромская область Костромской район</w:t>
            </w: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НСТ  Качалка</w:t>
            </w:r>
          </w:p>
        </w:tc>
        <w:tc>
          <w:tcPr>
            <w:tcW w:w="3685" w:type="dxa"/>
            <w:shd w:val="clear" w:color="auto" w:fill="auto"/>
          </w:tcPr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Качалка</w:t>
            </w:r>
          </w:p>
        </w:tc>
      </w:tr>
      <w:tr w:rsidR="00DB6458" w:rsidRPr="00DB6458" w:rsidTr="00CA426B">
        <w:tc>
          <w:tcPr>
            <w:tcW w:w="2802" w:type="dxa"/>
            <w:shd w:val="clear" w:color="auto" w:fill="auto"/>
          </w:tcPr>
          <w:p w:rsidR="00DB6458" w:rsidRPr="00DB6458" w:rsidRDefault="00DB6458" w:rsidP="00DB645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2. </w:t>
            </w:r>
            <w:proofErr w:type="gram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</w:t>
            </w:r>
            <w:proofErr w:type="gramEnd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Качалка - 93</w:t>
            </w:r>
          </w:p>
        </w:tc>
        <w:tc>
          <w:tcPr>
            <w:tcW w:w="3827" w:type="dxa"/>
            <w:shd w:val="clear" w:color="auto" w:fill="auto"/>
          </w:tcPr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Костромская область Костромской район</w:t>
            </w: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DB6458" w:rsidRPr="00DB6458" w:rsidRDefault="00DB6458" w:rsidP="00DB645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</w:t>
            </w:r>
            <w:proofErr w:type="gramEnd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Качалка - 93</w:t>
            </w:r>
          </w:p>
        </w:tc>
        <w:tc>
          <w:tcPr>
            <w:tcW w:w="3685" w:type="dxa"/>
            <w:shd w:val="clear" w:color="auto" w:fill="auto"/>
          </w:tcPr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Pr="00DB645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200 м. на запад от д. </w:t>
            </w:r>
            <w:proofErr w:type="spell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Качалово</w:t>
            </w:r>
            <w:proofErr w:type="spellEnd"/>
          </w:p>
        </w:tc>
      </w:tr>
      <w:tr w:rsidR="00DB6458" w:rsidRPr="00DB6458" w:rsidTr="00CA426B">
        <w:tc>
          <w:tcPr>
            <w:tcW w:w="2802" w:type="dxa"/>
            <w:shd w:val="clear" w:color="auto" w:fill="auto"/>
          </w:tcPr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 ДНТ  Тихий уголок</w:t>
            </w:r>
          </w:p>
        </w:tc>
        <w:tc>
          <w:tcPr>
            <w:tcW w:w="3827" w:type="dxa"/>
            <w:shd w:val="clear" w:color="auto" w:fill="auto"/>
          </w:tcPr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Костромская область Костромской район</w:t>
            </w: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DB6458" w:rsidRPr="00DB6458" w:rsidRDefault="00DB6458" w:rsidP="00DB645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ДНТ Тихий уголок</w:t>
            </w:r>
          </w:p>
        </w:tc>
        <w:tc>
          <w:tcPr>
            <w:tcW w:w="3685" w:type="dxa"/>
            <w:shd w:val="clear" w:color="auto" w:fill="auto"/>
          </w:tcPr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700 м. на юг </w:t>
            </w:r>
            <w:proofErr w:type="gram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</w:t>
            </w:r>
            <w:proofErr w:type="gramEnd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сан. Тихий уголок</w:t>
            </w:r>
          </w:p>
        </w:tc>
      </w:tr>
      <w:tr w:rsidR="00DB6458" w:rsidRPr="00DB6458" w:rsidTr="00CA426B">
        <w:tc>
          <w:tcPr>
            <w:tcW w:w="2802" w:type="dxa"/>
            <w:shd w:val="clear" w:color="auto" w:fill="auto"/>
          </w:tcPr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4. </w:t>
            </w:r>
            <w:proofErr w:type="gram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</w:t>
            </w:r>
            <w:proofErr w:type="gramEnd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Волга</w:t>
            </w:r>
          </w:p>
        </w:tc>
        <w:tc>
          <w:tcPr>
            <w:tcW w:w="3827" w:type="dxa"/>
            <w:shd w:val="clear" w:color="auto" w:fill="auto"/>
          </w:tcPr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Костромская область Костромской район</w:t>
            </w: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</w:t>
            </w:r>
            <w:proofErr w:type="gramEnd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Волга</w:t>
            </w:r>
          </w:p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300 м на север от д. Тихий уголок</w:t>
            </w:r>
          </w:p>
        </w:tc>
      </w:tr>
      <w:tr w:rsidR="00DB6458" w:rsidRPr="00DB6458" w:rsidTr="00CA426B">
        <w:tc>
          <w:tcPr>
            <w:tcW w:w="2802" w:type="dxa"/>
            <w:shd w:val="clear" w:color="auto" w:fill="auto"/>
          </w:tcPr>
          <w:p w:rsidR="00DB6458" w:rsidRPr="00DB6458" w:rsidRDefault="00DB6458" w:rsidP="00DB645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5. </w:t>
            </w:r>
            <w:proofErr w:type="gram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</w:t>
            </w:r>
            <w:proofErr w:type="gramEnd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Фатьянка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Костромская область Костромской район</w:t>
            </w: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DB645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СТ</w:t>
            </w:r>
            <w:proofErr w:type="gramEnd"/>
            <w:r w:rsidRPr="00DB645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B645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Фатьянка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400 м. на восток от д. </w:t>
            </w:r>
            <w:proofErr w:type="spell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Фатьянка</w:t>
            </w:r>
            <w:proofErr w:type="spellEnd"/>
          </w:p>
        </w:tc>
      </w:tr>
      <w:tr w:rsidR="00DB6458" w:rsidRPr="00DB6458" w:rsidTr="00CA426B">
        <w:tc>
          <w:tcPr>
            <w:tcW w:w="2802" w:type="dxa"/>
            <w:shd w:val="clear" w:color="auto" w:fill="auto"/>
          </w:tcPr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6. </w:t>
            </w:r>
            <w:proofErr w:type="gram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</w:t>
            </w:r>
            <w:proofErr w:type="gramEnd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Авдотьино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Костромская область Костромской район</w:t>
            </w: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DB645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СТ</w:t>
            </w:r>
            <w:proofErr w:type="gramEnd"/>
            <w:r w:rsidRPr="00DB645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B645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Авдотьино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B6458" w:rsidRPr="00DB6458" w:rsidRDefault="00DB6458" w:rsidP="00DB645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Волгореченский</w:t>
            </w:r>
            <w:proofErr w:type="spellEnd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тракт, поворот к д. </w:t>
            </w:r>
            <w:proofErr w:type="spell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Гороженица</w:t>
            </w:r>
            <w:proofErr w:type="spellEnd"/>
          </w:p>
        </w:tc>
      </w:tr>
      <w:tr w:rsidR="00DB6458" w:rsidRPr="00DB6458" w:rsidTr="00CA426B">
        <w:tc>
          <w:tcPr>
            <w:tcW w:w="2802" w:type="dxa"/>
            <w:shd w:val="clear" w:color="auto" w:fill="auto"/>
          </w:tcPr>
          <w:p w:rsidR="00DB6458" w:rsidRPr="00DB6458" w:rsidRDefault="00DB6458" w:rsidP="00DB645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7. </w:t>
            </w:r>
            <w:proofErr w:type="gram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</w:t>
            </w:r>
            <w:proofErr w:type="gramEnd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Лунёво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Костромская область Костромской район</w:t>
            </w: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DB645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СТ</w:t>
            </w:r>
            <w:proofErr w:type="gramEnd"/>
            <w:r w:rsidRPr="00DB645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B645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Лунёво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B6458" w:rsidRPr="00DB6458" w:rsidRDefault="00DB6458" w:rsidP="00DB645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д. </w:t>
            </w:r>
            <w:proofErr w:type="spell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Лунёво</w:t>
            </w:r>
            <w:proofErr w:type="spellEnd"/>
          </w:p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DB6458" w:rsidRPr="00DB6458" w:rsidTr="00CA426B">
        <w:tc>
          <w:tcPr>
            <w:tcW w:w="2802" w:type="dxa"/>
            <w:shd w:val="clear" w:color="auto" w:fill="auto"/>
          </w:tcPr>
          <w:p w:rsidR="00DB6458" w:rsidRPr="00DB6458" w:rsidRDefault="00DB6458" w:rsidP="00DB645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8. ДПК </w:t>
            </w:r>
            <w:proofErr w:type="spell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Кузьминка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Костромская область Костромской район</w:t>
            </w: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DB6458" w:rsidRPr="00DB6458" w:rsidRDefault="00DB6458" w:rsidP="00DB645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ДПК </w:t>
            </w:r>
            <w:proofErr w:type="spell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Кузьминка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50 м на запад от д. </w:t>
            </w:r>
            <w:proofErr w:type="spell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Кузьминка</w:t>
            </w:r>
            <w:proofErr w:type="spellEnd"/>
          </w:p>
        </w:tc>
      </w:tr>
      <w:tr w:rsidR="00DB6458" w:rsidRPr="00DB6458" w:rsidTr="00CA426B">
        <w:tc>
          <w:tcPr>
            <w:tcW w:w="2802" w:type="dxa"/>
            <w:shd w:val="clear" w:color="auto" w:fill="auto"/>
          </w:tcPr>
          <w:p w:rsidR="00DB6458" w:rsidRPr="00DB6458" w:rsidRDefault="00DB6458" w:rsidP="00DB645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 СНТ Светлый залив</w:t>
            </w:r>
          </w:p>
        </w:tc>
        <w:tc>
          <w:tcPr>
            <w:tcW w:w="3827" w:type="dxa"/>
            <w:shd w:val="clear" w:color="auto" w:fill="auto"/>
          </w:tcPr>
          <w:p w:rsidR="00DB6458" w:rsidRPr="00DB6458" w:rsidRDefault="00DB6458" w:rsidP="00DB645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Костромская область Костромской район</w:t>
            </w:r>
          </w:p>
          <w:p w:rsidR="00DB6458" w:rsidRPr="00DB6458" w:rsidRDefault="00DB6458" w:rsidP="00DB645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СНТ Светлый залив</w:t>
            </w:r>
          </w:p>
          <w:p w:rsidR="00DB6458" w:rsidRPr="00DB6458" w:rsidRDefault="00DB6458" w:rsidP="00DB645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д. </w:t>
            </w:r>
            <w:proofErr w:type="spell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Асташево</w:t>
            </w:r>
            <w:proofErr w:type="spellEnd"/>
          </w:p>
        </w:tc>
      </w:tr>
      <w:tr w:rsidR="00DB6458" w:rsidRPr="00DB6458" w:rsidTr="00CA426B">
        <w:tc>
          <w:tcPr>
            <w:tcW w:w="2802" w:type="dxa"/>
            <w:shd w:val="clear" w:color="auto" w:fill="auto"/>
          </w:tcPr>
          <w:p w:rsidR="00DB6458" w:rsidRPr="00DB6458" w:rsidRDefault="00DB6458" w:rsidP="00DB645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10. </w:t>
            </w:r>
            <w:proofErr w:type="gram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</w:t>
            </w:r>
            <w:proofErr w:type="gramEnd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Сигнал</w:t>
            </w:r>
          </w:p>
        </w:tc>
        <w:tc>
          <w:tcPr>
            <w:tcW w:w="3827" w:type="dxa"/>
            <w:shd w:val="clear" w:color="auto" w:fill="auto"/>
          </w:tcPr>
          <w:p w:rsidR="00DB6458" w:rsidRPr="00DB6458" w:rsidRDefault="00DB6458" w:rsidP="00DB645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Костромская область Костромской район</w:t>
            </w:r>
          </w:p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DB645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СТ</w:t>
            </w:r>
            <w:proofErr w:type="gramEnd"/>
            <w:r w:rsidRPr="00DB645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Сигнал</w:t>
            </w:r>
          </w:p>
        </w:tc>
        <w:tc>
          <w:tcPr>
            <w:tcW w:w="3685" w:type="dxa"/>
            <w:shd w:val="clear" w:color="auto" w:fill="auto"/>
          </w:tcPr>
          <w:p w:rsidR="00DB6458" w:rsidRPr="00DB6458" w:rsidRDefault="00DB6458" w:rsidP="00DB645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д. </w:t>
            </w:r>
            <w:proofErr w:type="spell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Гороженица</w:t>
            </w:r>
            <w:proofErr w:type="spellEnd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(АТП-3)</w:t>
            </w:r>
          </w:p>
        </w:tc>
      </w:tr>
      <w:tr w:rsidR="00DB6458" w:rsidRPr="00DB6458" w:rsidTr="00CA426B">
        <w:tc>
          <w:tcPr>
            <w:tcW w:w="2802" w:type="dxa"/>
            <w:shd w:val="clear" w:color="auto" w:fill="auto"/>
          </w:tcPr>
          <w:p w:rsidR="00DB6458" w:rsidRPr="00DB6458" w:rsidRDefault="00DB6458" w:rsidP="00DB645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 СНТ Дубрава</w:t>
            </w:r>
          </w:p>
        </w:tc>
        <w:tc>
          <w:tcPr>
            <w:tcW w:w="3827" w:type="dxa"/>
            <w:shd w:val="clear" w:color="auto" w:fill="auto"/>
          </w:tcPr>
          <w:p w:rsidR="00DB6458" w:rsidRPr="00DB6458" w:rsidRDefault="00DB6458" w:rsidP="00DB645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Костромская область Костромской район</w:t>
            </w:r>
          </w:p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СНТ Дубрава</w:t>
            </w:r>
          </w:p>
        </w:tc>
        <w:tc>
          <w:tcPr>
            <w:tcW w:w="3685" w:type="dxa"/>
            <w:shd w:val="clear" w:color="auto" w:fill="auto"/>
          </w:tcPr>
          <w:p w:rsidR="00DB6458" w:rsidRPr="00DB6458" w:rsidRDefault="00DB6458" w:rsidP="00DB645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200 м на юго-восток от д. </w:t>
            </w:r>
            <w:proofErr w:type="spell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Качалово</w:t>
            </w:r>
            <w:proofErr w:type="spellEnd"/>
          </w:p>
        </w:tc>
      </w:tr>
      <w:tr w:rsidR="00DB6458" w:rsidRPr="00DB6458" w:rsidTr="00CA426B">
        <w:tc>
          <w:tcPr>
            <w:tcW w:w="2802" w:type="dxa"/>
            <w:shd w:val="clear" w:color="auto" w:fill="auto"/>
          </w:tcPr>
          <w:p w:rsidR="00DB6458" w:rsidRPr="00DB6458" w:rsidRDefault="00DB6458" w:rsidP="00DB645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 НСТ  Залесье</w:t>
            </w:r>
          </w:p>
          <w:p w:rsidR="00DB6458" w:rsidRPr="00DB6458" w:rsidRDefault="00DB6458" w:rsidP="00DB645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B6458" w:rsidRPr="00DB6458" w:rsidRDefault="00DB6458" w:rsidP="00DB645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Костромская область Костромской район</w:t>
            </w:r>
          </w:p>
          <w:p w:rsidR="00DB6458" w:rsidRPr="00DB6458" w:rsidRDefault="00DB6458" w:rsidP="00DB645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НСТ Залесье</w:t>
            </w:r>
          </w:p>
          <w:p w:rsidR="00DB6458" w:rsidRPr="00DB6458" w:rsidRDefault="00DB6458" w:rsidP="00DB6458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:rsidR="00DB6458" w:rsidRPr="00DB6458" w:rsidRDefault="00DB6458" w:rsidP="00DB645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</w:t>
            </w:r>
            <w:proofErr w:type="spell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Волгореченскому</w:t>
            </w:r>
            <w:proofErr w:type="spellEnd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тракту, направо между </w:t>
            </w:r>
            <w:proofErr w:type="spell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н.п</w:t>
            </w:r>
            <w:proofErr w:type="spellEnd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Ильинское</w:t>
            </w:r>
            <w:proofErr w:type="spellEnd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д. </w:t>
            </w:r>
            <w:proofErr w:type="spellStart"/>
            <w:r w:rsidRPr="00DB6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Тимонино</w:t>
            </w:r>
            <w:proofErr w:type="spellEnd"/>
          </w:p>
        </w:tc>
      </w:tr>
    </w:tbl>
    <w:p w:rsidR="00DB6458" w:rsidRPr="00DB6458" w:rsidRDefault="00DB6458" w:rsidP="00DB6458">
      <w:pPr>
        <w:suppressAutoHyphens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DB6458" w:rsidRPr="00DB6458" w:rsidRDefault="00DB6458" w:rsidP="00DB6458">
      <w:pPr>
        <w:suppressAutoHyphens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B6458" w:rsidRPr="00DB6458" w:rsidRDefault="00DB6458" w:rsidP="00DB6458">
      <w:pPr>
        <w:suppressAutoHyphens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B6458" w:rsidRPr="00DB6458" w:rsidRDefault="00DB6458" w:rsidP="00DB6458">
      <w:pPr>
        <w:suppressAutoHyphens/>
        <w:ind w:firstLine="5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B6458" w:rsidRPr="00DB6458" w:rsidRDefault="00DB6458" w:rsidP="00DB6458">
      <w:pPr>
        <w:suppressAutoHyphens/>
        <w:ind w:firstLine="5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B6458" w:rsidRPr="00DB6458" w:rsidTr="00181C9C">
        <w:trPr>
          <w:tblCellSpacing w:w="0" w:type="dxa"/>
        </w:trPr>
        <w:tc>
          <w:tcPr>
            <w:tcW w:w="9385" w:type="dxa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B6458" w:rsidRPr="00DB6458" w:rsidTr="00181C9C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DB6458" w:rsidRPr="00DB6458" w:rsidRDefault="00DB6458" w:rsidP="00DB645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B6458" w:rsidRPr="00DB6458" w:rsidRDefault="00DB6458" w:rsidP="00DB64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6458" w:rsidRPr="00DB6458" w:rsidRDefault="00DB6458" w:rsidP="00DB6458">
      <w:pPr>
        <w:suppressAutoHyphens/>
        <w:ind w:firstLine="5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B6458" w:rsidRPr="00DB6458" w:rsidRDefault="00DB6458" w:rsidP="00DB6458">
      <w:pPr>
        <w:suppressAutoHyphens/>
        <w:ind w:firstLine="5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B6458" w:rsidRPr="00DB6458" w:rsidRDefault="00DB6458" w:rsidP="00DB6458">
      <w:pPr>
        <w:suppressAutoHyphens/>
        <w:ind w:firstLine="5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B6458" w:rsidRPr="00DB6458" w:rsidRDefault="00DB6458" w:rsidP="00DB6458">
      <w:pPr>
        <w:suppressAutoHyphens/>
        <w:ind w:firstLine="5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B6458" w:rsidRPr="00DB6458" w:rsidRDefault="00DB6458" w:rsidP="00DB6458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1D6C3C" w:rsidRDefault="001D6C3C" w:rsidP="001D6C3C"/>
    <w:p w:rsidR="001D6C3C" w:rsidRDefault="001D6C3C" w:rsidP="001D6C3C"/>
    <w:p w:rsidR="001D6C3C" w:rsidRDefault="001D6C3C" w:rsidP="001D6C3C"/>
    <w:p w:rsidR="001D6C3C" w:rsidRDefault="001D6C3C" w:rsidP="001D6C3C"/>
    <w:p w:rsidR="001D6C3C" w:rsidRDefault="001D6C3C" w:rsidP="001D6C3C"/>
    <w:p w:rsidR="001D6C3C" w:rsidRPr="00C43677" w:rsidRDefault="001D6C3C" w:rsidP="001D6C3C">
      <w:pPr>
        <w:widowControl w:val="0"/>
        <w:suppressAutoHyphens/>
        <w:rPr>
          <w:rFonts w:ascii="Arial" w:eastAsia="Arial Unicode MS" w:hAnsi="Arial" w:cs="Arial"/>
          <w:kern w:val="1"/>
          <w:sz w:val="20"/>
          <w:szCs w:val="24"/>
        </w:rPr>
      </w:pPr>
    </w:p>
    <w:p w:rsidR="001D6C3C" w:rsidRPr="00C43677" w:rsidRDefault="001D6C3C" w:rsidP="001D6C3C">
      <w:pPr>
        <w:widowControl w:val="0"/>
        <w:suppressAutoHyphens/>
        <w:rPr>
          <w:rFonts w:ascii="Arial" w:eastAsia="Arial Unicode MS" w:hAnsi="Arial"/>
          <w:kern w:val="1"/>
          <w:sz w:val="8"/>
          <w:szCs w:val="8"/>
        </w:rPr>
      </w:pPr>
      <w:r w:rsidRPr="00C43677">
        <w:rPr>
          <w:rFonts w:ascii="Arial" w:eastAsia="Arial Unicode MS" w:hAnsi="Arial"/>
          <w:kern w:val="1"/>
          <w:sz w:val="8"/>
          <w:szCs w:val="8"/>
        </w:rPr>
        <w:t>Информационный бюллетень учрежден Советом депутатов Чернопенского сельского поселения.</w:t>
      </w:r>
    </w:p>
    <w:p w:rsidR="001D6C3C" w:rsidRPr="00C43677" w:rsidRDefault="001D6C3C" w:rsidP="001D6C3C">
      <w:pPr>
        <w:widowControl w:val="0"/>
        <w:suppressAutoHyphens/>
        <w:rPr>
          <w:rFonts w:ascii="Arial" w:eastAsia="Arial Unicode MS" w:hAnsi="Arial"/>
          <w:i/>
          <w:kern w:val="1"/>
          <w:sz w:val="8"/>
          <w:szCs w:val="8"/>
        </w:rPr>
      </w:pPr>
      <w:r w:rsidRPr="00C43677">
        <w:rPr>
          <w:rFonts w:ascii="Arial" w:eastAsia="Arial Unicode MS" w:hAnsi="Arial"/>
          <w:i/>
          <w:kern w:val="1"/>
          <w:sz w:val="8"/>
          <w:szCs w:val="8"/>
        </w:rPr>
        <w:t>Выходит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по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мере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необходимости,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но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не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реже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1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раза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в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месяц,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тираж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7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экз.</w:t>
      </w:r>
    </w:p>
    <w:p w:rsidR="001D6C3C" w:rsidRPr="00C43677" w:rsidRDefault="001D6C3C" w:rsidP="001D6C3C">
      <w:pPr>
        <w:widowControl w:val="0"/>
        <w:suppressAutoHyphens/>
        <w:rPr>
          <w:rFonts w:ascii="Arial" w:eastAsia="Arial Unicode MS" w:hAnsi="Arial"/>
          <w:i/>
          <w:kern w:val="1"/>
          <w:sz w:val="8"/>
          <w:szCs w:val="8"/>
        </w:rPr>
      </w:pPr>
      <w:r w:rsidRPr="00C43677">
        <w:rPr>
          <w:rFonts w:ascii="Arial" w:eastAsia="Arial Unicode MS" w:hAnsi="Arial"/>
          <w:i/>
          <w:kern w:val="1"/>
          <w:sz w:val="8"/>
          <w:szCs w:val="8"/>
        </w:rPr>
        <w:t>Адрес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издательства: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proofErr w:type="spellStart"/>
      <w:r w:rsidRPr="00C43677">
        <w:rPr>
          <w:rFonts w:ascii="Arial" w:eastAsia="Arial Unicode MS" w:hAnsi="Arial"/>
          <w:i/>
          <w:kern w:val="1"/>
          <w:sz w:val="8"/>
          <w:szCs w:val="8"/>
        </w:rPr>
        <w:t>п</w:t>
      </w:r>
      <w:proofErr w:type="gramStart"/>
      <w:r w:rsidRPr="00C43677">
        <w:rPr>
          <w:rFonts w:ascii="Arial" w:eastAsia="Arial Unicode MS" w:hAnsi="Arial"/>
          <w:i/>
          <w:kern w:val="1"/>
          <w:sz w:val="8"/>
          <w:szCs w:val="8"/>
        </w:rPr>
        <w:t>.С</w:t>
      </w:r>
      <w:proofErr w:type="gramEnd"/>
      <w:r w:rsidRPr="00C43677">
        <w:rPr>
          <w:rFonts w:ascii="Arial" w:eastAsia="Arial Unicode MS" w:hAnsi="Arial"/>
          <w:i/>
          <w:kern w:val="1"/>
          <w:sz w:val="8"/>
          <w:szCs w:val="8"/>
        </w:rPr>
        <w:t>ухоногово</w:t>
      </w:r>
      <w:proofErr w:type="spellEnd"/>
      <w:r w:rsidRPr="00C43677">
        <w:rPr>
          <w:rFonts w:ascii="Arial" w:eastAsia="Arial Unicode MS" w:hAnsi="Arial"/>
          <w:i/>
          <w:kern w:val="1"/>
          <w:sz w:val="8"/>
          <w:szCs w:val="8"/>
        </w:rPr>
        <w:t>,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proofErr w:type="spellStart"/>
      <w:r w:rsidRPr="00C43677">
        <w:rPr>
          <w:rFonts w:ascii="Arial" w:eastAsia="Arial Unicode MS" w:hAnsi="Arial"/>
          <w:i/>
          <w:kern w:val="1"/>
          <w:sz w:val="8"/>
          <w:szCs w:val="8"/>
        </w:rPr>
        <w:t>пл.Советская</w:t>
      </w:r>
      <w:proofErr w:type="spellEnd"/>
      <w:r w:rsidRPr="00C43677">
        <w:rPr>
          <w:rFonts w:ascii="Arial" w:eastAsia="Arial Unicode MS" w:hAnsi="Arial"/>
          <w:i/>
          <w:kern w:val="1"/>
          <w:sz w:val="8"/>
          <w:szCs w:val="8"/>
        </w:rPr>
        <w:t>,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3</w:t>
      </w:r>
    </w:p>
    <w:p w:rsidR="001D6C3C" w:rsidRPr="00C43677" w:rsidRDefault="001D6C3C" w:rsidP="001D6C3C">
      <w:pPr>
        <w:widowControl w:val="0"/>
        <w:suppressAutoHyphens/>
        <w:rPr>
          <w:rFonts w:ascii="Arial" w:eastAsia="Arial Unicode MS" w:hAnsi="Arial"/>
          <w:i/>
          <w:kern w:val="1"/>
          <w:sz w:val="8"/>
          <w:szCs w:val="8"/>
        </w:rPr>
      </w:pPr>
      <w:r w:rsidRPr="00C43677">
        <w:rPr>
          <w:rFonts w:ascii="Arial" w:eastAsia="Arial Unicode MS" w:hAnsi="Arial"/>
          <w:i/>
          <w:kern w:val="1"/>
          <w:sz w:val="8"/>
          <w:szCs w:val="8"/>
        </w:rPr>
        <w:t>Контактный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телефон:</w:t>
      </w:r>
      <w:r w:rsidRPr="00C43677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/>
          <w:i/>
          <w:kern w:val="1"/>
          <w:sz w:val="8"/>
          <w:szCs w:val="8"/>
        </w:rPr>
        <w:t>664-963</w:t>
      </w:r>
    </w:p>
    <w:p w:rsidR="001D6C3C" w:rsidRPr="00C43677" w:rsidRDefault="001D6C3C" w:rsidP="001D6C3C">
      <w:pPr>
        <w:tabs>
          <w:tab w:val="left" w:pos="1080"/>
        </w:tabs>
        <w:suppressAutoHyphens/>
        <w:spacing w:line="100" w:lineRule="atLeast"/>
        <w:ind w:left="90"/>
        <w:jc w:val="both"/>
        <w:rPr>
          <w:rFonts w:ascii="Arial" w:eastAsia="Arial" w:hAnsi="Arial" w:cs="Arial"/>
          <w:i/>
          <w:iCs/>
          <w:kern w:val="1"/>
          <w:sz w:val="8"/>
          <w:szCs w:val="8"/>
        </w:rPr>
      </w:pPr>
      <w:proofErr w:type="gramStart"/>
      <w:r w:rsidRPr="00C43677">
        <w:rPr>
          <w:rFonts w:ascii="Arial" w:eastAsia="Arial" w:hAnsi="Arial" w:cs="Arial"/>
          <w:i/>
          <w:iCs/>
          <w:kern w:val="1"/>
          <w:sz w:val="8"/>
          <w:szCs w:val="8"/>
        </w:rPr>
        <w:t>Ответственный за выпуск:</w:t>
      </w:r>
      <w:proofErr w:type="gramEnd"/>
      <w:r w:rsidRPr="00C43677">
        <w:rPr>
          <w:rFonts w:ascii="Arial" w:eastAsia="Arial" w:hAnsi="Arial" w:cs="Arial"/>
          <w:i/>
          <w:iCs/>
          <w:kern w:val="1"/>
          <w:sz w:val="8"/>
          <w:szCs w:val="8"/>
        </w:rPr>
        <w:t xml:space="preserve"> Савина Г.В.</w:t>
      </w:r>
    </w:p>
    <w:p w:rsidR="001D6C3C" w:rsidRDefault="001D6C3C" w:rsidP="001D6C3C"/>
    <w:p w:rsidR="001D6C3C" w:rsidRDefault="001D6C3C" w:rsidP="001D6C3C"/>
    <w:p w:rsidR="00CD0FD3" w:rsidRDefault="00CD0FD3"/>
    <w:sectPr w:rsidR="00CD0FD3" w:rsidSect="001D6C3C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57" w:rsidRDefault="003D3857" w:rsidP="00DB6458">
      <w:r>
        <w:separator/>
      </w:r>
    </w:p>
  </w:endnote>
  <w:endnote w:type="continuationSeparator" w:id="0">
    <w:p w:rsidR="003D3857" w:rsidRDefault="003D3857" w:rsidP="00DB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57" w:rsidRDefault="003D3857" w:rsidP="00DB6458">
      <w:r>
        <w:separator/>
      </w:r>
    </w:p>
  </w:footnote>
  <w:footnote w:type="continuationSeparator" w:id="0">
    <w:p w:rsidR="003D3857" w:rsidRDefault="003D3857" w:rsidP="00DB6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C54"/>
    <w:multiLevelType w:val="multilevel"/>
    <w:tmpl w:val="B360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E6139"/>
    <w:multiLevelType w:val="multilevel"/>
    <w:tmpl w:val="37D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133E1"/>
    <w:multiLevelType w:val="multilevel"/>
    <w:tmpl w:val="E4A8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359E3"/>
    <w:multiLevelType w:val="hybridMultilevel"/>
    <w:tmpl w:val="53626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059A9"/>
    <w:multiLevelType w:val="multilevel"/>
    <w:tmpl w:val="EA9E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61B29"/>
    <w:multiLevelType w:val="multilevel"/>
    <w:tmpl w:val="6168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83C24"/>
    <w:multiLevelType w:val="multilevel"/>
    <w:tmpl w:val="D498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B0C57"/>
    <w:multiLevelType w:val="multilevel"/>
    <w:tmpl w:val="5510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4B3A7E"/>
    <w:multiLevelType w:val="hybridMultilevel"/>
    <w:tmpl w:val="7706A8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3C"/>
    <w:rsid w:val="00181C9C"/>
    <w:rsid w:val="001D6C3C"/>
    <w:rsid w:val="003D3857"/>
    <w:rsid w:val="00821734"/>
    <w:rsid w:val="00A312DD"/>
    <w:rsid w:val="00CD0FD3"/>
    <w:rsid w:val="00D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D6C3C"/>
  </w:style>
  <w:style w:type="table" w:styleId="a4">
    <w:name w:val="Table Grid"/>
    <w:basedOn w:val="a1"/>
    <w:uiPriority w:val="59"/>
    <w:rsid w:val="001D6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D6C3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customStyle="1" w:styleId="10">
    <w:name w:val="Обычный1"/>
    <w:rsid w:val="00DB6458"/>
    <w:pPr>
      <w:widowControl w:val="0"/>
      <w:suppressAutoHyphens/>
      <w:spacing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customStyle="1" w:styleId="a6">
    <w:name w:val="Содержимое таблицы"/>
    <w:basedOn w:val="10"/>
    <w:rsid w:val="00DB6458"/>
    <w:pPr>
      <w:suppressLineNumbers/>
      <w:textAlignment w:val="auto"/>
    </w:pPr>
    <w:rPr>
      <w:rFonts w:cs="Mangal"/>
      <w:sz w:val="24"/>
      <w:lang w:eastAsia="hi-IN" w:bidi="hi-IN"/>
    </w:rPr>
  </w:style>
  <w:style w:type="paragraph" w:styleId="a7">
    <w:name w:val="Body Text"/>
    <w:basedOn w:val="a"/>
    <w:link w:val="a8"/>
    <w:rsid w:val="00DB6458"/>
    <w:pPr>
      <w:widowControl w:val="0"/>
      <w:suppressAutoHyphens/>
      <w:spacing w:after="12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DB6458"/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styleId="a9">
    <w:name w:val="List"/>
    <w:basedOn w:val="a7"/>
    <w:rsid w:val="00DB6458"/>
    <w:rPr>
      <w:sz w:val="24"/>
    </w:rPr>
  </w:style>
  <w:style w:type="paragraph" w:customStyle="1" w:styleId="3">
    <w:name w:val="Название3"/>
    <w:basedOn w:val="a"/>
    <w:rsid w:val="00DB6458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2">
    <w:name w:val="Название2"/>
    <w:basedOn w:val="a"/>
    <w:rsid w:val="00DB6458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DB64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645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B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6458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B64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64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D6C3C"/>
  </w:style>
  <w:style w:type="table" w:styleId="a4">
    <w:name w:val="Table Grid"/>
    <w:basedOn w:val="a1"/>
    <w:uiPriority w:val="59"/>
    <w:rsid w:val="001D6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D6C3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customStyle="1" w:styleId="10">
    <w:name w:val="Обычный1"/>
    <w:rsid w:val="00DB6458"/>
    <w:pPr>
      <w:widowControl w:val="0"/>
      <w:suppressAutoHyphens/>
      <w:spacing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customStyle="1" w:styleId="a6">
    <w:name w:val="Содержимое таблицы"/>
    <w:basedOn w:val="10"/>
    <w:rsid w:val="00DB6458"/>
    <w:pPr>
      <w:suppressLineNumbers/>
      <w:textAlignment w:val="auto"/>
    </w:pPr>
    <w:rPr>
      <w:rFonts w:cs="Mangal"/>
      <w:sz w:val="24"/>
      <w:lang w:eastAsia="hi-IN" w:bidi="hi-IN"/>
    </w:rPr>
  </w:style>
  <w:style w:type="paragraph" w:styleId="a7">
    <w:name w:val="Body Text"/>
    <w:basedOn w:val="a"/>
    <w:link w:val="a8"/>
    <w:rsid w:val="00DB6458"/>
    <w:pPr>
      <w:widowControl w:val="0"/>
      <w:suppressAutoHyphens/>
      <w:spacing w:after="12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DB6458"/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styleId="a9">
    <w:name w:val="List"/>
    <w:basedOn w:val="a7"/>
    <w:rsid w:val="00DB6458"/>
    <w:rPr>
      <w:sz w:val="24"/>
    </w:rPr>
  </w:style>
  <w:style w:type="paragraph" w:customStyle="1" w:styleId="3">
    <w:name w:val="Название3"/>
    <w:basedOn w:val="a"/>
    <w:rsid w:val="00DB6458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2">
    <w:name w:val="Название2"/>
    <w:basedOn w:val="a"/>
    <w:rsid w:val="00DB6458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DB64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645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B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6458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B64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64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2016-09-13T08:12:00Z</dcterms:created>
  <dcterms:modified xsi:type="dcterms:W3CDTF">2016-09-13T08:41:00Z</dcterms:modified>
</cp:coreProperties>
</file>